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39" w:rsidRPr="00D91384" w:rsidRDefault="00796D39" w:rsidP="00D91384">
      <w:pPr>
        <w:pStyle w:val="1"/>
        <w:spacing w:line="360" w:lineRule="auto"/>
        <w:ind w:firstLine="709"/>
        <w:rPr>
          <w:b/>
          <w:szCs w:val="32"/>
        </w:rPr>
      </w:pPr>
      <w:bookmarkStart w:id="0" w:name="_GoBack"/>
      <w:bookmarkEnd w:id="0"/>
      <w:r w:rsidRPr="00D91384">
        <w:rPr>
          <w:b/>
          <w:szCs w:val="32"/>
        </w:rPr>
        <w:t>План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65217D" w:rsidP="00D9138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91384">
        <w:rPr>
          <w:sz w:val="28"/>
          <w:szCs w:val="28"/>
          <w:lang w:val="en-US"/>
        </w:rPr>
        <w:t>I</w:t>
      </w:r>
      <w:r w:rsidRPr="00D91384">
        <w:rPr>
          <w:sz w:val="28"/>
          <w:szCs w:val="28"/>
        </w:rPr>
        <w:t>. Боль в пояснице в ногах при поражении нервной системы</w:t>
      </w:r>
    </w:p>
    <w:p w:rsidR="00796D39" w:rsidRPr="00D91384" w:rsidRDefault="0065217D" w:rsidP="00D913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Люмбаго</w:t>
      </w:r>
    </w:p>
    <w:p w:rsidR="00796D39" w:rsidRPr="00D91384" w:rsidRDefault="0065217D" w:rsidP="00D913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Пояснично-крестцовый радикулит (</w:t>
      </w:r>
      <w:proofErr w:type="spellStart"/>
      <w:r w:rsidRPr="00D91384">
        <w:rPr>
          <w:sz w:val="28"/>
          <w:szCs w:val="28"/>
        </w:rPr>
        <w:t>радикулопатия</w:t>
      </w:r>
      <w:proofErr w:type="spellEnd"/>
      <w:r w:rsidRPr="00D91384">
        <w:rPr>
          <w:sz w:val="28"/>
          <w:szCs w:val="28"/>
        </w:rPr>
        <w:t>)</w:t>
      </w:r>
    </w:p>
    <w:p w:rsidR="00796D39" w:rsidRPr="00D91384" w:rsidRDefault="0065217D" w:rsidP="00D913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Поражение бедренного нерва</w:t>
      </w:r>
    </w:p>
    <w:p w:rsidR="0065217D" w:rsidRPr="00D91384" w:rsidRDefault="0065217D" w:rsidP="00D91384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1384">
        <w:rPr>
          <w:sz w:val="28"/>
          <w:szCs w:val="28"/>
          <w:lang w:val="en-US"/>
        </w:rPr>
        <w:t>II</w:t>
      </w:r>
      <w:r w:rsidRPr="00D91384">
        <w:rPr>
          <w:sz w:val="28"/>
          <w:szCs w:val="28"/>
        </w:rPr>
        <w:t>. Заболевания мужских половых желез и полового члена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Острый простатит и острый везикулит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Рак предстательной железы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Острый эпидидимит и орхит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Заболевания яичка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Парафимоз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91384">
        <w:rPr>
          <w:sz w:val="28"/>
          <w:szCs w:val="28"/>
        </w:rPr>
        <w:t>Приапизм</w:t>
      </w:r>
      <w:proofErr w:type="spellEnd"/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Заболевания уретры</w:t>
      </w:r>
    </w:p>
    <w:p w:rsidR="00796D39" w:rsidRPr="00D91384" w:rsidRDefault="00796D39" w:rsidP="00D9138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Литература</w:t>
      </w:r>
    </w:p>
    <w:p w:rsidR="00796D39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96D39" w:rsidRPr="00D91384">
        <w:rPr>
          <w:b/>
          <w:sz w:val="28"/>
          <w:szCs w:val="32"/>
          <w:lang w:val="en-US"/>
        </w:rPr>
        <w:lastRenderedPageBreak/>
        <w:t>I</w:t>
      </w:r>
      <w:r w:rsidR="00796D39" w:rsidRPr="00D91384">
        <w:rPr>
          <w:b/>
          <w:sz w:val="28"/>
          <w:szCs w:val="32"/>
        </w:rPr>
        <w:t>. Боль в пояснице в ногах при поражении нервной системы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 в поясничной области может быть следствием остеохондроза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позвоночника и проявляться как люмбаго или </w:t>
      </w:r>
      <w:proofErr w:type="spellStart"/>
      <w:r w:rsidRPr="00D91384">
        <w:rPr>
          <w:sz w:val="28"/>
          <w:szCs w:val="28"/>
        </w:rPr>
        <w:t>люмбалгия</w:t>
      </w:r>
      <w:proofErr w:type="spellEnd"/>
      <w:r w:rsidRPr="00D91384">
        <w:rPr>
          <w:sz w:val="28"/>
          <w:szCs w:val="28"/>
        </w:rPr>
        <w:t>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1. ЛЮМБАГО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Возникновение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люмбаго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болевых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феноменов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обусловлено раздражением рецептора, расположенных в области фиброзного кольца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пораженного диска или прилегающих к нему связок. В ответ возникает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тоническое напряжение мышц. Заболевание характеризуется острой болью в поясничной области, возникает при физическом напряжении или при неловком движении. Больной как бы застывает в неудобном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положении,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может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разогнуться. Любые движения вызывают резкое усиление боли.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обследовании больного выявляется уплощение поясничного лордоза, нередко имеется выраженный сколиоз. Длинные мышцы спины резко напряжены. При </w:t>
      </w:r>
      <w:proofErr w:type="spellStart"/>
      <w:r w:rsidRPr="00D91384">
        <w:rPr>
          <w:sz w:val="28"/>
          <w:szCs w:val="28"/>
        </w:rPr>
        <w:t>люмбалгии</w:t>
      </w:r>
      <w:proofErr w:type="spellEnd"/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 начинается постепенно, бывает ноющей,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усиливается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движениях.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 пальпации можно обнаружить болезненность остистых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отростков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уровне поясничных сегментов. Уплощение поясничного лордоза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сколиоз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выражены меньше.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2. ПОЯСНИЧНО-КРЕСТЦОВЫЙ РАДИКУЛИТ (РАДИКУЛОПАТИЯ)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Основная причина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заболевания - дегенеративные изменения в позвоночнике. Заболевание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проявляется болью в поясничной области с иррадиацией в одну, реже в обе ноги.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Болевому синдрому сопутствуют возникновение сколиоза и симптомы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натяжения нервов (симптом </w:t>
      </w:r>
      <w:proofErr w:type="spellStart"/>
      <w:r w:rsidRPr="00D91384">
        <w:rPr>
          <w:sz w:val="28"/>
          <w:szCs w:val="28"/>
        </w:rPr>
        <w:t>Ласега</w:t>
      </w:r>
      <w:proofErr w:type="spellEnd"/>
      <w:r w:rsidRPr="00D91384">
        <w:rPr>
          <w:sz w:val="28"/>
          <w:szCs w:val="28"/>
        </w:rPr>
        <w:t xml:space="preserve"> - возникновение боли при сгибании ноги в коленном суставе), симптомы раздражения и выпадения. Явления </w:t>
      </w:r>
      <w:r w:rsidRPr="00D91384">
        <w:rPr>
          <w:sz w:val="28"/>
          <w:szCs w:val="28"/>
        </w:rPr>
        <w:lastRenderedPageBreak/>
        <w:t>парестезии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 стреляющая боль могут распространяться по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наружной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поверхности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бедра, передней поверхности голени до зоны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1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пальца,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отмечаются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слабость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длинном разгибателе большого пальца, сухожильные рефлексы остаются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нормальными. Компрессия 1 крестцового корешка сопровождается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болью,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распространяющейся до зоны V пальца; отмечаются гипотрофия и слабость в задней группе мышц голени. Снижается или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исчезает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ахиллов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рефлекс.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 усиливается при движениях в пояснице, особенно при наклонах вперед.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 распознавании заболевания следует помнить о возможности наличия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острого туберкулезного коксита, при котором отмечается болезненность тазобедренного сустава при пальпации, при нагрузке на сустав, при поколачивании по колену, при вращении бедра в тазобедренном суставе.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 xml:space="preserve">Следует помнить о синдроме грушевидной мышцы. При развитии </w:t>
      </w:r>
      <w:proofErr w:type="spellStart"/>
      <w:r w:rsidRPr="00D91384">
        <w:rPr>
          <w:sz w:val="28"/>
          <w:szCs w:val="28"/>
        </w:rPr>
        <w:t>нейроостеофиброза</w:t>
      </w:r>
      <w:proofErr w:type="spellEnd"/>
      <w:r w:rsidRPr="00D91384">
        <w:rPr>
          <w:sz w:val="28"/>
          <w:szCs w:val="28"/>
        </w:rPr>
        <w:t xml:space="preserve"> этой мышцы проходящий рядом седалищный нерв подвергается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сдавлению, что сопровождается появлением боли в голени и стопе, иногда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развивается синдром перемежающейся хромоты.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3. ПОРАЖЕНИЕ БЕДРЕННОГО НЕРВА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Изолированное поражение бедренного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нерва встречается крайне редко; оно обусловливается компрессией нерва.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Обычно </w:t>
      </w:r>
      <w:proofErr w:type="spellStart"/>
      <w:r w:rsidRPr="00D91384">
        <w:rPr>
          <w:sz w:val="28"/>
          <w:szCs w:val="28"/>
        </w:rPr>
        <w:t>нейропатию</w:t>
      </w:r>
      <w:proofErr w:type="spellEnd"/>
      <w:r w:rsidRPr="00D91384">
        <w:rPr>
          <w:sz w:val="28"/>
          <w:szCs w:val="28"/>
        </w:rPr>
        <w:t xml:space="preserve"> бедренного нерва имитирует </w:t>
      </w:r>
      <w:proofErr w:type="spellStart"/>
      <w:r w:rsidRPr="00D91384">
        <w:rPr>
          <w:sz w:val="28"/>
          <w:szCs w:val="28"/>
        </w:rPr>
        <w:t>радикулопатия</w:t>
      </w:r>
      <w:proofErr w:type="spellEnd"/>
      <w:r w:rsidRPr="00D91384">
        <w:rPr>
          <w:sz w:val="28"/>
          <w:szCs w:val="28"/>
        </w:rPr>
        <w:t xml:space="preserve"> 2-4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поясничных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корешков. Характерны боль по передневнутренней поверхности бедра, снижение силы четырехглавой мышцы, выпадение или снижение коленного рефлекса. При пальпации отмечается болезненность по ходу бедренного нерва.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Выявляется симптом Мацкевича (болезненность по передневнутренней поверхности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бедра при сгибании ноги в коленном суставе при положении больного лежа 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животе). Болевой синдром, обусловленный поражением верхних поясничных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корешков, следует отличать от боли, обусловленной воспалительным процессом подвздошно-поясничной мышцы (</w:t>
      </w:r>
      <w:proofErr w:type="spellStart"/>
      <w:r w:rsidRPr="00D91384">
        <w:rPr>
          <w:sz w:val="28"/>
          <w:szCs w:val="28"/>
        </w:rPr>
        <w:t>псоит</w:t>
      </w:r>
      <w:proofErr w:type="spellEnd"/>
      <w:r w:rsidRPr="00D91384">
        <w:rPr>
          <w:sz w:val="28"/>
          <w:szCs w:val="28"/>
        </w:rPr>
        <w:t>). Для заболевания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lastRenderedPageBreak/>
        <w:t>характерна</w:t>
      </w:r>
      <w:r w:rsidR="00D91384">
        <w:rPr>
          <w:sz w:val="28"/>
          <w:szCs w:val="28"/>
        </w:rPr>
        <w:t xml:space="preserve"> </w:t>
      </w:r>
      <w:proofErr w:type="spellStart"/>
      <w:r w:rsidRPr="00D91384">
        <w:rPr>
          <w:sz w:val="28"/>
          <w:szCs w:val="28"/>
        </w:rPr>
        <w:t>сгибательная</w:t>
      </w:r>
      <w:proofErr w:type="spellEnd"/>
      <w:r w:rsidRPr="00D91384">
        <w:rPr>
          <w:sz w:val="28"/>
          <w:szCs w:val="28"/>
        </w:rPr>
        <w:t xml:space="preserve"> контрактура бедра, болезненность при пальпации живота и при ректальном исследовании.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помощь. Необходимо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обеспечить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иммобилизацию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поясничного отдела позвоночника, больного следует уложить на жесткую постель. Назначают сухое тепло, раздражающие средства - горчичники, перцовый пластырь, обезболивающие растирания. Для снятия мышечного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тонического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напряжения прибегают к инфильтрации соответствующих мышц новокаином, можно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сочетании с гидрокортизоном. Показаны анальгетики: ацетилсалициловая кислота по 0,5-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1 г</w:t>
        </w:r>
      </w:smartTag>
      <w:r w:rsidRPr="00D91384">
        <w:rPr>
          <w:sz w:val="28"/>
          <w:szCs w:val="28"/>
        </w:rPr>
        <w:t>, амидопирин по 0,25-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0,5 г</w:t>
        </w:r>
      </w:smartTag>
      <w:r w:rsidRPr="00D91384">
        <w:rPr>
          <w:sz w:val="28"/>
          <w:szCs w:val="28"/>
        </w:rPr>
        <w:t>, анальгин по 0,5-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1 г</w:t>
        </w:r>
      </w:smartTag>
      <w:r w:rsidRPr="00D91384">
        <w:rPr>
          <w:sz w:val="28"/>
          <w:szCs w:val="28"/>
        </w:rPr>
        <w:t xml:space="preserve"> внутрь либо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1 мл 50% раствора внутримышечно, </w:t>
      </w:r>
      <w:proofErr w:type="spellStart"/>
      <w:r w:rsidRPr="00D91384">
        <w:rPr>
          <w:sz w:val="28"/>
          <w:szCs w:val="28"/>
        </w:rPr>
        <w:t>индометацин</w:t>
      </w:r>
      <w:proofErr w:type="spellEnd"/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0,025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ибупрофен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 0,2-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0,4 г</w:t>
        </w:r>
      </w:smartTag>
      <w:r w:rsidRPr="00D91384">
        <w:rPr>
          <w:sz w:val="28"/>
          <w:szCs w:val="28"/>
        </w:rPr>
        <w:t xml:space="preserve">, </w:t>
      </w:r>
      <w:proofErr w:type="spellStart"/>
      <w:r w:rsidRPr="00D91384">
        <w:rPr>
          <w:sz w:val="28"/>
          <w:szCs w:val="28"/>
        </w:rPr>
        <w:t>вольтарен</w:t>
      </w:r>
      <w:proofErr w:type="spellEnd"/>
      <w:r w:rsidRPr="00D91384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0,025 г</w:t>
        </w:r>
      </w:smartTag>
      <w:r w:rsidRPr="00D91384">
        <w:rPr>
          <w:sz w:val="28"/>
          <w:szCs w:val="28"/>
        </w:rPr>
        <w:t xml:space="preserve">, </w:t>
      </w:r>
      <w:proofErr w:type="spellStart"/>
      <w:r w:rsidRPr="00D91384">
        <w:rPr>
          <w:sz w:val="28"/>
          <w:szCs w:val="28"/>
        </w:rPr>
        <w:t>реопирин</w:t>
      </w:r>
      <w:proofErr w:type="spellEnd"/>
      <w:r w:rsidRPr="00D91384">
        <w:rPr>
          <w:sz w:val="28"/>
          <w:szCs w:val="28"/>
        </w:rPr>
        <w:t xml:space="preserve"> по 1 таблетке или 5 мл внутримышечно, баралгин по 1 таблетке внутрь либо 5 мл внутримышечно, диуретики фуросемид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0,04 г</w:t>
        </w:r>
      </w:smartTag>
      <w:r w:rsidRPr="00D91384">
        <w:rPr>
          <w:sz w:val="28"/>
          <w:szCs w:val="28"/>
        </w:rPr>
        <w:t>, гипотиазид по 0,025-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0,05 г</w:t>
        </w:r>
      </w:smartTag>
      <w:r w:rsidRPr="00D91384">
        <w:rPr>
          <w:sz w:val="28"/>
          <w:szCs w:val="28"/>
        </w:rPr>
        <w:t>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Госпитализация обычно не требуется. Однако в случае развития пареза и нарушения функции тазовых органов показана срочная госпитализация.</w:t>
      </w:r>
    </w:p>
    <w:p w:rsidR="00796D39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54F57">
        <w:rPr>
          <w:sz w:val="28"/>
          <w:szCs w:val="32"/>
        </w:rPr>
        <w:br w:type="page"/>
      </w:r>
      <w:r w:rsidR="00796D39" w:rsidRPr="00D91384">
        <w:rPr>
          <w:b/>
          <w:sz w:val="28"/>
          <w:szCs w:val="32"/>
          <w:lang w:val="en-US"/>
        </w:rPr>
        <w:lastRenderedPageBreak/>
        <w:t>II</w:t>
      </w:r>
      <w:r w:rsidR="00796D39" w:rsidRPr="00D91384">
        <w:rPr>
          <w:b/>
          <w:sz w:val="28"/>
          <w:szCs w:val="32"/>
        </w:rPr>
        <w:t>. Заболевание мужских половых желез и полового члена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1. ОСТРЫЙ ПРОСТАТИТ И ОСТРЫЙ ВЕЗИКУЛИТ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локализуется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в основном в области промежности и заднего прохода, </w:t>
      </w:r>
      <w:proofErr w:type="spellStart"/>
      <w:r w:rsidRPr="00D91384">
        <w:rPr>
          <w:sz w:val="28"/>
          <w:szCs w:val="28"/>
        </w:rPr>
        <w:t>иррадиирует</w:t>
      </w:r>
      <w:proofErr w:type="spellEnd"/>
      <w:r w:rsidRPr="00D91384">
        <w:rPr>
          <w:sz w:val="28"/>
          <w:szCs w:val="28"/>
        </w:rPr>
        <w:t xml:space="preserve"> в крестец, в паховые сгибы, по ходу семенных - канатиков и носит стреляющий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характер. Больной стремится лежать на спине. При </w:t>
      </w:r>
      <w:proofErr w:type="spellStart"/>
      <w:r w:rsidRPr="00D91384">
        <w:rPr>
          <w:sz w:val="28"/>
          <w:szCs w:val="28"/>
        </w:rPr>
        <w:t>абсцедировании</w:t>
      </w:r>
      <w:proofErr w:type="spellEnd"/>
      <w:r w:rsidRPr="00D91384">
        <w:rPr>
          <w:sz w:val="28"/>
          <w:szCs w:val="28"/>
        </w:rPr>
        <w:t xml:space="preserve"> к боли,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связанной непосредственно с гнойным процессом в железе, присоединяется боль в области мочевого пузыря, острая задержка мочи, вынуждающая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срочной </w:t>
      </w:r>
      <w:proofErr w:type="spellStart"/>
      <w:r w:rsidRPr="00D91384">
        <w:rPr>
          <w:sz w:val="28"/>
          <w:szCs w:val="28"/>
        </w:rPr>
        <w:t>эпицистостомии</w:t>
      </w:r>
      <w:proofErr w:type="spellEnd"/>
      <w:r w:rsidRPr="00D91384">
        <w:rPr>
          <w:sz w:val="28"/>
          <w:szCs w:val="28"/>
        </w:rPr>
        <w:t>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2. РАК ПРЕДСТАТЕЛЬНОЙ ЖЕЛЕЗЫ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Острая боль появляется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поздней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стадии вследствие прорастания опухолью окружающих органов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тканей,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сдавления нервных сплетений. В случае роста опухоли кзади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клинической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картине преобладают запоры. Дизурия может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быть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незначительной.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Нередко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таких больных лечат ошибочно по поводу </w:t>
      </w:r>
      <w:proofErr w:type="spellStart"/>
      <w:r w:rsidRPr="00D91384">
        <w:rPr>
          <w:sz w:val="28"/>
          <w:szCs w:val="28"/>
        </w:rPr>
        <w:t>ишиорадикулита</w:t>
      </w:r>
      <w:proofErr w:type="spellEnd"/>
      <w:r w:rsidRPr="00D91384">
        <w:rPr>
          <w:sz w:val="28"/>
          <w:szCs w:val="28"/>
        </w:rPr>
        <w:t xml:space="preserve">. В связи с этим у мужчин с упорной болью типа </w:t>
      </w:r>
      <w:proofErr w:type="spellStart"/>
      <w:r w:rsidRPr="00D91384">
        <w:rPr>
          <w:sz w:val="28"/>
          <w:szCs w:val="28"/>
        </w:rPr>
        <w:t>ишиалгии</w:t>
      </w:r>
      <w:proofErr w:type="spellEnd"/>
      <w:r w:rsidRPr="00D91384">
        <w:rPr>
          <w:sz w:val="28"/>
          <w:szCs w:val="28"/>
        </w:rPr>
        <w:t xml:space="preserve"> необходимо проводить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исследование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прямой кишки и предстательной железы, как и при любой, боли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области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предстательной железы и семенных пузырьков.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помощь. При острых простатитах и везикулитах назначают антибактериальную терапию - внутримышечное введение пенициллина по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300000 ЕД 4 раза в сутки, стрептомицина по 250000 ЕД 2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сутки.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Вводят обезболивающие средства: свечи с белладонной, 1 мл 2% раствора </w:t>
      </w:r>
      <w:proofErr w:type="spellStart"/>
      <w:r w:rsidRPr="00D91384">
        <w:rPr>
          <w:sz w:val="28"/>
          <w:szCs w:val="28"/>
        </w:rPr>
        <w:t>промедола</w:t>
      </w:r>
      <w:proofErr w:type="spellEnd"/>
      <w:r w:rsidRPr="00D91384">
        <w:rPr>
          <w:sz w:val="28"/>
          <w:szCs w:val="28"/>
        </w:rPr>
        <w:t xml:space="preserve"> подкожно, назначают тепловые процедуры - сидячие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ванны,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микроклизмы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 ромашкой или шалфеем. Острую задержку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ликвидируют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катетеризацией мочевого пузыря. При неудаче с катетеризацией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производится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надлобковая пункционная </w:t>
      </w:r>
      <w:proofErr w:type="spellStart"/>
      <w:r w:rsidRPr="00D91384">
        <w:rPr>
          <w:sz w:val="28"/>
          <w:szCs w:val="28"/>
        </w:rPr>
        <w:t>эпицистостомия</w:t>
      </w:r>
      <w:proofErr w:type="spellEnd"/>
      <w:r w:rsidRPr="00D91384">
        <w:rPr>
          <w:sz w:val="28"/>
          <w:szCs w:val="28"/>
        </w:rPr>
        <w:t xml:space="preserve"> в условиях стационара.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lastRenderedPageBreak/>
        <w:t>Госпитализация при острых воспалительных заболеваниях в урологический стационар.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3. ОСТРЫЙ ЭПИДИДИМИТ И ОРХИТ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Характерна острая боль в пораженной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половине мошонки, распространяющаяся вверх - в паховые сгибы, поясницу. Боль усиливается при движении, при пальпации яичка и уменьшается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состоянии покоя, под влиянием тепла. Обычно температура тела повышена.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Пораженная половина мошонки заметно увеличена. Подобная картина характерна для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любой стадии острых неспецифических воспалений яичка, придатка или их обоих. В ряде случаев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туберкулезные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эпидидимиты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также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начинаются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остро (обычно туберкулезные поражения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придатков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яичка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проявляются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незначительной ноющей болью). Несмотря на типичную клиническую картину, в некоторых случаях при остром эпидидимите ставят ошибочный диагноз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ущемления пахово</w:t>
      </w:r>
      <w:r w:rsidR="0065217D" w:rsidRPr="00D91384">
        <w:rPr>
          <w:sz w:val="28"/>
          <w:szCs w:val="28"/>
        </w:rPr>
        <w:t>-</w:t>
      </w:r>
      <w:r w:rsidRPr="00D91384">
        <w:rPr>
          <w:sz w:val="28"/>
          <w:szCs w:val="28"/>
        </w:rPr>
        <w:t>мошоночной грыжи.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4. ЗАБОЛЕВАНИЯ ЯИЧКА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ПЕРЕКРУТ ЯИЧКА чаще бывает у детей и подростков и сопровождается острой болью. Яичко в таких случаях напряженное,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резко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болезненное.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 распространяется по ходу семенного канатика, определяется напряжение передней брюшной стенки. Диагностические затруднения могут возникнуть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при </w:t>
      </w:r>
      <w:proofErr w:type="spellStart"/>
      <w:r w:rsidRPr="00D91384">
        <w:rPr>
          <w:sz w:val="28"/>
          <w:szCs w:val="28"/>
        </w:rPr>
        <w:t>перекруте</w:t>
      </w:r>
      <w:proofErr w:type="spellEnd"/>
      <w:r w:rsidRPr="00D91384">
        <w:rPr>
          <w:sz w:val="28"/>
          <w:szCs w:val="28"/>
        </w:rPr>
        <w:t xml:space="preserve"> яичка, расположенного </w:t>
      </w:r>
      <w:proofErr w:type="spellStart"/>
      <w:r w:rsidRPr="00D91384">
        <w:rPr>
          <w:sz w:val="28"/>
          <w:szCs w:val="28"/>
        </w:rPr>
        <w:t>внутрибрюшинно</w:t>
      </w:r>
      <w:proofErr w:type="spellEnd"/>
      <w:r w:rsidRPr="00D91384">
        <w:rPr>
          <w:sz w:val="28"/>
          <w:szCs w:val="28"/>
        </w:rPr>
        <w:t>. В этом случае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заболевание напоминает картину острого живота. Предположение 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возможности</w:t>
      </w:r>
      <w:r w:rsidR="00D91384">
        <w:rPr>
          <w:sz w:val="28"/>
          <w:szCs w:val="28"/>
        </w:rPr>
        <w:t xml:space="preserve"> </w:t>
      </w:r>
      <w:proofErr w:type="spellStart"/>
      <w:r w:rsidRPr="00D91384">
        <w:rPr>
          <w:sz w:val="28"/>
          <w:szCs w:val="28"/>
        </w:rPr>
        <w:t>перекрута</w:t>
      </w:r>
      <w:proofErr w:type="spellEnd"/>
      <w:r w:rsidRPr="00D91384">
        <w:rPr>
          <w:sz w:val="28"/>
          <w:szCs w:val="28"/>
        </w:rPr>
        <w:t xml:space="preserve"> </w:t>
      </w:r>
      <w:proofErr w:type="spellStart"/>
      <w:r w:rsidRPr="00D91384">
        <w:rPr>
          <w:sz w:val="28"/>
          <w:szCs w:val="28"/>
        </w:rPr>
        <w:t>внутрибрюшинно</w:t>
      </w:r>
      <w:proofErr w:type="spellEnd"/>
      <w:r w:rsidRPr="00D91384">
        <w:rPr>
          <w:sz w:val="28"/>
          <w:szCs w:val="28"/>
        </w:rPr>
        <w:t xml:space="preserve"> расположенного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яичка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возникает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отсутствии яичка в мошонке. </w:t>
      </w:r>
      <w:proofErr w:type="spellStart"/>
      <w:r w:rsidRPr="00D91384">
        <w:rPr>
          <w:sz w:val="28"/>
          <w:szCs w:val="28"/>
        </w:rPr>
        <w:t>Перекрут</w:t>
      </w:r>
      <w:proofErr w:type="spellEnd"/>
      <w:r w:rsidRPr="00D91384">
        <w:rPr>
          <w:sz w:val="28"/>
          <w:szCs w:val="28"/>
        </w:rPr>
        <w:t xml:space="preserve"> яичка может оказаться причиной его некроза или инфаркта.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ИНФАРКТ ЯИЧКА может развиться в результате простого сдавления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семенного канатика, </w:t>
      </w:r>
      <w:proofErr w:type="spellStart"/>
      <w:r w:rsidRPr="00D91384">
        <w:rPr>
          <w:sz w:val="28"/>
          <w:szCs w:val="28"/>
        </w:rPr>
        <w:t>перекрута</w:t>
      </w:r>
      <w:proofErr w:type="spellEnd"/>
      <w:r w:rsidRPr="00D91384">
        <w:rPr>
          <w:sz w:val="28"/>
          <w:szCs w:val="28"/>
        </w:rPr>
        <w:t xml:space="preserve"> яичка, а также травмы мошонки или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lastRenderedPageBreak/>
        <w:t xml:space="preserve">результате </w:t>
      </w:r>
      <w:r w:rsidR="0065217D" w:rsidRPr="00D91384">
        <w:rPr>
          <w:sz w:val="28"/>
          <w:szCs w:val="28"/>
        </w:rPr>
        <w:t>подняти</w:t>
      </w:r>
      <w:r w:rsidRPr="00D91384">
        <w:rPr>
          <w:sz w:val="28"/>
          <w:szCs w:val="28"/>
        </w:rPr>
        <w:t>я тяжести. У новорожденных инфаркт яичка может возникнуть при асфиксии. Кроме интенсивной боли, инфаркт яичка проявляется его увеличением, повышением местной температуры.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У некоторых больных возникает острая боль по ходу семенного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канатика и паховых сгибов без каких-либо изменений половых желез. В подобных случаях следует исключить возможность отраженной боли. Лишь 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отсутствии признаков поражения почек, мочевого пузыря, предстательной железы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можно поставить диагноз невралгии семенного канатика.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7D" w:rsidRPr="00D91384" w:rsidRDefault="0065217D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5. ПАРАФИМОЗ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ПАРАФИМОЗ - ущемление головки полового члена кольцом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крайней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плоти, </w:t>
      </w:r>
      <w:proofErr w:type="spellStart"/>
      <w:r w:rsidRPr="00D91384">
        <w:rPr>
          <w:sz w:val="28"/>
          <w:szCs w:val="28"/>
        </w:rPr>
        <w:t>сместившеся</w:t>
      </w:r>
      <w:proofErr w:type="spellEnd"/>
      <w:r w:rsidRPr="00D91384">
        <w:rPr>
          <w:sz w:val="28"/>
          <w:szCs w:val="28"/>
        </w:rPr>
        <w:t xml:space="preserve"> за головку - является осложнением врожденного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приобретенного фимоза, бывает как у взрослых, так и у детей. Возникновению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парафимоза может способствовать половое сношение или онанизм. В ущемленной головке полового члена </w:t>
      </w:r>
      <w:proofErr w:type="spellStart"/>
      <w:r w:rsidRPr="00D91384">
        <w:rPr>
          <w:sz w:val="28"/>
          <w:szCs w:val="28"/>
        </w:rPr>
        <w:t>разиваются</w:t>
      </w:r>
      <w:proofErr w:type="spellEnd"/>
      <w:r w:rsidRPr="00D91384">
        <w:rPr>
          <w:sz w:val="28"/>
          <w:szCs w:val="28"/>
        </w:rPr>
        <w:t xml:space="preserve"> застойные явления,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распухает,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 ущемившийся внутренний листок крайней плоти отекает, приобретая вид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валика. В половом члене появляется сильная боль; он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булавовидно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утолщен, головка его синюшна, ущемляющего кольца не видно, оно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прикрыто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валиком отечного внутреннего листка крайней плоти.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7D" w:rsidRPr="00D91384" w:rsidRDefault="0065217D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6. ПРИАПИЗМ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ПРИАПИЗМ - длительная патологическая эрекция при отсутствии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полового влечения и не прекращающаяся после полового акта. Этиологическими моментами могут быть различные половые эксцессы, воспалительные процессы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или опухоли в половых железах и половом члене, заболевания центральной нервной системы и спинного мозга, алкоголизм. При </w:t>
      </w:r>
      <w:proofErr w:type="spellStart"/>
      <w:r w:rsidRPr="00D91384">
        <w:rPr>
          <w:sz w:val="28"/>
          <w:szCs w:val="28"/>
        </w:rPr>
        <w:t>приапизме</w:t>
      </w:r>
      <w:proofErr w:type="spellEnd"/>
      <w:r w:rsidRPr="00D91384">
        <w:rPr>
          <w:sz w:val="28"/>
          <w:szCs w:val="28"/>
        </w:rPr>
        <w:t xml:space="preserve"> половой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акт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не сопровождается оргазмом и эякуляцией. </w:t>
      </w:r>
      <w:r w:rsidRPr="00D91384">
        <w:rPr>
          <w:sz w:val="28"/>
          <w:szCs w:val="28"/>
        </w:rPr>
        <w:lastRenderedPageBreak/>
        <w:t>Пещеристое тело уретры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головка полового члена не эрегированы. Острый </w:t>
      </w:r>
      <w:proofErr w:type="spellStart"/>
      <w:r w:rsidRPr="00D91384">
        <w:rPr>
          <w:sz w:val="28"/>
          <w:szCs w:val="28"/>
        </w:rPr>
        <w:t>приапизм</w:t>
      </w:r>
      <w:proofErr w:type="spellEnd"/>
      <w:r w:rsidRPr="00D91384">
        <w:rPr>
          <w:sz w:val="28"/>
          <w:szCs w:val="28"/>
        </w:rPr>
        <w:t xml:space="preserve"> начинается внезапно, чаще во сне, длится от нескольких часов до 3-4 </w:t>
      </w:r>
      <w:proofErr w:type="spellStart"/>
      <w:r w:rsidRPr="00D91384">
        <w:rPr>
          <w:sz w:val="28"/>
          <w:szCs w:val="28"/>
        </w:rPr>
        <w:t>нед</w:t>
      </w:r>
      <w:proofErr w:type="spellEnd"/>
      <w:r w:rsidRPr="00D91384">
        <w:rPr>
          <w:sz w:val="28"/>
          <w:szCs w:val="28"/>
        </w:rPr>
        <w:t>. и сопровождается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сильной болью. </w:t>
      </w:r>
      <w:proofErr w:type="spellStart"/>
      <w:r w:rsidRPr="00D91384">
        <w:rPr>
          <w:sz w:val="28"/>
          <w:szCs w:val="28"/>
        </w:rPr>
        <w:t>Приапизм</w:t>
      </w:r>
      <w:proofErr w:type="spellEnd"/>
      <w:r w:rsidRPr="00D91384">
        <w:rPr>
          <w:sz w:val="28"/>
          <w:szCs w:val="28"/>
        </w:rPr>
        <w:t xml:space="preserve"> следует отличать от сатириазиса, при котором сохранено и резко повышено половое влечение, половой акт сопровождается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оргазмом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 эякуляцией.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 и госпитализация. При острых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заболеваниях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мужских половых желез назначают антибактериальную терапию (внутри </w:t>
      </w:r>
      <w:proofErr w:type="spellStart"/>
      <w:r w:rsidRPr="00D91384">
        <w:rPr>
          <w:sz w:val="28"/>
          <w:szCs w:val="28"/>
        </w:rPr>
        <w:t>мышечно</w:t>
      </w:r>
      <w:proofErr w:type="spellEnd"/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пенициллин по 300000 ЕД 6 раз в день, стрептомицин по 250000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ЕД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2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день) и ношение суспензория при начальных стадиях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воспалительного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процесса в придатке и яичке. В первые часы заболевания целесообразен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холод на мошонку по 15 мин каждый час. Для снятия болей подкожно вводят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1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мл 2% раствора </w:t>
      </w:r>
      <w:proofErr w:type="spellStart"/>
      <w:r w:rsidRPr="00D91384">
        <w:rPr>
          <w:sz w:val="28"/>
          <w:szCs w:val="28"/>
        </w:rPr>
        <w:t>промедола</w:t>
      </w:r>
      <w:proofErr w:type="spellEnd"/>
      <w:r w:rsidRPr="00D91384">
        <w:rPr>
          <w:sz w:val="28"/>
          <w:szCs w:val="28"/>
        </w:rPr>
        <w:t xml:space="preserve"> или 0,5-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1 г</w:t>
        </w:r>
      </w:smartTag>
      <w:r w:rsidRPr="00D91384">
        <w:rPr>
          <w:sz w:val="28"/>
          <w:szCs w:val="28"/>
        </w:rPr>
        <w:t xml:space="preserve"> анальгина внутрь. В условиях стационара терапия та же, но с 3-4-х суток с нормализацией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температуры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тела </w:t>
      </w:r>
      <w:proofErr w:type="spellStart"/>
      <w:r w:rsidRPr="00D91384">
        <w:rPr>
          <w:sz w:val="28"/>
          <w:szCs w:val="28"/>
        </w:rPr>
        <w:t>местно</w:t>
      </w:r>
      <w:proofErr w:type="spellEnd"/>
      <w:r w:rsidRPr="00D91384">
        <w:rPr>
          <w:sz w:val="28"/>
          <w:szCs w:val="28"/>
        </w:rPr>
        <w:t xml:space="preserve"> назначают тепло - грелки, ванны,</w:t>
      </w:r>
      <w:r w:rsidR="00D91384">
        <w:rPr>
          <w:sz w:val="28"/>
          <w:szCs w:val="28"/>
        </w:rPr>
        <w:t xml:space="preserve"> </w:t>
      </w:r>
      <w:proofErr w:type="spellStart"/>
      <w:r w:rsidRPr="00D91384">
        <w:rPr>
          <w:sz w:val="28"/>
          <w:szCs w:val="28"/>
        </w:rPr>
        <w:t>физиопроцедуры</w:t>
      </w:r>
      <w:proofErr w:type="spellEnd"/>
      <w:r w:rsidRPr="00D91384">
        <w:rPr>
          <w:sz w:val="28"/>
          <w:szCs w:val="28"/>
        </w:rPr>
        <w:t>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признаках </w:t>
      </w:r>
      <w:proofErr w:type="spellStart"/>
      <w:r w:rsidRPr="00D91384">
        <w:rPr>
          <w:sz w:val="28"/>
          <w:szCs w:val="28"/>
        </w:rPr>
        <w:t>абсцедирования</w:t>
      </w:r>
      <w:proofErr w:type="spellEnd"/>
      <w:r w:rsidRPr="00D91384">
        <w:rPr>
          <w:sz w:val="28"/>
          <w:szCs w:val="28"/>
        </w:rPr>
        <w:t xml:space="preserve"> - дренирование.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 при парафимозе состоит в попытке ручного вправления головки полового члена в препуциальный мешок. Ручное вправление полового члена производят следующим образом. Головку полевого члена смазывают вазелином. Половой член зажимают между указательными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средними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пальцами обеих рук, а большими пальцами осторожно, надавливая на головку и слегка разминая ее, оттесняют тем самым отечную жидкость 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кольцо,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одновременно на головку натягивают препуциальный мешок, погружая в него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головку. Вправление головки полового члена очень болезненно, поэтому за 10-15 мин до него больному необходимо сделать инъекцию 1 мл 1% раствора морфина. С целью местного обезболивания вводят 0,25-0,5%, раствор новокаина у корня полового члена. Вводить новокаин в область ущемления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следует, так как это увеличивает отек тканей. Если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вправление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головки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полового члена не удалось, то не следует предпринимать повторной попытки.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этом случае больного срочно госпитализируют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урологическое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отделение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для рассечения ущемляющего </w:t>
      </w:r>
      <w:r w:rsidRPr="00D91384">
        <w:rPr>
          <w:sz w:val="28"/>
          <w:szCs w:val="28"/>
        </w:rPr>
        <w:lastRenderedPageBreak/>
        <w:t>кольца или его удаления -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обрезания.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Вправление парафимоза противопоказано, если в области ущемляющего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кольца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наступил некроз.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 xml:space="preserve">При </w:t>
      </w:r>
      <w:proofErr w:type="spellStart"/>
      <w:r w:rsidRPr="00D91384">
        <w:rPr>
          <w:sz w:val="28"/>
          <w:szCs w:val="28"/>
        </w:rPr>
        <w:t>приапизме</w:t>
      </w:r>
      <w:proofErr w:type="spellEnd"/>
      <w:r w:rsidRPr="00D91384">
        <w:rPr>
          <w:sz w:val="28"/>
          <w:szCs w:val="28"/>
        </w:rPr>
        <w:t xml:space="preserve"> доврачебная помощь заключается в назначении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прохладных сидячих ванн и введении спазмолитиков (папаверин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0,04 г</w:t>
        </w:r>
      </w:smartTag>
      <w:r w:rsidRPr="00D91384">
        <w:rPr>
          <w:sz w:val="28"/>
          <w:szCs w:val="28"/>
        </w:rPr>
        <w:t>)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обезболивающих средств (анальгин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0,5 г</w:t>
        </w:r>
      </w:smartTag>
      <w:r w:rsidRPr="00D91384">
        <w:rPr>
          <w:sz w:val="28"/>
          <w:szCs w:val="28"/>
        </w:rPr>
        <w:t>).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Медицинская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помощь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заключается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в снятии боли путем введения 1 мл 1% раствора морфина или 1 мл 2% раствора </w:t>
      </w:r>
      <w:proofErr w:type="spellStart"/>
      <w:r w:rsidRPr="00D91384">
        <w:rPr>
          <w:sz w:val="28"/>
          <w:szCs w:val="28"/>
        </w:rPr>
        <w:t>промедола</w:t>
      </w:r>
      <w:proofErr w:type="spellEnd"/>
      <w:r w:rsidRPr="00D91384">
        <w:rPr>
          <w:sz w:val="28"/>
          <w:szCs w:val="28"/>
        </w:rPr>
        <w:t xml:space="preserve"> подкожно. Консервативное лечение обычно неэффективно, в</w:t>
      </w:r>
      <w:r w:rsidR="00D91384">
        <w:rPr>
          <w:sz w:val="28"/>
          <w:szCs w:val="28"/>
        </w:rPr>
        <w:t xml:space="preserve"> </w:t>
      </w:r>
      <w:r w:rsidR="0065217D" w:rsidRPr="00D91384">
        <w:rPr>
          <w:sz w:val="28"/>
          <w:szCs w:val="28"/>
        </w:rPr>
        <w:t>связи,</w:t>
      </w:r>
      <w:r w:rsidRPr="00D91384">
        <w:rPr>
          <w:sz w:val="28"/>
          <w:szCs w:val="28"/>
        </w:rPr>
        <w:t xml:space="preserve"> с чем больных </w:t>
      </w:r>
      <w:proofErr w:type="spellStart"/>
      <w:r w:rsidRPr="00D91384">
        <w:rPr>
          <w:sz w:val="28"/>
          <w:szCs w:val="28"/>
        </w:rPr>
        <w:t>приапизмом</w:t>
      </w:r>
      <w:proofErr w:type="spellEnd"/>
      <w:r w:rsidRPr="00D91384">
        <w:rPr>
          <w:sz w:val="28"/>
          <w:szCs w:val="28"/>
        </w:rPr>
        <w:t xml:space="preserve"> необходимо срочно госпитализировать для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оперативного лечения - пункции через головку полового члена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толстыми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иглами обоих кавернозных тел в надежде на шунтирование или билатеральный</w:t>
      </w:r>
      <w:r w:rsidR="00D91384">
        <w:rPr>
          <w:sz w:val="28"/>
          <w:szCs w:val="28"/>
        </w:rPr>
        <w:t xml:space="preserve"> </w:t>
      </w:r>
      <w:proofErr w:type="spellStart"/>
      <w:r w:rsidRPr="00D91384">
        <w:rPr>
          <w:sz w:val="28"/>
          <w:szCs w:val="28"/>
        </w:rPr>
        <w:t>сафенокавернозный</w:t>
      </w:r>
      <w:proofErr w:type="spellEnd"/>
      <w:r w:rsidRPr="00D91384">
        <w:rPr>
          <w:sz w:val="28"/>
          <w:szCs w:val="28"/>
        </w:rPr>
        <w:t xml:space="preserve"> анастомоз.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91384">
        <w:rPr>
          <w:sz w:val="28"/>
          <w:szCs w:val="28"/>
        </w:rPr>
        <w:t>Перекрут</w:t>
      </w:r>
      <w:proofErr w:type="spellEnd"/>
      <w:r w:rsidRPr="00D91384">
        <w:rPr>
          <w:sz w:val="28"/>
          <w:szCs w:val="28"/>
        </w:rPr>
        <w:t xml:space="preserve"> яичка требует срочной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госпитализации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хирургический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или урологический стационар, где производят оперативное восстановление положения яичка.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65217D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7. ЗАБОЛЕВАНИЯ УРЕТРЫ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 в уретре часто носит отраженный характер и зависит от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заболеваний почек, мочевого пузыря, а у мужчин - также от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предстательной железы. Боль может быть обусловлена острым и хроническим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воспалением слизистой оболочки уретры (уретритом), камнями уретры и ее опухолями, проходящими при мочеиспускании, солями.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Больные с воспалительными процессами уретры ощущают боль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основном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мочеиспускании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время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возбуждения.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большинстве случаев имеются выделения гнойного характера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из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уретры.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случае, когда камень спустился из верхних мочевых путей и застрял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отверстии уретры, больной ощущает внезапную боль. Она проявляется во время мочеиспускания, когда камень проходит вместе со струей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уретру.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Одновременно с возникновением боли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прерывается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струя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мочи.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lastRenderedPageBreak/>
        <w:t>Пальпация уретры обычно дает возможность определить локализацию и размеры камня. У мужчин чаше всего он останавливается в ладьевидной ямке. Боль при</w:t>
      </w:r>
      <w:r w:rsidR="00D91384">
        <w:rPr>
          <w:sz w:val="28"/>
          <w:szCs w:val="28"/>
        </w:rPr>
        <w:t xml:space="preserve"> </w:t>
      </w:r>
      <w:proofErr w:type="spellStart"/>
      <w:r w:rsidRPr="00D91384">
        <w:rPr>
          <w:sz w:val="28"/>
          <w:szCs w:val="28"/>
        </w:rPr>
        <w:t>периурстральных</w:t>
      </w:r>
      <w:proofErr w:type="spellEnd"/>
      <w:r w:rsidRPr="00D91384">
        <w:rPr>
          <w:sz w:val="28"/>
          <w:szCs w:val="28"/>
        </w:rPr>
        <w:t xml:space="preserve"> и </w:t>
      </w:r>
      <w:proofErr w:type="spellStart"/>
      <w:r w:rsidRPr="00D91384">
        <w:rPr>
          <w:sz w:val="28"/>
          <w:szCs w:val="28"/>
        </w:rPr>
        <w:t>парауретральных</w:t>
      </w:r>
      <w:proofErr w:type="spellEnd"/>
      <w:r w:rsidRPr="00D91384">
        <w:rPr>
          <w:sz w:val="28"/>
          <w:szCs w:val="28"/>
        </w:rPr>
        <w:t xml:space="preserve"> абсцессах локализуется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соответственно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их местоположению.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помощь. При острых заболеваниях уретры назначают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антибактериальную терапию - антибиотики широкого спектра действия в сочетании с сульфаниламидными препаратами: эритромицин по 200000 ЕД 5-6 раз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день, бисептолом - по 1 таблетке 6 раз в день. Следует увеличить объем потребляемой жидкости. При затяжном течении сочетание антибиотика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сульфаниламида надо заменять каждые 5-7 дней. При возможности перед началом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лечения следует взять отделяемое из мочеиспускательного канала для идентификации флоры и определения ее чувствительности к антибиотикам. При окклюзии уретры камнем возможна осторожная попытка низвести его.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мужчин низведение удается только из висячей части уретры.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 xml:space="preserve">Госпитализация. Больных с </w:t>
      </w:r>
      <w:proofErr w:type="spellStart"/>
      <w:r w:rsidRPr="00D91384">
        <w:rPr>
          <w:sz w:val="28"/>
          <w:szCs w:val="28"/>
        </w:rPr>
        <w:t>окклюзирующими</w:t>
      </w:r>
      <w:proofErr w:type="spellEnd"/>
      <w:r w:rsidRPr="00D91384">
        <w:rPr>
          <w:sz w:val="28"/>
          <w:szCs w:val="28"/>
        </w:rPr>
        <w:t xml:space="preserve"> камнями уретры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госпитализируют в урологическое отделение, где производят инструментальное или оперативное удаление камня.</w:t>
      </w:r>
    </w:p>
    <w:p w:rsidR="00796D39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96D39" w:rsidRPr="00D91384">
        <w:rPr>
          <w:b/>
          <w:sz w:val="28"/>
          <w:szCs w:val="32"/>
        </w:rPr>
        <w:lastRenderedPageBreak/>
        <w:t>ЛИТЕРАТУРА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91384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D91384">
        <w:rPr>
          <w:sz w:val="28"/>
          <w:szCs w:val="28"/>
        </w:rPr>
        <w:t>Тинтиналли</w:t>
      </w:r>
      <w:proofErr w:type="spellEnd"/>
      <w:r w:rsidRPr="00D91384">
        <w:rPr>
          <w:sz w:val="28"/>
          <w:szCs w:val="28"/>
        </w:rPr>
        <w:t xml:space="preserve">, </w:t>
      </w:r>
      <w:proofErr w:type="spellStart"/>
      <w:r w:rsidRPr="00D91384">
        <w:rPr>
          <w:sz w:val="28"/>
          <w:szCs w:val="28"/>
        </w:rPr>
        <w:t>Рл</w:t>
      </w:r>
      <w:proofErr w:type="spellEnd"/>
      <w:r w:rsidRPr="00D91384">
        <w:rPr>
          <w:sz w:val="28"/>
          <w:szCs w:val="28"/>
        </w:rPr>
        <w:t xml:space="preserve">. </w:t>
      </w:r>
      <w:proofErr w:type="spellStart"/>
      <w:r w:rsidRPr="00D91384">
        <w:rPr>
          <w:sz w:val="28"/>
          <w:szCs w:val="28"/>
        </w:rPr>
        <w:t>Кроума</w:t>
      </w:r>
      <w:proofErr w:type="spellEnd"/>
      <w:r w:rsidRPr="00D91384">
        <w:rPr>
          <w:sz w:val="28"/>
          <w:szCs w:val="28"/>
        </w:rPr>
        <w:t xml:space="preserve">, Э. Руиза, </w:t>
      </w:r>
      <w:r w:rsidRPr="00D91384">
        <w:rPr>
          <w:iCs/>
          <w:sz w:val="28"/>
          <w:szCs w:val="28"/>
        </w:rPr>
        <w:t xml:space="preserve">Перевод с английского д-ра мед. наук </w:t>
      </w:r>
      <w:proofErr w:type="spellStart"/>
      <w:r w:rsidRPr="00D91384">
        <w:rPr>
          <w:iCs/>
          <w:sz w:val="28"/>
          <w:szCs w:val="28"/>
        </w:rPr>
        <w:t>В.И.Кандрора</w:t>
      </w:r>
      <w:proofErr w:type="spellEnd"/>
      <w:r w:rsidRPr="00D91384">
        <w:rPr>
          <w:iCs/>
          <w:sz w:val="28"/>
          <w:szCs w:val="28"/>
        </w:rPr>
        <w:t>,</w:t>
      </w:r>
      <w:r w:rsidRPr="00D91384">
        <w:rPr>
          <w:sz w:val="28"/>
        </w:rPr>
        <w:t xml:space="preserve"> </w:t>
      </w:r>
      <w:r w:rsidRPr="00D91384">
        <w:rPr>
          <w:iCs/>
          <w:sz w:val="28"/>
          <w:szCs w:val="28"/>
        </w:rPr>
        <w:t xml:space="preserve">д. м. н. </w:t>
      </w:r>
      <w:proofErr w:type="spellStart"/>
      <w:r w:rsidRPr="00D91384">
        <w:rPr>
          <w:iCs/>
          <w:sz w:val="28"/>
          <w:szCs w:val="28"/>
        </w:rPr>
        <w:t>М.В.Неверовой</w:t>
      </w:r>
      <w:proofErr w:type="spellEnd"/>
      <w:r w:rsidRPr="00D91384">
        <w:rPr>
          <w:iCs/>
          <w:sz w:val="28"/>
          <w:szCs w:val="28"/>
        </w:rPr>
        <w:t xml:space="preserve">, д-ра мед. наук </w:t>
      </w:r>
      <w:proofErr w:type="spellStart"/>
      <w:r w:rsidRPr="00D91384">
        <w:rPr>
          <w:iCs/>
          <w:sz w:val="28"/>
          <w:szCs w:val="28"/>
        </w:rPr>
        <w:t>А.В.Сучкова</w:t>
      </w:r>
      <w:proofErr w:type="spellEnd"/>
      <w:r w:rsidRPr="00D91384">
        <w:rPr>
          <w:iCs/>
          <w:sz w:val="28"/>
          <w:szCs w:val="28"/>
        </w:rPr>
        <w:t>,</w:t>
      </w:r>
      <w:r w:rsidRPr="00D91384">
        <w:rPr>
          <w:sz w:val="28"/>
        </w:rPr>
        <w:t xml:space="preserve"> </w:t>
      </w:r>
      <w:r w:rsidRPr="00D91384">
        <w:rPr>
          <w:iCs/>
          <w:sz w:val="28"/>
          <w:szCs w:val="28"/>
        </w:rPr>
        <w:t xml:space="preserve">к. м. н. </w:t>
      </w:r>
      <w:proofErr w:type="spellStart"/>
      <w:r w:rsidRPr="00D91384">
        <w:rPr>
          <w:iCs/>
          <w:sz w:val="28"/>
          <w:szCs w:val="28"/>
        </w:rPr>
        <w:t>А.В.Низового</w:t>
      </w:r>
      <w:proofErr w:type="spellEnd"/>
      <w:r w:rsidRPr="00D91384">
        <w:rPr>
          <w:iCs/>
          <w:sz w:val="28"/>
          <w:szCs w:val="28"/>
        </w:rPr>
        <w:t xml:space="preserve">, </w:t>
      </w:r>
      <w:proofErr w:type="spellStart"/>
      <w:r w:rsidRPr="00D91384">
        <w:rPr>
          <w:iCs/>
          <w:sz w:val="28"/>
          <w:szCs w:val="28"/>
        </w:rPr>
        <w:t>Ю.Л.Амченкова</w:t>
      </w:r>
      <w:proofErr w:type="spellEnd"/>
      <w:r w:rsidRPr="00D91384">
        <w:rPr>
          <w:iCs/>
          <w:sz w:val="28"/>
          <w:szCs w:val="28"/>
        </w:rPr>
        <w:t>; под ред. Д.м.н. В.Т. Ивашкина, Д.М.Н. П.Г. Брюсова; Москва «Медицина» 2001</w:t>
      </w:r>
    </w:p>
    <w:p w:rsidR="00D91384" w:rsidRPr="00D91384" w:rsidRDefault="00796D39" w:rsidP="00D91384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D91384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D91384" w:rsidRPr="00D91384" w:rsidSect="00D91384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8B" w:rsidRDefault="00E95A8B">
      <w:r>
        <w:separator/>
      </w:r>
    </w:p>
  </w:endnote>
  <w:endnote w:type="continuationSeparator" w:id="0">
    <w:p w:rsidR="00E95A8B" w:rsidRDefault="00E9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D39" w:rsidRDefault="00796D39" w:rsidP="00C812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D39" w:rsidRDefault="00796D39" w:rsidP="00796D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8B" w:rsidRDefault="00E95A8B">
      <w:r>
        <w:separator/>
      </w:r>
    </w:p>
  </w:footnote>
  <w:footnote w:type="continuationSeparator" w:id="0">
    <w:p w:rsidR="00E95A8B" w:rsidRDefault="00E9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39"/>
    <w:rsid w:val="001C7DC4"/>
    <w:rsid w:val="00246216"/>
    <w:rsid w:val="0028289A"/>
    <w:rsid w:val="00341978"/>
    <w:rsid w:val="0065217D"/>
    <w:rsid w:val="00754F57"/>
    <w:rsid w:val="00796D39"/>
    <w:rsid w:val="008F4229"/>
    <w:rsid w:val="00A21808"/>
    <w:rsid w:val="00AD654F"/>
    <w:rsid w:val="00B61B9B"/>
    <w:rsid w:val="00C81286"/>
    <w:rsid w:val="00D91384"/>
    <w:rsid w:val="00E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EFE4-63C5-4EC1-9931-3C30EEA6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39"/>
    <w:rPr>
      <w:sz w:val="24"/>
      <w:szCs w:val="24"/>
    </w:rPr>
  </w:style>
  <w:style w:type="paragraph" w:styleId="1">
    <w:name w:val="heading 1"/>
    <w:basedOn w:val="a"/>
    <w:next w:val="a"/>
    <w:qFormat/>
    <w:rsid w:val="00796D3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96D39"/>
  </w:style>
  <w:style w:type="paragraph" w:styleId="a4">
    <w:name w:val="footer"/>
    <w:basedOn w:val="a"/>
    <w:rsid w:val="00796D39"/>
    <w:pPr>
      <w:tabs>
        <w:tab w:val="center" w:pos="4677"/>
        <w:tab w:val="right" w:pos="9355"/>
      </w:tabs>
    </w:pPr>
  </w:style>
  <w:style w:type="character" w:styleId="a5">
    <w:name w:val="page number"/>
    <w:rsid w:val="00796D39"/>
    <w:rPr>
      <w:rFonts w:cs="Times New Roman"/>
    </w:rPr>
  </w:style>
  <w:style w:type="paragraph" w:styleId="a6">
    <w:name w:val="header"/>
    <w:basedOn w:val="a"/>
    <w:link w:val="a7"/>
    <w:rsid w:val="00D91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D913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2024-05-26T19:01:00Z</dcterms:created>
  <dcterms:modified xsi:type="dcterms:W3CDTF">2024-05-26T19:01:00Z</dcterms:modified>
</cp:coreProperties>
</file>