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42" w:rsidRPr="00136BC3" w:rsidRDefault="00FF2842" w:rsidP="00FF2842">
      <w:pPr>
        <w:spacing w:before="120"/>
        <w:jc w:val="center"/>
        <w:rPr>
          <w:b/>
          <w:bCs/>
          <w:sz w:val="32"/>
          <w:szCs w:val="32"/>
        </w:rPr>
      </w:pPr>
      <w:bookmarkStart w:id="0" w:name="_GoBack"/>
      <w:bookmarkEnd w:id="0"/>
      <w:r w:rsidRPr="00136BC3">
        <w:rPr>
          <w:b/>
          <w:bCs/>
          <w:sz w:val="32"/>
          <w:szCs w:val="32"/>
        </w:rPr>
        <w:t xml:space="preserve">Бородавки (Verrucae) </w:t>
      </w:r>
    </w:p>
    <w:p w:rsidR="00FF2842" w:rsidRPr="00F25C4D" w:rsidRDefault="00FF2842" w:rsidP="00FF2842">
      <w:pPr>
        <w:spacing w:before="120"/>
        <w:ind w:firstLine="567"/>
        <w:jc w:val="both"/>
      </w:pPr>
      <w:r w:rsidRPr="00F25C4D">
        <w:t xml:space="preserve">Бородавки представляют собой доброкачественные эпидермальные образования. Размер от одного до нескольких миллиметров. Возбудителем бородавок является вирус папилломы человека (HPV- Human papilloma virus). В настоящее время известно несколько десятков видов HPV. Существует несколько разновидностей бородавок: </w:t>
      </w:r>
    </w:p>
    <w:p w:rsidR="00FF2842" w:rsidRPr="00F25C4D" w:rsidRDefault="00FF2842" w:rsidP="00FF2842">
      <w:pPr>
        <w:spacing w:before="120"/>
        <w:ind w:firstLine="567"/>
        <w:jc w:val="both"/>
      </w:pPr>
      <w:r w:rsidRPr="00F25C4D">
        <w:t xml:space="preserve">1. Обыкновенные бородавки (verrucae vulgares) Наиболее распространенный тип. Представляют собой невоспалительного характера папулы. Вначале мелкие, гладкие, телесного цвета, постепенно элементы могут темнеть, приобретая неровную шероховатую поверхность. Иногда могут сливаться. Склонны к распространению. Как правило, первая бородавка более крупного размера, носит название "материнской". Локализуются обыкновенные бородавки чаще в области пальцев, околоногтевой области. Субъективных ощущений не вызывают. </w:t>
      </w:r>
    </w:p>
    <w:p w:rsidR="00FF2842" w:rsidRPr="00F25C4D" w:rsidRDefault="00FF2842" w:rsidP="00FF2842">
      <w:pPr>
        <w:spacing w:before="120"/>
        <w:ind w:firstLine="567"/>
        <w:jc w:val="both"/>
      </w:pPr>
      <w:r w:rsidRPr="00F25C4D">
        <w:t xml:space="preserve">2. Плоские или юношеские бородавки (verrucae planae verrucae juveniles) Встречаются обычно в подростковом или юношеском возрасте. Представляют собой множественные папулезные образования телесного или розового цвета от одного до нескольких миллиметров в диаметре плотной консистенции. Чаще округлой формы. Поверхность гладкая или слегка шероховатая, в отличие от обыкновенных бородавок. Располагаются на кожных покровах кистей, лица, шеи. Безболезненны. Может присутствовать легкий зуд. Длительность заболевания составляет несколько месяцев или лет с последующим самопроизвольным разрешением. </w:t>
      </w:r>
    </w:p>
    <w:p w:rsidR="00FF2842" w:rsidRPr="00F25C4D" w:rsidRDefault="00FF2842" w:rsidP="00FF2842">
      <w:pPr>
        <w:spacing w:before="120"/>
        <w:ind w:firstLine="567"/>
        <w:jc w:val="both"/>
      </w:pPr>
      <w:r w:rsidRPr="00F25C4D">
        <w:t>3. Подошвенные бородавки (verrucae plantares) Встречаются достаточно часто. Подошвенным бородавкам свойственно располагаться на участках трения и повышенного давления в области, соответствующей их названию. Внешне они представляют собой папулезные элементы плотной консистенции округлой формы от нескольких миллиметров до двух сантиметров в диаметре. Цвет от телесного до коричневого. При поскабливании крошатся, нередко при данной манипуляции можно увидеть обнажающиеся гипертрофированные сосочки кожи. Этот вид бородавок часто сопровождается болезненностью. Без соответствующего лечения заболевание склонно к длительному течению.</w:t>
      </w:r>
    </w:p>
    <w:p w:rsidR="00FF2842" w:rsidRPr="00F25C4D" w:rsidRDefault="00FF2842" w:rsidP="00FF2842">
      <w:pPr>
        <w:spacing w:before="120"/>
        <w:ind w:firstLine="567"/>
        <w:jc w:val="both"/>
      </w:pPr>
      <w:r w:rsidRPr="00F25C4D">
        <w:t xml:space="preserve">4. К группе заболеваний, вызываемых вирусом папилломы человека, относят </w:t>
      </w:r>
      <w:r w:rsidRPr="00136BC3">
        <w:t>остроконечные кондиломы</w:t>
      </w:r>
      <w:r w:rsidRPr="00F25C4D">
        <w:t xml:space="preserve">. Однако, в виду преимущественного пути передачи их предпочтительнее рассмотреть в разделе "венерология". </w:t>
      </w:r>
    </w:p>
    <w:p w:rsidR="00FF2842" w:rsidRPr="00F25C4D" w:rsidRDefault="00FF2842" w:rsidP="00FF2842">
      <w:pPr>
        <w:spacing w:before="120"/>
        <w:ind w:firstLine="567"/>
        <w:jc w:val="both"/>
      </w:pPr>
      <w:r w:rsidRPr="00F25C4D">
        <w:t>Более наглядно представить зависимость клинических проявлений от типа HPV можно взглянув на нижеследующую таблицу (Фитцпатрик Д.Е, Элинг Д.Л):</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911"/>
        <w:gridCol w:w="1930"/>
        <w:gridCol w:w="3210"/>
        <w:gridCol w:w="1677"/>
      </w:tblGrid>
      <w:tr w:rsidR="00FF2842" w:rsidRPr="00F25C4D" w:rsidTr="0092483B">
        <w:trPr>
          <w:gridAfter w:val="3"/>
          <w:wAfter w:w="3464" w:type="pct"/>
          <w:tblCellSpacing w:w="15" w:type="dxa"/>
        </w:trPr>
        <w:tc>
          <w:tcPr>
            <w:tcW w:w="1479" w:type="pct"/>
            <w:vAlign w:val="center"/>
          </w:tcPr>
          <w:p w:rsidR="00FF2842" w:rsidRPr="00F25C4D" w:rsidRDefault="00FF2842" w:rsidP="0092483B"/>
        </w:tc>
      </w:tr>
      <w:tr w:rsidR="00FF2842" w:rsidRPr="00F25C4D" w:rsidTr="0092483B">
        <w:trPr>
          <w:tblCellSpacing w:w="15" w:type="dxa"/>
        </w:trPr>
        <w:tc>
          <w:tcPr>
            <w:tcW w:w="1479" w:type="pct"/>
            <w:shd w:val="clear" w:color="auto" w:fill="E2E2E2"/>
            <w:vAlign w:val="center"/>
          </w:tcPr>
          <w:p w:rsidR="00FF2842" w:rsidRPr="00F25C4D" w:rsidRDefault="00FF2842" w:rsidP="0092483B">
            <w:r w:rsidRPr="00F25C4D">
              <w:t xml:space="preserve">Тип элемента </w:t>
            </w:r>
          </w:p>
        </w:tc>
        <w:tc>
          <w:tcPr>
            <w:tcW w:w="981" w:type="pct"/>
            <w:shd w:val="clear" w:color="auto" w:fill="E2E2E2"/>
            <w:vAlign w:val="center"/>
          </w:tcPr>
          <w:p w:rsidR="00FF2842" w:rsidRPr="00F25C4D" w:rsidRDefault="00FF2842" w:rsidP="0092483B">
            <w:r w:rsidRPr="00F25C4D">
              <w:t xml:space="preserve">Обычная локализация </w:t>
            </w:r>
          </w:p>
        </w:tc>
        <w:tc>
          <w:tcPr>
            <w:tcW w:w="1641" w:type="pct"/>
            <w:shd w:val="clear" w:color="auto" w:fill="E2E2E2"/>
            <w:vAlign w:val="center"/>
          </w:tcPr>
          <w:p w:rsidR="00FF2842" w:rsidRPr="00F25C4D" w:rsidRDefault="00FF2842" w:rsidP="0092483B">
            <w:r w:rsidRPr="00F25C4D">
              <w:t xml:space="preserve">Типичные проявления </w:t>
            </w:r>
          </w:p>
        </w:tc>
        <w:tc>
          <w:tcPr>
            <w:tcW w:w="803" w:type="pct"/>
            <w:shd w:val="clear" w:color="auto" w:fill="E2E2E2"/>
            <w:vAlign w:val="center"/>
          </w:tcPr>
          <w:p w:rsidR="00FF2842" w:rsidRPr="00F25C4D" w:rsidRDefault="00FF2842" w:rsidP="0092483B">
            <w:r w:rsidRPr="00F25C4D">
              <w:t xml:space="preserve">Тип HPV </w:t>
            </w:r>
          </w:p>
        </w:tc>
      </w:tr>
      <w:tr w:rsidR="00FF2842" w:rsidRPr="00F25C4D" w:rsidTr="0092483B">
        <w:trPr>
          <w:tblCellSpacing w:w="15" w:type="dxa"/>
        </w:trPr>
        <w:tc>
          <w:tcPr>
            <w:tcW w:w="1479" w:type="pct"/>
            <w:shd w:val="clear" w:color="auto" w:fill="E2E2E2"/>
            <w:vAlign w:val="center"/>
          </w:tcPr>
          <w:p w:rsidR="00FF2842" w:rsidRPr="00F25C4D" w:rsidRDefault="00FF2842" w:rsidP="0092483B">
            <w:r w:rsidRPr="00F25C4D">
              <w:t>Обычные (вульгарные бородавки)</w:t>
            </w:r>
          </w:p>
        </w:tc>
        <w:tc>
          <w:tcPr>
            <w:tcW w:w="981" w:type="pct"/>
            <w:shd w:val="clear" w:color="auto" w:fill="E2E2E2"/>
            <w:vAlign w:val="center"/>
          </w:tcPr>
          <w:p w:rsidR="00FF2842" w:rsidRPr="00F25C4D" w:rsidRDefault="00FF2842" w:rsidP="0092483B">
            <w:r w:rsidRPr="00F25C4D">
              <w:t>Кисти</w:t>
            </w:r>
          </w:p>
        </w:tc>
        <w:tc>
          <w:tcPr>
            <w:tcW w:w="1641" w:type="pct"/>
            <w:shd w:val="clear" w:color="auto" w:fill="E2E2E2"/>
            <w:vAlign w:val="center"/>
          </w:tcPr>
          <w:p w:rsidR="00FF2842" w:rsidRPr="00F25C4D" w:rsidRDefault="00FF2842" w:rsidP="0092483B">
            <w:r w:rsidRPr="00F25C4D">
              <w:t>Телесного цвета, грубые, кератотические папулы, одиночные или сгруппированные</w:t>
            </w:r>
          </w:p>
        </w:tc>
        <w:tc>
          <w:tcPr>
            <w:tcW w:w="803" w:type="pct"/>
            <w:shd w:val="clear" w:color="auto" w:fill="E2E2E2"/>
            <w:vAlign w:val="center"/>
          </w:tcPr>
          <w:p w:rsidR="00FF2842" w:rsidRPr="00F25C4D" w:rsidRDefault="00FF2842" w:rsidP="0092483B">
            <w:r w:rsidRPr="00F25C4D">
              <w:t>1,2,4,7</w:t>
            </w:r>
          </w:p>
        </w:tc>
      </w:tr>
      <w:tr w:rsidR="00FF2842" w:rsidRPr="00F25C4D" w:rsidTr="0092483B">
        <w:trPr>
          <w:tblCellSpacing w:w="15" w:type="dxa"/>
        </w:trPr>
        <w:tc>
          <w:tcPr>
            <w:tcW w:w="1479" w:type="pct"/>
            <w:shd w:val="clear" w:color="auto" w:fill="E2E2E2"/>
            <w:vAlign w:val="center"/>
          </w:tcPr>
          <w:p w:rsidR="00FF2842" w:rsidRPr="00F25C4D" w:rsidRDefault="00FF2842" w:rsidP="0092483B">
            <w:r w:rsidRPr="00F25C4D">
              <w:t xml:space="preserve">Подошвенные бородавки </w:t>
            </w:r>
          </w:p>
        </w:tc>
        <w:tc>
          <w:tcPr>
            <w:tcW w:w="981" w:type="pct"/>
            <w:shd w:val="clear" w:color="auto" w:fill="E2E2E2"/>
            <w:vAlign w:val="center"/>
          </w:tcPr>
          <w:p w:rsidR="00FF2842" w:rsidRPr="00F25C4D" w:rsidRDefault="00FF2842" w:rsidP="0092483B">
            <w:r w:rsidRPr="00F25C4D">
              <w:t>Подошва</w:t>
            </w:r>
          </w:p>
        </w:tc>
        <w:tc>
          <w:tcPr>
            <w:tcW w:w="1641" w:type="pct"/>
            <w:shd w:val="clear" w:color="auto" w:fill="E2E2E2"/>
            <w:vAlign w:val="center"/>
          </w:tcPr>
          <w:p w:rsidR="00FF2842" w:rsidRPr="00F25C4D" w:rsidRDefault="00FF2842" w:rsidP="0092483B">
            <w:r w:rsidRPr="00F25C4D">
              <w:t>Плотные, гиперкератотические поражения, могут быть болезненными</w:t>
            </w:r>
          </w:p>
        </w:tc>
        <w:tc>
          <w:tcPr>
            <w:tcW w:w="803" w:type="pct"/>
            <w:shd w:val="clear" w:color="auto" w:fill="E2E2E2"/>
            <w:vAlign w:val="center"/>
          </w:tcPr>
          <w:p w:rsidR="00FF2842" w:rsidRPr="00F25C4D" w:rsidRDefault="00FF2842" w:rsidP="0092483B">
            <w:r w:rsidRPr="00F25C4D">
              <w:t>1,2</w:t>
            </w:r>
          </w:p>
        </w:tc>
      </w:tr>
      <w:tr w:rsidR="00FF2842" w:rsidRPr="00F25C4D" w:rsidTr="0092483B">
        <w:trPr>
          <w:tblCellSpacing w:w="15" w:type="dxa"/>
        </w:trPr>
        <w:tc>
          <w:tcPr>
            <w:tcW w:w="1479" w:type="pct"/>
            <w:shd w:val="clear" w:color="auto" w:fill="E2E2E2"/>
            <w:vAlign w:val="center"/>
          </w:tcPr>
          <w:p w:rsidR="00FF2842" w:rsidRPr="00F25C4D" w:rsidRDefault="00FF2842" w:rsidP="0092483B">
            <w:r w:rsidRPr="00F25C4D">
              <w:t>Юношеские (плоские бородавки)</w:t>
            </w:r>
          </w:p>
        </w:tc>
        <w:tc>
          <w:tcPr>
            <w:tcW w:w="981" w:type="pct"/>
            <w:shd w:val="clear" w:color="auto" w:fill="E2E2E2"/>
            <w:vAlign w:val="center"/>
          </w:tcPr>
          <w:p w:rsidR="00FF2842" w:rsidRPr="00F25C4D" w:rsidRDefault="00FF2842" w:rsidP="0092483B">
            <w:r w:rsidRPr="00F25C4D">
              <w:t xml:space="preserve">Лицо и кисти </w:t>
            </w:r>
          </w:p>
        </w:tc>
        <w:tc>
          <w:tcPr>
            <w:tcW w:w="1641" w:type="pct"/>
            <w:shd w:val="clear" w:color="auto" w:fill="E2E2E2"/>
            <w:vAlign w:val="center"/>
          </w:tcPr>
          <w:p w:rsidR="00FF2842" w:rsidRPr="00F25C4D" w:rsidRDefault="00FF2842" w:rsidP="0092483B">
            <w:r w:rsidRPr="00F25C4D">
              <w:t xml:space="preserve">Мелкие (2-5 мм), уплощенные сверху, гиперпигментированные </w:t>
            </w:r>
            <w:r w:rsidRPr="00F25C4D">
              <w:lastRenderedPageBreak/>
              <w:t>папулы, множественные</w:t>
            </w:r>
          </w:p>
        </w:tc>
        <w:tc>
          <w:tcPr>
            <w:tcW w:w="803" w:type="pct"/>
            <w:shd w:val="clear" w:color="auto" w:fill="E2E2E2"/>
            <w:vAlign w:val="center"/>
          </w:tcPr>
          <w:p w:rsidR="00FF2842" w:rsidRPr="00F25C4D" w:rsidRDefault="00FF2842" w:rsidP="0092483B">
            <w:r w:rsidRPr="00F25C4D">
              <w:lastRenderedPageBreak/>
              <w:t>3,10</w:t>
            </w:r>
          </w:p>
        </w:tc>
      </w:tr>
      <w:tr w:rsidR="00FF2842" w:rsidRPr="00F25C4D" w:rsidTr="0092483B">
        <w:trPr>
          <w:tblCellSpacing w:w="15" w:type="dxa"/>
        </w:trPr>
        <w:tc>
          <w:tcPr>
            <w:tcW w:w="1479" w:type="pct"/>
            <w:shd w:val="clear" w:color="auto" w:fill="E2E2E2"/>
            <w:vAlign w:val="center"/>
          </w:tcPr>
          <w:p w:rsidR="00FF2842" w:rsidRPr="00F25C4D" w:rsidRDefault="00FF2842" w:rsidP="0092483B">
            <w:r w:rsidRPr="00F25C4D">
              <w:lastRenderedPageBreak/>
              <w:t>Аногенитальные (остроконечная кондилома)</w:t>
            </w:r>
          </w:p>
        </w:tc>
        <w:tc>
          <w:tcPr>
            <w:tcW w:w="981" w:type="pct"/>
            <w:shd w:val="clear" w:color="auto" w:fill="E2E2E2"/>
            <w:vAlign w:val="center"/>
          </w:tcPr>
          <w:p w:rsidR="00FF2842" w:rsidRPr="00F25C4D" w:rsidRDefault="00FF2842" w:rsidP="0092483B">
            <w:r w:rsidRPr="00F25C4D">
              <w:t>Половые органы, область ануса</w:t>
            </w:r>
          </w:p>
        </w:tc>
        <w:tc>
          <w:tcPr>
            <w:tcW w:w="1641" w:type="pct"/>
            <w:shd w:val="clear" w:color="auto" w:fill="E2E2E2"/>
            <w:vAlign w:val="center"/>
          </w:tcPr>
          <w:p w:rsidR="00FF2842" w:rsidRPr="00F25C4D" w:rsidRDefault="00FF2842" w:rsidP="0092483B">
            <w:r w:rsidRPr="00F25C4D">
              <w:t>Влажные, напоминающие цветную капусту, массы разного размера передаются половым путем</w:t>
            </w:r>
          </w:p>
        </w:tc>
        <w:tc>
          <w:tcPr>
            <w:tcW w:w="803" w:type="pct"/>
            <w:shd w:val="clear" w:color="auto" w:fill="E2E2E2"/>
            <w:vAlign w:val="center"/>
          </w:tcPr>
          <w:p w:rsidR="00FF2842" w:rsidRPr="00F25C4D" w:rsidRDefault="00FF2842" w:rsidP="0092483B">
            <w:r w:rsidRPr="00F25C4D">
              <w:t>6,11</w:t>
            </w:r>
          </w:p>
        </w:tc>
      </w:tr>
    </w:tbl>
    <w:p w:rsidR="00FF2842" w:rsidRPr="00F25C4D" w:rsidRDefault="00FF2842" w:rsidP="00FF2842">
      <w:pPr>
        <w:spacing w:before="120"/>
        <w:ind w:firstLine="567"/>
        <w:jc w:val="both"/>
      </w:pPr>
      <w:r w:rsidRPr="00F25C4D">
        <w:t xml:space="preserve">Некоторые авторы выделяют другие виды и подвиды бородавок: околоногтевые бородавки, нитевидные бородавки, бородавки Батчера, колодцевидные бородавки. Данные подразделения базируются на внешних признаках и в определенной степени условны. </w:t>
      </w:r>
    </w:p>
    <w:p w:rsidR="00FF2842" w:rsidRPr="00F25C4D" w:rsidRDefault="00FF2842" w:rsidP="00FF2842">
      <w:pPr>
        <w:spacing w:before="120"/>
        <w:ind w:firstLine="567"/>
        <w:jc w:val="both"/>
      </w:pPr>
      <w:r w:rsidRPr="00F25C4D">
        <w:t xml:space="preserve">Заражение происходит прямым или непрямым путем, а также методом аутоинокуляции. При прямом пути передачи источником заражения является непосредственный контакт с больным человеком. Непрямой путь подразумевает собой передачу через различные предметы быта, на которых возбудитель может сохранятся неопределенное время. Аутоинокуляция представляет собой перенос возбудителя из одного участка тела на другие. Таким образом часто распространяются элементы в местах трения одежды. Однако, заболевание возникает не у всех людей. Почему это происходит? Для внедрения вируса и его последующего успешного развития в клетках человека необходимы определенные условия. К таким предрасполагающим факторам относятся микротравмы кожных покровов, нарушения иммунной системы. </w:t>
      </w:r>
    </w:p>
    <w:p w:rsidR="00FF2842" w:rsidRPr="00F25C4D" w:rsidRDefault="00FF2842" w:rsidP="00FF2842">
      <w:pPr>
        <w:spacing w:before="120"/>
        <w:ind w:firstLine="567"/>
        <w:jc w:val="both"/>
      </w:pPr>
      <w:r w:rsidRPr="00F25C4D">
        <w:t xml:space="preserve">Инкубационный период. С момента внедрения вируса до внешних клинических проявлений проходит от нескольких недель до нескольких месяцев. </w:t>
      </w:r>
    </w:p>
    <w:p w:rsidR="00FF2842" w:rsidRPr="00F25C4D" w:rsidRDefault="00FF2842" w:rsidP="00FF2842">
      <w:pPr>
        <w:spacing w:before="120"/>
        <w:ind w:firstLine="567"/>
        <w:jc w:val="both"/>
      </w:pPr>
      <w:r w:rsidRPr="00F25C4D">
        <w:t xml:space="preserve">Лечение. Применяют следующие виды лечения бородавок: </w:t>
      </w:r>
    </w:p>
    <w:p w:rsidR="00FF2842" w:rsidRPr="00F25C4D" w:rsidRDefault="00FF2842" w:rsidP="00FF2842">
      <w:pPr>
        <w:spacing w:before="120"/>
        <w:ind w:firstLine="567"/>
        <w:jc w:val="both"/>
      </w:pPr>
      <w:r w:rsidRPr="00F25C4D">
        <w:t xml:space="preserve">1. Удаление с помощью лазера </w:t>
      </w:r>
    </w:p>
    <w:p w:rsidR="00FF2842" w:rsidRPr="00F25C4D" w:rsidRDefault="00FF2842" w:rsidP="00FF2842">
      <w:pPr>
        <w:spacing w:before="120"/>
        <w:ind w:firstLine="567"/>
        <w:jc w:val="both"/>
      </w:pPr>
      <w:r w:rsidRPr="00F25C4D">
        <w:t>2. Криодеструкция</w:t>
      </w:r>
    </w:p>
    <w:p w:rsidR="00FF2842" w:rsidRPr="00F25C4D" w:rsidRDefault="00FF2842" w:rsidP="00FF2842">
      <w:pPr>
        <w:spacing w:before="120"/>
        <w:ind w:firstLine="567"/>
        <w:jc w:val="both"/>
      </w:pPr>
      <w:r w:rsidRPr="00F25C4D">
        <w:t>3. Хирургическое удаление</w:t>
      </w:r>
    </w:p>
    <w:p w:rsidR="00FF2842" w:rsidRPr="00F25C4D" w:rsidRDefault="00FF2842" w:rsidP="00FF2842">
      <w:pPr>
        <w:spacing w:before="120"/>
        <w:ind w:firstLine="567"/>
        <w:jc w:val="both"/>
      </w:pPr>
      <w:r w:rsidRPr="00F25C4D">
        <w:t>4. Электрокоагуляция</w:t>
      </w:r>
    </w:p>
    <w:p w:rsidR="00FF2842" w:rsidRPr="00F25C4D" w:rsidRDefault="00FF2842" w:rsidP="00FF2842">
      <w:pPr>
        <w:spacing w:before="120"/>
        <w:ind w:firstLine="567"/>
        <w:jc w:val="both"/>
      </w:pPr>
      <w:r w:rsidRPr="00F25C4D">
        <w:t>5. Удаление с использованием химических веществ</w:t>
      </w:r>
    </w:p>
    <w:p w:rsidR="00FF2842" w:rsidRPr="00F25C4D" w:rsidRDefault="00FF2842" w:rsidP="00FF2842">
      <w:pPr>
        <w:spacing w:before="120"/>
        <w:ind w:firstLine="567"/>
        <w:jc w:val="both"/>
      </w:pPr>
      <w:r w:rsidRPr="00F25C4D">
        <w:t>6. Цитотоксические вещества</w:t>
      </w:r>
    </w:p>
    <w:p w:rsidR="00FF2842" w:rsidRDefault="00FF2842" w:rsidP="00FF2842">
      <w:pPr>
        <w:spacing w:before="120"/>
        <w:ind w:firstLine="567"/>
        <w:jc w:val="both"/>
      </w:pPr>
      <w:r w:rsidRPr="00F25C4D">
        <w:t>7. Иммунологические методы</w:t>
      </w:r>
    </w:p>
    <w:p w:rsidR="00FF2842" w:rsidRPr="00F25C4D" w:rsidRDefault="00FF2842" w:rsidP="00FF2842">
      <w:pPr>
        <w:spacing w:before="120"/>
        <w:ind w:firstLine="567"/>
        <w:jc w:val="both"/>
      </w:pPr>
      <w:r w:rsidRPr="00F25C4D">
        <w:t xml:space="preserve">Каждый способ имеет свои достоинства и недостатки. Оптимальный эффект достигается с помощью рациональной комбинации или выбора необходимого применительно к конкретной ситуации метода. Бородавки хорошо поддаются лечению. При удалении может потребоваться несколько процедур, в зависимости от распространенности, глубины и расположения. Однако при неверном выборе тактики существует вероятность осложнений. Наиболее часто встречаются косметические дефекты в виде рубцов и ожогов при самостоятельном удалении крупных элементов с помощью растворов типа "суперчистотел". (к используемому издавна в народе растению оно не имеет никакого отношения) или других наборов кислот и щелочей. Дальнейшее разрастание при неполном удалении элементов. Следует отметить еще один момент, встречаемый у подростков - сгрызание бородавок. При подобной манипуляции часто происходит дальнейшее распространение заболевания путем аутоинокуляции. </w:t>
      </w:r>
    </w:p>
    <w:p w:rsidR="00FF2842" w:rsidRPr="00F25C4D" w:rsidRDefault="00FF2842" w:rsidP="00FF2842">
      <w:pPr>
        <w:spacing w:before="120"/>
        <w:ind w:firstLine="567"/>
        <w:jc w:val="both"/>
      </w:pPr>
      <w:r w:rsidRPr="00F25C4D">
        <w:t xml:space="preserve">Дифференцировать бородавки следует с такими заболеваниями, как бородавчатая форма красного плоского лишая, кератомы, контагиозный моллюск, базалиома, бородавчатый невус, папулезный сифилид, сирингома, и др. </w:t>
      </w:r>
    </w:p>
    <w:p w:rsidR="00FF2842" w:rsidRPr="00136BC3" w:rsidRDefault="00FF2842" w:rsidP="00FF2842">
      <w:pPr>
        <w:spacing w:before="120"/>
        <w:jc w:val="center"/>
        <w:rPr>
          <w:b/>
          <w:bCs/>
          <w:sz w:val="28"/>
          <w:szCs w:val="28"/>
        </w:rPr>
      </w:pPr>
      <w:r w:rsidRPr="00136BC3">
        <w:rPr>
          <w:b/>
          <w:bCs/>
          <w:sz w:val="28"/>
          <w:szCs w:val="28"/>
        </w:rPr>
        <w:t>Список литературы</w:t>
      </w:r>
    </w:p>
    <w:p w:rsidR="00FF2842" w:rsidRDefault="00FF2842" w:rsidP="00FF2842">
      <w:pPr>
        <w:spacing w:before="120"/>
        <w:ind w:firstLine="567"/>
        <w:jc w:val="both"/>
        <w:rPr>
          <w:lang w:val="en-US"/>
        </w:rPr>
      </w:pPr>
      <w:r w:rsidRPr="00F25C4D">
        <w:lastRenderedPageBreak/>
        <w:t xml:space="preserve">Для подготовки данной работы были использованы материалы с сайта </w:t>
      </w:r>
      <w:hyperlink r:id="rId5" w:history="1">
        <w:r w:rsidRPr="00F25C4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42"/>
    <w:rsid w:val="00051FB8"/>
    <w:rsid w:val="00095BA6"/>
    <w:rsid w:val="00136BC3"/>
    <w:rsid w:val="00210DB3"/>
    <w:rsid w:val="0031418A"/>
    <w:rsid w:val="00350B15"/>
    <w:rsid w:val="00377A3D"/>
    <w:rsid w:val="0052086C"/>
    <w:rsid w:val="005A2562"/>
    <w:rsid w:val="00755964"/>
    <w:rsid w:val="008C19D7"/>
    <w:rsid w:val="0092483B"/>
    <w:rsid w:val="00A44D32"/>
    <w:rsid w:val="00E12572"/>
    <w:rsid w:val="00F25C4D"/>
    <w:rsid w:val="00F751C6"/>
    <w:rsid w:val="00FF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4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28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4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2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4811</Characters>
  <Application>Microsoft Office Word</Application>
  <DocSecurity>0</DocSecurity>
  <Lines>40</Lines>
  <Paragraphs>11</Paragraphs>
  <ScaleCrop>false</ScaleCrop>
  <Company>Home</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Бородавки (Verrucae)</dc:title>
  <dc:creator>Alena</dc:creator>
  <cp:lastModifiedBy>Igor</cp:lastModifiedBy>
  <cp:revision>2</cp:revision>
  <dcterms:created xsi:type="dcterms:W3CDTF">2024-10-08T12:39:00Z</dcterms:created>
  <dcterms:modified xsi:type="dcterms:W3CDTF">2024-10-08T12:39:00Z</dcterms:modified>
</cp:coreProperties>
</file>