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5C" w:rsidRPr="00464061" w:rsidRDefault="00DD4D5C" w:rsidP="00464061">
      <w:pPr>
        <w:pStyle w:val="3"/>
        <w:keepNext w:val="0"/>
        <w:tabs>
          <w:tab w:val="left" w:pos="0"/>
        </w:tabs>
        <w:suppressAutoHyphens w:val="0"/>
        <w:spacing w:before="0" w:after="0" w:line="360" w:lineRule="auto"/>
        <w:ind w:firstLine="709"/>
        <w:jc w:val="both"/>
        <w:rPr>
          <w:kern w:val="0"/>
        </w:rPr>
      </w:pPr>
      <w:bookmarkStart w:id="0" w:name="_GoBack"/>
      <w:bookmarkEnd w:id="0"/>
      <w:r w:rsidRPr="00464061">
        <w:rPr>
          <w:kern w:val="0"/>
        </w:rPr>
        <w:t>Определение</w:t>
      </w:r>
    </w:p>
    <w:p w:rsidR="00464061" w:rsidRPr="00464061" w:rsidRDefault="00464061" w:rsidP="00464061">
      <w:pPr>
        <w:pStyle w:val="ab"/>
        <w:suppressAutoHyphens w:val="0"/>
        <w:spacing w:line="360" w:lineRule="auto"/>
        <w:ind w:firstLine="709"/>
        <w:jc w:val="both"/>
        <w:rPr>
          <w:rStyle w:val="a5"/>
          <w:rFonts w:ascii="Times New Roman" w:hAnsi="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b/>
          <w:bCs/>
          <w:kern w:val="0"/>
          <w:sz w:val="28"/>
          <w:szCs w:val="28"/>
        </w:rPr>
        <w:t>Бронхиальная астма</w:t>
      </w:r>
      <w:r w:rsidR="00464061" w:rsidRPr="00464061">
        <w:rPr>
          <w:rFonts w:ascii="Times New Roman" w:hAnsi="Times New Roman" w:cs="Times New Roman"/>
          <w:b/>
          <w:bCs/>
          <w:kern w:val="0"/>
          <w:sz w:val="28"/>
          <w:szCs w:val="28"/>
        </w:rPr>
        <w:t xml:space="preserve"> </w:t>
      </w:r>
      <w:r w:rsidRPr="00464061">
        <w:rPr>
          <w:rFonts w:ascii="Times New Roman" w:hAnsi="Times New Roman" w:cs="Times New Roman"/>
          <w:kern w:val="0"/>
          <w:sz w:val="28"/>
          <w:szCs w:val="28"/>
        </w:rPr>
        <w:t>это хроническое заболевание, основой которого является воспалительный процесс в дыхательных путях с участием разнообразных клеточных элементов, в особенности тучных клеток и эозинофилов, который у предрасположенных лиц вызывает симптомы бронхиальной обструкции, обычно обратимой спонтанно, либо под воздействием лечения.</w:t>
      </w:r>
    </w:p>
    <w:p w:rsidR="00464061" w:rsidRPr="00464061" w:rsidRDefault="00464061"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Распространенность</w:t>
      </w:r>
    </w:p>
    <w:p w:rsidR="00464061" w:rsidRPr="00464061" w:rsidRDefault="00464061"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Более 100 000 </w:t>
      </w:r>
      <w:proofErr w:type="spellStart"/>
      <w:r w:rsidRPr="00464061">
        <w:rPr>
          <w:rFonts w:ascii="Times New Roman" w:hAnsi="Times New Roman" w:cs="Times New Roman"/>
          <w:kern w:val="0"/>
          <w:sz w:val="28"/>
          <w:szCs w:val="28"/>
        </w:rPr>
        <w:t>000</w:t>
      </w:r>
      <w:proofErr w:type="spellEnd"/>
      <w:r w:rsidRPr="00464061">
        <w:rPr>
          <w:rFonts w:ascii="Times New Roman" w:hAnsi="Times New Roman" w:cs="Times New Roman"/>
          <w:kern w:val="0"/>
          <w:sz w:val="28"/>
          <w:szCs w:val="28"/>
        </w:rPr>
        <w:t xml:space="preserve"> человек на планете страдают бронхиальной астмой (БА). Благодаря проводимой постоянно противовоспалительной терапии в Западных странах осложнения БА сведены до минимума, в нашей стране превалируют средне тяжелые и тяжелые формы данного заболевания.</w:t>
      </w:r>
    </w:p>
    <w:p w:rsidR="000D35BF" w:rsidRDefault="000D35BF"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Этиология</w:t>
      </w:r>
    </w:p>
    <w:p w:rsidR="00464061" w:rsidRPr="00464061" w:rsidRDefault="00464061"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Имеются три группы причин развития бронхиальной астмы: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1) факторы, предрасполагающие к развитию заболевания - наследственная отягощенность и факторы окружающей среды;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2) аллергены, являющиеся причиной аллергического воспаления в бронхах, они же поддерживают это воспаление;</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3) факторы, способные вызвать приступ удушья или обострение астмы; они носят название триггеров.</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Разрешающим фактором в развитии бронхиальной астмы у большинства людей становится воздействие различных экзогенных аллергенов, среди которых наиболее распространенным фактором риска становится домашняя пыль. У больных, чувствительных к клещам домашней пыли, приступы удушья наиболее часто возникают либо в ночное время суток, либо рано </w:t>
      </w:r>
      <w:r w:rsidRPr="00464061">
        <w:rPr>
          <w:rFonts w:ascii="Times New Roman" w:hAnsi="Times New Roman" w:cs="Times New Roman"/>
          <w:kern w:val="0"/>
          <w:sz w:val="28"/>
          <w:szCs w:val="28"/>
        </w:rPr>
        <w:lastRenderedPageBreak/>
        <w:t>утром.</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Провоцировать развитие бронхиальной астмы могут шерсть, перхоть, слюна животных (кошек, собак, морских свинок, хомячков и других грызунов). Кошачий аллерген, содержащийся в слюне, шерсти или перхоти, наиболее мощный из всех аллергенов, стабилен во внешней среде (даже после прекращения контакта с животными) и способен глубоко проникать в легкие. Распространенными причинами развития приступов удушья являются также перхоть лошади, сухой корм для аквариумных рыбок, а также насекомые, особенно тараканы.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К провоцирующим факторам бронхиальной астмы могут быть отнесены споры плесени, содержащиеся в воздухе, кондиционерах, а также в сырых темных помещениях (подвалах, гаражах, ванных комнатах, душевых). Плесневые грибки присутствуют во многих пищевых продуктах.</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Пыльца цветущих растений у 30-40 % больных провоцирует развитие приступов удушья. У многих растений пыльца настолько легкая, что разносится по воздуху и беспрепятственно попадает в дыхательные пути.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У ряда больных приступы удушья могут индицироваться лекарственными препаратами, антибиотиками, особенно пенициллинового ряда, </w:t>
      </w:r>
      <w:proofErr w:type="spellStart"/>
      <w:r w:rsidRPr="00464061">
        <w:rPr>
          <w:rFonts w:ascii="Times New Roman" w:hAnsi="Times New Roman" w:cs="Times New Roman"/>
          <w:kern w:val="0"/>
          <w:sz w:val="28"/>
          <w:szCs w:val="28"/>
        </w:rPr>
        <w:t>макролидами</w:t>
      </w:r>
      <w:proofErr w:type="spellEnd"/>
      <w:r w:rsidRPr="00464061">
        <w:rPr>
          <w:rFonts w:ascii="Times New Roman" w:hAnsi="Times New Roman" w:cs="Times New Roman"/>
          <w:kern w:val="0"/>
          <w:sz w:val="28"/>
          <w:szCs w:val="28"/>
        </w:rPr>
        <w:t>, сульфаниламидами, витаминами, аспирином. При этом контакт с лекарственными веществами возможен не только при их приеме, но и при пребывании вблизи фармацевтических производств. Неблагоприятное влияние оказывает загрязнение воздушной среды жилых помещений химическими соединениями. Новые строительные технологии заметно изменили качество воздуха внутри жилых помещений и увеличили его отрицательное влияние на дыхательную систему.</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Помимо вышеперечисленных факторов, обострение бронхиальной астмы могут вызвать физические нагрузки, эмоциональный стресс, изменение </w:t>
      </w:r>
      <w:proofErr w:type="spellStart"/>
      <w:r w:rsidRPr="00464061">
        <w:rPr>
          <w:rFonts w:ascii="Times New Roman" w:hAnsi="Times New Roman" w:cs="Times New Roman"/>
          <w:kern w:val="0"/>
          <w:sz w:val="28"/>
          <w:szCs w:val="28"/>
        </w:rPr>
        <w:t>метеоситуации</w:t>
      </w:r>
      <w:proofErr w:type="spellEnd"/>
      <w:r w:rsidRPr="00464061">
        <w:rPr>
          <w:rFonts w:ascii="Times New Roman" w:hAnsi="Times New Roman" w:cs="Times New Roman"/>
          <w:kern w:val="0"/>
          <w:sz w:val="28"/>
          <w:szCs w:val="28"/>
        </w:rPr>
        <w:t>.</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Вирусные инфекции - наиболее частые причины, провоцирующие приступ бронхиальной астмы. Респираторные вирусы повреждают </w:t>
      </w:r>
      <w:r w:rsidRPr="00464061">
        <w:rPr>
          <w:rFonts w:ascii="Times New Roman" w:hAnsi="Times New Roman" w:cs="Times New Roman"/>
          <w:kern w:val="0"/>
          <w:sz w:val="28"/>
          <w:szCs w:val="28"/>
        </w:rPr>
        <w:lastRenderedPageBreak/>
        <w:t xml:space="preserve">мерцательный эпителий слизистой оболочки дыхательного тракта и увеличивают ее проницаемость для аллергенов, токсических веществ, повышая бронхиальную </w:t>
      </w:r>
      <w:proofErr w:type="spellStart"/>
      <w:r w:rsidRPr="00464061">
        <w:rPr>
          <w:rFonts w:ascii="Times New Roman" w:hAnsi="Times New Roman" w:cs="Times New Roman"/>
          <w:kern w:val="0"/>
          <w:sz w:val="28"/>
          <w:szCs w:val="28"/>
        </w:rPr>
        <w:t>гиперреактивность</w:t>
      </w:r>
      <w:proofErr w:type="spellEnd"/>
      <w:r w:rsidRPr="00464061">
        <w:rPr>
          <w:rFonts w:ascii="Times New Roman" w:hAnsi="Times New Roman" w:cs="Times New Roman"/>
          <w:kern w:val="0"/>
          <w:sz w:val="28"/>
          <w:szCs w:val="28"/>
        </w:rPr>
        <w:t>. Многие астматики склонны к частым острым респираторным заболеваниям. Наличие очагов хронической инфекции, преимущественно в носоглотке, повышает сенсибилизацию организма.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Другими триггерами являются дым от сжигания дерева, физическая активность (включая бег и другие виды физических упражнений), выраженные эмоциональные нагрузки (смех, сильный плач), холодный воздух и изменения погоды.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 2 странах (Англия и Япония) выделен </w:t>
      </w:r>
      <w:r w:rsidRPr="00464061">
        <w:rPr>
          <w:rStyle w:val="a5"/>
          <w:rFonts w:ascii="Times New Roman" w:hAnsi="Times New Roman"/>
          <w:kern w:val="0"/>
          <w:sz w:val="28"/>
          <w:szCs w:val="28"/>
        </w:rPr>
        <w:t>ген астмы</w:t>
      </w:r>
      <w:r w:rsidRPr="00464061">
        <w:rPr>
          <w:rFonts w:ascii="Times New Roman" w:hAnsi="Times New Roman" w:cs="Times New Roman"/>
          <w:kern w:val="0"/>
          <w:sz w:val="28"/>
          <w:szCs w:val="28"/>
        </w:rPr>
        <w:t xml:space="preserve">. Определенную роль в </w:t>
      </w:r>
      <w:proofErr w:type="spellStart"/>
      <w:r w:rsidRPr="00464061">
        <w:rPr>
          <w:rFonts w:ascii="Times New Roman" w:hAnsi="Times New Roman" w:cs="Times New Roman"/>
          <w:kern w:val="0"/>
          <w:sz w:val="28"/>
          <w:szCs w:val="28"/>
        </w:rPr>
        <w:t>этопатогенезе</w:t>
      </w:r>
      <w:proofErr w:type="spellEnd"/>
      <w:r w:rsidRPr="00464061">
        <w:rPr>
          <w:rFonts w:ascii="Times New Roman" w:hAnsi="Times New Roman" w:cs="Times New Roman"/>
          <w:kern w:val="0"/>
          <w:sz w:val="28"/>
          <w:szCs w:val="28"/>
        </w:rPr>
        <w:t xml:space="preserve"> данного заболевания отводится большому содержанию </w:t>
      </w:r>
      <w:r w:rsidRPr="00464061">
        <w:rPr>
          <w:rStyle w:val="a5"/>
          <w:rFonts w:ascii="Times New Roman" w:hAnsi="Times New Roman"/>
          <w:kern w:val="0"/>
          <w:sz w:val="28"/>
          <w:szCs w:val="28"/>
        </w:rPr>
        <w:t>оксида азота</w:t>
      </w:r>
      <w:r w:rsidRPr="00464061">
        <w:rPr>
          <w:rFonts w:ascii="Times New Roman" w:hAnsi="Times New Roman" w:cs="Times New Roman"/>
          <w:kern w:val="0"/>
          <w:sz w:val="28"/>
          <w:szCs w:val="28"/>
        </w:rPr>
        <w:t xml:space="preserve"> в выдыхаемом воздухе, и </w:t>
      </w:r>
      <w:r w:rsidRPr="00464061">
        <w:rPr>
          <w:rStyle w:val="a5"/>
          <w:rFonts w:ascii="Times New Roman" w:hAnsi="Times New Roman"/>
          <w:kern w:val="0"/>
          <w:sz w:val="28"/>
          <w:szCs w:val="28"/>
        </w:rPr>
        <w:t>озону</w:t>
      </w:r>
      <w:r w:rsidRPr="00464061">
        <w:rPr>
          <w:rFonts w:ascii="Times New Roman" w:hAnsi="Times New Roman" w:cs="Times New Roman"/>
          <w:kern w:val="0"/>
          <w:sz w:val="28"/>
          <w:szCs w:val="28"/>
        </w:rPr>
        <w:t>.</w:t>
      </w:r>
    </w:p>
    <w:p w:rsidR="00464061" w:rsidRPr="00464061" w:rsidRDefault="00464061"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Факторы риска развития БА</w:t>
      </w:r>
    </w:p>
    <w:p w:rsidR="00464061" w:rsidRDefault="00464061"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Факторы риска развития БА подразделяются на триггеры и индукторы. </w:t>
      </w:r>
      <w:r w:rsidRPr="00464061">
        <w:rPr>
          <w:rStyle w:val="a5"/>
          <w:rFonts w:ascii="Times New Roman" w:hAnsi="Times New Roman"/>
          <w:kern w:val="0"/>
          <w:sz w:val="28"/>
          <w:szCs w:val="28"/>
        </w:rPr>
        <w:t xml:space="preserve">Индукторы </w:t>
      </w:r>
      <w:r w:rsidRPr="00464061">
        <w:rPr>
          <w:rFonts w:ascii="Times New Roman" w:hAnsi="Times New Roman" w:cs="Times New Roman"/>
          <w:kern w:val="0"/>
          <w:sz w:val="28"/>
          <w:szCs w:val="28"/>
        </w:rPr>
        <w:t xml:space="preserve">– это причины, вызывающие воспалительный процесс, как правило это факторы экзогенной природы: способствующие и причинные. </w:t>
      </w:r>
      <w:r w:rsidRPr="00464061">
        <w:rPr>
          <w:rStyle w:val="a5"/>
          <w:rFonts w:ascii="Times New Roman" w:hAnsi="Times New Roman"/>
          <w:kern w:val="0"/>
          <w:sz w:val="28"/>
          <w:szCs w:val="28"/>
        </w:rPr>
        <w:t>Триггеры</w:t>
      </w:r>
      <w:r w:rsidRPr="00464061">
        <w:rPr>
          <w:rFonts w:ascii="Times New Roman" w:hAnsi="Times New Roman" w:cs="Times New Roman"/>
          <w:kern w:val="0"/>
          <w:sz w:val="28"/>
          <w:szCs w:val="28"/>
        </w:rPr>
        <w:t xml:space="preserve"> – т.е “пусковые” факторы, или запускающие обострение заболевания, или усиливающие воспаление, или обструкцию дыхательных путей. </w:t>
      </w:r>
      <w:proofErr w:type="spellStart"/>
      <w:r w:rsidRPr="00464061">
        <w:rPr>
          <w:rFonts w:ascii="Times New Roman" w:hAnsi="Times New Roman" w:cs="Times New Roman"/>
          <w:kern w:val="0"/>
          <w:sz w:val="28"/>
          <w:szCs w:val="28"/>
        </w:rPr>
        <w:t>Триггерную</w:t>
      </w:r>
      <w:proofErr w:type="spellEnd"/>
      <w:r w:rsidRPr="00464061">
        <w:rPr>
          <w:rFonts w:ascii="Times New Roman" w:hAnsi="Times New Roman" w:cs="Times New Roman"/>
          <w:kern w:val="0"/>
          <w:sz w:val="28"/>
          <w:szCs w:val="28"/>
        </w:rPr>
        <w:t xml:space="preserve"> роль играют все агенты, вызывающие БА, а также:</w:t>
      </w:r>
    </w:p>
    <w:p w:rsidR="00DD4D5C" w:rsidRPr="00464061" w:rsidRDefault="00DD4D5C" w:rsidP="00464061">
      <w:pPr>
        <w:pStyle w:val="a1"/>
        <w:numPr>
          <w:ilvl w:val="0"/>
          <w:numId w:val="2"/>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беременность;</w:t>
      </w:r>
    </w:p>
    <w:p w:rsidR="00DD4D5C" w:rsidRPr="00464061" w:rsidRDefault="00DD4D5C" w:rsidP="00464061">
      <w:pPr>
        <w:pStyle w:val="a1"/>
        <w:numPr>
          <w:ilvl w:val="0"/>
          <w:numId w:val="2"/>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обострения синуситов;</w:t>
      </w:r>
    </w:p>
    <w:p w:rsidR="00DD4D5C" w:rsidRPr="00464061" w:rsidRDefault="00DD4D5C" w:rsidP="00464061">
      <w:pPr>
        <w:pStyle w:val="a1"/>
        <w:numPr>
          <w:ilvl w:val="0"/>
          <w:numId w:val="2"/>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физическая нагрузка;</w:t>
      </w:r>
    </w:p>
    <w:p w:rsidR="00DD4D5C" w:rsidRPr="00464061" w:rsidRDefault="00DD4D5C" w:rsidP="00464061">
      <w:pPr>
        <w:pStyle w:val="a1"/>
        <w:numPr>
          <w:ilvl w:val="0"/>
          <w:numId w:val="2"/>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гипервентилляция</w:t>
      </w:r>
      <w:proofErr w:type="spellEnd"/>
      <w:r w:rsidRPr="00464061">
        <w:rPr>
          <w:rFonts w:ascii="Times New Roman" w:hAnsi="Times New Roman" w:cs="Times New Roman"/>
          <w:kern w:val="0"/>
          <w:sz w:val="28"/>
          <w:szCs w:val="28"/>
        </w:rPr>
        <w:t>;</w:t>
      </w:r>
    </w:p>
    <w:p w:rsidR="00DD4D5C" w:rsidRPr="00464061" w:rsidRDefault="00DD4D5C" w:rsidP="00464061">
      <w:pPr>
        <w:pStyle w:val="a1"/>
        <w:numPr>
          <w:ilvl w:val="0"/>
          <w:numId w:val="2"/>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метеоролгические</w:t>
      </w:r>
      <w:proofErr w:type="spellEnd"/>
      <w:r w:rsidRPr="00464061">
        <w:rPr>
          <w:rFonts w:ascii="Times New Roman" w:hAnsi="Times New Roman" w:cs="Times New Roman"/>
          <w:kern w:val="0"/>
          <w:sz w:val="28"/>
          <w:szCs w:val="28"/>
        </w:rPr>
        <w:t xml:space="preserve"> факторы;</w:t>
      </w:r>
    </w:p>
    <w:p w:rsidR="00DD4D5C" w:rsidRPr="00464061" w:rsidRDefault="00DD4D5C" w:rsidP="00464061">
      <w:pPr>
        <w:pStyle w:val="a1"/>
        <w:numPr>
          <w:ilvl w:val="0"/>
          <w:numId w:val="2"/>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желудочно-пищеводный </w:t>
      </w:r>
      <w:proofErr w:type="spellStart"/>
      <w:r w:rsidRPr="00464061">
        <w:rPr>
          <w:rFonts w:ascii="Times New Roman" w:hAnsi="Times New Roman" w:cs="Times New Roman"/>
          <w:kern w:val="0"/>
          <w:sz w:val="28"/>
          <w:szCs w:val="28"/>
        </w:rPr>
        <w:t>рефлюкс</w:t>
      </w:r>
      <w:proofErr w:type="spellEnd"/>
      <w:r w:rsidRPr="00464061">
        <w:rPr>
          <w:rFonts w:ascii="Times New Roman" w:hAnsi="Times New Roman" w:cs="Times New Roman"/>
          <w:kern w:val="0"/>
          <w:sz w:val="28"/>
          <w:szCs w:val="28"/>
        </w:rPr>
        <w:t>;</w:t>
      </w:r>
    </w:p>
    <w:p w:rsidR="00DD4D5C" w:rsidRPr="00464061" w:rsidRDefault="00DD4D5C" w:rsidP="00464061">
      <w:pPr>
        <w:pStyle w:val="a1"/>
        <w:numPr>
          <w:ilvl w:val="0"/>
          <w:numId w:val="2"/>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повышенное эмоциональное напряжение;</w:t>
      </w:r>
    </w:p>
    <w:p w:rsidR="00DD4D5C" w:rsidRPr="00464061" w:rsidRDefault="00DD4D5C" w:rsidP="00464061">
      <w:pPr>
        <w:pStyle w:val="a1"/>
        <w:numPr>
          <w:ilvl w:val="0"/>
          <w:numId w:val="2"/>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двуокись серы и азота.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lastRenderedPageBreak/>
        <w:t>Выделяются следующие факторы развития БА -</w:t>
      </w:r>
    </w:p>
    <w:p w:rsidR="00DD4D5C" w:rsidRPr="00464061" w:rsidRDefault="00DD4D5C" w:rsidP="00464061">
      <w:pPr>
        <w:pStyle w:val="a1"/>
        <w:numPr>
          <w:ilvl w:val="0"/>
          <w:numId w:val="3"/>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Неинфекционные (</w:t>
      </w:r>
      <w:proofErr w:type="spellStart"/>
      <w:r w:rsidRPr="00464061">
        <w:rPr>
          <w:rFonts w:ascii="Times New Roman" w:hAnsi="Times New Roman" w:cs="Times New Roman"/>
          <w:kern w:val="0"/>
          <w:sz w:val="28"/>
          <w:szCs w:val="28"/>
        </w:rPr>
        <w:t>атопические</w:t>
      </w:r>
      <w:proofErr w:type="spellEnd"/>
      <w:r w:rsidRPr="00464061">
        <w:rPr>
          <w:rFonts w:ascii="Times New Roman" w:hAnsi="Times New Roman" w:cs="Times New Roman"/>
          <w:kern w:val="0"/>
          <w:sz w:val="28"/>
          <w:szCs w:val="28"/>
        </w:rPr>
        <w:t>) аллергены (пыльцевые, пылевые, производственные, пищевые, лекарственные, аллергены клещей, насекомых, животных);</w:t>
      </w:r>
    </w:p>
    <w:p w:rsidR="00DD4D5C" w:rsidRPr="00464061" w:rsidRDefault="00DD4D5C" w:rsidP="00464061">
      <w:pPr>
        <w:pStyle w:val="a1"/>
        <w:numPr>
          <w:ilvl w:val="0"/>
          <w:numId w:val="3"/>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Инфекционные аллергены (вирусы, </w:t>
      </w:r>
      <w:proofErr w:type="spellStart"/>
      <w:r w:rsidRPr="00464061">
        <w:rPr>
          <w:rFonts w:ascii="Times New Roman" w:hAnsi="Times New Roman" w:cs="Times New Roman"/>
          <w:kern w:val="0"/>
          <w:sz w:val="28"/>
          <w:szCs w:val="28"/>
        </w:rPr>
        <w:t>микроплазмы</w:t>
      </w:r>
      <w:proofErr w:type="spellEnd"/>
      <w:r w:rsidRPr="00464061">
        <w:rPr>
          <w:rFonts w:ascii="Times New Roman" w:hAnsi="Times New Roman" w:cs="Times New Roman"/>
          <w:kern w:val="0"/>
          <w:sz w:val="28"/>
          <w:szCs w:val="28"/>
        </w:rPr>
        <w:t xml:space="preserve">, бактерии, грибы, </w:t>
      </w:r>
      <w:proofErr w:type="spellStart"/>
      <w:r w:rsidRPr="00464061">
        <w:rPr>
          <w:rFonts w:ascii="Times New Roman" w:hAnsi="Times New Roman" w:cs="Times New Roman"/>
          <w:kern w:val="0"/>
          <w:sz w:val="28"/>
          <w:szCs w:val="28"/>
        </w:rPr>
        <w:t>нессерии</w:t>
      </w:r>
      <w:proofErr w:type="spellEnd"/>
      <w:r w:rsidRPr="00464061">
        <w:rPr>
          <w:rFonts w:ascii="Times New Roman" w:hAnsi="Times New Roman" w:cs="Times New Roman"/>
          <w:kern w:val="0"/>
          <w:sz w:val="28"/>
          <w:szCs w:val="28"/>
        </w:rPr>
        <w:t>);</w:t>
      </w:r>
    </w:p>
    <w:p w:rsidR="00DD4D5C" w:rsidRPr="00464061" w:rsidRDefault="00DD4D5C" w:rsidP="00464061">
      <w:pPr>
        <w:pStyle w:val="a1"/>
        <w:numPr>
          <w:ilvl w:val="0"/>
          <w:numId w:val="3"/>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Механические и химические воздействия (пары кислот, щелочей, неорганическая пыль);</w:t>
      </w:r>
    </w:p>
    <w:p w:rsidR="00DD4D5C" w:rsidRPr="00464061" w:rsidRDefault="00DD4D5C" w:rsidP="00464061">
      <w:pPr>
        <w:pStyle w:val="a1"/>
        <w:numPr>
          <w:ilvl w:val="0"/>
          <w:numId w:val="3"/>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Физические и метеорологические факторы (изменения температуры и влажности воздуха, колебания атмосферного воздуха, магнитного поля Земли);</w:t>
      </w:r>
    </w:p>
    <w:p w:rsidR="00DD4D5C" w:rsidRPr="00464061" w:rsidRDefault="00DD4D5C" w:rsidP="00464061">
      <w:pPr>
        <w:pStyle w:val="a1"/>
        <w:numPr>
          <w:ilvl w:val="0"/>
          <w:numId w:val="3"/>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Нервно-психические стрессовые воздействия.</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Предрасполагающие факторы, которые обуславливают склонность индивидуума к болезни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Style w:val="a5"/>
          <w:rFonts w:ascii="Times New Roman" w:hAnsi="Times New Roman"/>
          <w:kern w:val="0"/>
          <w:sz w:val="28"/>
          <w:szCs w:val="28"/>
        </w:rPr>
        <w:t>Атопия</w:t>
      </w:r>
      <w:proofErr w:type="spellEnd"/>
      <w:r w:rsidRPr="00464061">
        <w:rPr>
          <w:rFonts w:ascii="Times New Roman" w:hAnsi="Times New Roman" w:cs="Times New Roman"/>
          <w:kern w:val="0"/>
          <w:sz w:val="28"/>
          <w:szCs w:val="28"/>
        </w:rPr>
        <w:t xml:space="preserve"> – это состояние которое обуславливает формирование чрезмерного количества IgE-антител в ответ на </w:t>
      </w:r>
      <w:proofErr w:type="spellStart"/>
      <w:r w:rsidRPr="00464061">
        <w:rPr>
          <w:rFonts w:ascii="Times New Roman" w:hAnsi="Times New Roman" w:cs="Times New Roman"/>
          <w:kern w:val="0"/>
          <w:sz w:val="28"/>
          <w:szCs w:val="28"/>
        </w:rPr>
        <w:t>антигенную</w:t>
      </w:r>
      <w:proofErr w:type="spellEnd"/>
      <w:r w:rsidRPr="00464061">
        <w:rPr>
          <w:rFonts w:ascii="Times New Roman" w:hAnsi="Times New Roman" w:cs="Times New Roman"/>
          <w:kern w:val="0"/>
          <w:sz w:val="28"/>
          <w:szCs w:val="28"/>
        </w:rPr>
        <w:t xml:space="preserve"> стимуляцию с развитием гиперчувствительности, аллергии I типа, так называемой аллергии немедленного типа.</w:t>
      </w:r>
    </w:p>
    <w:p w:rsidR="000D35BF" w:rsidRDefault="000D35BF" w:rsidP="00464061">
      <w:pPr>
        <w:pStyle w:val="a1"/>
        <w:suppressAutoHyphens w:val="0"/>
        <w:spacing w:after="0" w:line="360" w:lineRule="auto"/>
        <w:ind w:firstLine="709"/>
        <w:jc w:val="both"/>
        <w:rPr>
          <w:rFonts w:ascii="Times New Roman" w:hAnsi="Times New Roman" w:cs="Times New Roman"/>
          <w:kern w:val="0"/>
          <w:sz w:val="28"/>
          <w:szCs w:val="28"/>
        </w:rPr>
      </w:pPr>
    </w:p>
    <w:p w:rsidR="00DD4D5C" w:rsidRPr="000D35BF" w:rsidRDefault="00DD4D5C" w:rsidP="00464061">
      <w:pPr>
        <w:pStyle w:val="a1"/>
        <w:suppressAutoHyphens w:val="0"/>
        <w:spacing w:after="0" w:line="360" w:lineRule="auto"/>
        <w:ind w:firstLine="709"/>
        <w:jc w:val="both"/>
        <w:rPr>
          <w:rFonts w:ascii="Times New Roman" w:hAnsi="Times New Roman" w:cs="Times New Roman"/>
          <w:b/>
          <w:kern w:val="0"/>
          <w:sz w:val="28"/>
          <w:szCs w:val="28"/>
        </w:rPr>
      </w:pPr>
      <w:r w:rsidRPr="000D35BF">
        <w:rPr>
          <w:rFonts w:ascii="Times New Roman" w:hAnsi="Times New Roman" w:cs="Times New Roman"/>
          <w:b/>
          <w:kern w:val="0"/>
          <w:sz w:val="28"/>
          <w:szCs w:val="28"/>
        </w:rPr>
        <w:t>Наследственность</w:t>
      </w:r>
    </w:p>
    <w:p w:rsidR="000D35BF" w:rsidRDefault="000D35BF" w:rsidP="00464061">
      <w:pPr>
        <w:pStyle w:val="a1"/>
        <w:suppressAutoHyphens w:val="0"/>
        <w:spacing w:after="0" w:line="360" w:lineRule="auto"/>
        <w:ind w:firstLine="709"/>
        <w:jc w:val="both"/>
        <w:rPr>
          <w:rFonts w:ascii="Times New Roman" w:hAnsi="Times New Roman" w:cs="Times New Roman"/>
          <w:kern w:val="0"/>
          <w:sz w:val="28"/>
          <w:szCs w:val="28"/>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Причинные факторы, которые сенсибилизируют дыхательные пути и вызывают начало заболевания. Они включают</w:t>
      </w:r>
    </w:p>
    <w:p w:rsidR="00DD4D5C" w:rsidRPr="00464061" w:rsidRDefault="00DD4D5C" w:rsidP="00464061">
      <w:pPr>
        <w:pStyle w:val="a1"/>
        <w:numPr>
          <w:ilvl w:val="0"/>
          <w:numId w:val="4"/>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Домашние аллергены (домашняя пыль, аллергены животных, тараканий аллерген, грибы)</w:t>
      </w:r>
    </w:p>
    <w:p w:rsidR="00DD4D5C" w:rsidRPr="00464061" w:rsidRDefault="00DD4D5C" w:rsidP="00464061">
      <w:pPr>
        <w:pStyle w:val="a1"/>
        <w:numPr>
          <w:ilvl w:val="0"/>
          <w:numId w:val="4"/>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Внешние аллергены (пыльца растений, грибы, лекарства – аспирин и др. НПВП, -</w:t>
      </w:r>
      <w:proofErr w:type="spellStart"/>
      <w:r w:rsidRPr="00464061">
        <w:rPr>
          <w:rFonts w:ascii="Times New Roman" w:hAnsi="Times New Roman" w:cs="Times New Roman"/>
          <w:kern w:val="0"/>
          <w:sz w:val="28"/>
          <w:szCs w:val="28"/>
        </w:rPr>
        <w:t>адреноблокаторы</w:t>
      </w:r>
      <w:proofErr w:type="spellEnd"/>
      <w:r w:rsidRPr="00464061">
        <w:rPr>
          <w:rFonts w:ascii="Times New Roman" w:hAnsi="Times New Roman" w:cs="Times New Roman"/>
          <w:kern w:val="0"/>
          <w:sz w:val="28"/>
          <w:szCs w:val="28"/>
        </w:rPr>
        <w:t xml:space="preserve">, пищевые добавки – </w:t>
      </w:r>
      <w:proofErr w:type="spellStart"/>
      <w:r w:rsidRPr="00464061">
        <w:rPr>
          <w:rFonts w:ascii="Times New Roman" w:hAnsi="Times New Roman" w:cs="Times New Roman"/>
          <w:kern w:val="0"/>
          <w:sz w:val="28"/>
          <w:szCs w:val="28"/>
        </w:rPr>
        <w:t>нутрицевтики</w:t>
      </w:r>
      <w:proofErr w:type="spellEnd"/>
      <w:r w:rsidRPr="00464061">
        <w:rPr>
          <w:rFonts w:ascii="Times New Roman" w:hAnsi="Times New Roman" w:cs="Times New Roman"/>
          <w:kern w:val="0"/>
          <w:sz w:val="28"/>
          <w:szCs w:val="28"/>
        </w:rPr>
        <w:t>, а так же эмульгаторы, красители и др. химические вещества – их более 300)</w:t>
      </w:r>
    </w:p>
    <w:p w:rsidR="00DD4D5C" w:rsidRPr="00464061" w:rsidRDefault="00DD4D5C" w:rsidP="00464061">
      <w:pPr>
        <w:pStyle w:val="a1"/>
        <w:numPr>
          <w:ilvl w:val="0"/>
          <w:numId w:val="4"/>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Профессиональные аллергены</w:t>
      </w:r>
    </w:p>
    <w:p w:rsidR="00DD4D5C" w:rsidRPr="00464061" w:rsidRDefault="00DD4D5C" w:rsidP="00464061">
      <w:pPr>
        <w:pStyle w:val="a1"/>
        <w:tabs>
          <w:tab w:val="left" w:pos="1092"/>
        </w:tabs>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Факторы, </w:t>
      </w:r>
      <w:r w:rsidRPr="00464061">
        <w:rPr>
          <w:rFonts w:ascii="Times New Roman" w:hAnsi="Times New Roman" w:cs="Times New Roman"/>
          <w:i/>
          <w:iCs/>
          <w:kern w:val="0"/>
          <w:sz w:val="28"/>
          <w:szCs w:val="28"/>
        </w:rPr>
        <w:t>способствующие</w:t>
      </w:r>
      <w:r w:rsidRPr="00464061">
        <w:rPr>
          <w:rFonts w:ascii="Times New Roman" w:hAnsi="Times New Roman" w:cs="Times New Roman"/>
          <w:kern w:val="0"/>
          <w:sz w:val="28"/>
          <w:szCs w:val="28"/>
        </w:rPr>
        <w:t xml:space="preserve"> возникновению астмы:</w:t>
      </w:r>
    </w:p>
    <w:p w:rsidR="00DD4D5C" w:rsidRPr="00464061" w:rsidRDefault="00DD4D5C" w:rsidP="00464061">
      <w:pPr>
        <w:pStyle w:val="a1"/>
        <w:numPr>
          <w:ilvl w:val="0"/>
          <w:numId w:val="5"/>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lastRenderedPageBreak/>
        <w:t>Респираторно-синцитиальные инфекции</w:t>
      </w:r>
    </w:p>
    <w:p w:rsidR="00DD4D5C" w:rsidRPr="00464061" w:rsidRDefault="00DD4D5C" w:rsidP="00464061">
      <w:pPr>
        <w:pStyle w:val="a1"/>
        <w:numPr>
          <w:ilvl w:val="0"/>
          <w:numId w:val="5"/>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Недоношенность – низкий вес при рождении меньше </w:t>
      </w:r>
      <w:smartTag w:uri="urn:schemas-microsoft-com:office:smarttags" w:element="metricconverter">
        <w:smartTagPr>
          <w:attr w:name="ProductID" w:val="2,5 кг"/>
        </w:smartTagPr>
        <w:r w:rsidRPr="00464061">
          <w:rPr>
            <w:rFonts w:ascii="Times New Roman" w:hAnsi="Times New Roman" w:cs="Times New Roman"/>
            <w:kern w:val="0"/>
            <w:sz w:val="28"/>
            <w:szCs w:val="28"/>
          </w:rPr>
          <w:t>2,5 кг</w:t>
        </w:r>
      </w:smartTag>
      <w:r w:rsidRPr="00464061">
        <w:rPr>
          <w:rFonts w:ascii="Times New Roman" w:hAnsi="Times New Roman" w:cs="Times New Roman"/>
          <w:kern w:val="0"/>
          <w:sz w:val="28"/>
          <w:szCs w:val="28"/>
        </w:rPr>
        <w:t>.</w:t>
      </w:r>
    </w:p>
    <w:p w:rsidR="00DD4D5C" w:rsidRPr="00464061" w:rsidRDefault="00DD4D5C" w:rsidP="00464061">
      <w:pPr>
        <w:pStyle w:val="a1"/>
        <w:numPr>
          <w:ilvl w:val="0"/>
          <w:numId w:val="5"/>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Искусственное вскармливание.</w:t>
      </w:r>
    </w:p>
    <w:p w:rsidR="00DD4D5C" w:rsidRPr="00464061" w:rsidRDefault="00DD4D5C" w:rsidP="00464061">
      <w:pPr>
        <w:pStyle w:val="a1"/>
        <w:numPr>
          <w:ilvl w:val="0"/>
          <w:numId w:val="5"/>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Пища (вещества, содержащие НПВП – малина, клубника; эфирные масла – цитрусовые; продукты </w:t>
      </w:r>
      <w:proofErr w:type="spellStart"/>
      <w:r w:rsidRPr="00464061">
        <w:rPr>
          <w:rFonts w:ascii="Times New Roman" w:hAnsi="Times New Roman" w:cs="Times New Roman"/>
          <w:kern w:val="0"/>
          <w:sz w:val="28"/>
          <w:szCs w:val="28"/>
        </w:rPr>
        <w:t>арахидоновой</w:t>
      </w:r>
      <w:proofErr w:type="spellEnd"/>
      <w:r w:rsidRPr="00464061">
        <w:rPr>
          <w:rFonts w:ascii="Times New Roman" w:hAnsi="Times New Roman" w:cs="Times New Roman"/>
          <w:kern w:val="0"/>
          <w:sz w:val="28"/>
          <w:szCs w:val="28"/>
        </w:rPr>
        <w:t xml:space="preserve"> кислоты и аллергены – шампанские вина, шипучие напитки, кофе, какао, шоколад, рыба, курятина, свинина, копчености, консервы).</w:t>
      </w:r>
    </w:p>
    <w:p w:rsidR="00DD4D5C" w:rsidRPr="00464061" w:rsidRDefault="00DD4D5C" w:rsidP="00464061">
      <w:pPr>
        <w:pStyle w:val="a1"/>
        <w:numPr>
          <w:ilvl w:val="0"/>
          <w:numId w:val="5"/>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Агрессивные вещества – пыльца растений, воздушные </w:t>
      </w:r>
      <w:proofErr w:type="spellStart"/>
      <w:r w:rsidRPr="00464061">
        <w:rPr>
          <w:rFonts w:ascii="Times New Roman" w:hAnsi="Times New Roman" w:cs="Times New Roman"/>
          <w:kern w:val="0"/>
          <w:sz w:val="28"/>
          <w:szCs w:val="28"/>
        </w:rPr>
        <w:t>полютанты</w:t>
      </w:r>
      <w:proofErr w:type="spellEnd"/>
      <w:r w:rsidRPr="00464061">
        <w:rPr>
          <w:rFonts w:ascii="Times New Roman" w:hAnsi="Times New Roman" w:cs="Times New Roman"/>
          <w:kern w:val="0"/>
          <w:sz w:val="28"/>
          <w:szCs w:val="28"/>
        </w:rPr>
        <w:t xml:space="preserve"> (внешние и внутренние)</w:t>
      </w:r>
    </w:p>
    <w:p w:rsidR="00DD4D5C" w:rsidRPr="00464061" w:rsidRDefault="00DD4D5C" w:rsidP="00464061">
      <w:pPr>
        <w:pStyle w:val="a1"/>
        <w:numPr>
          <w:ilvl w:val="0"/>
          <w:numId w:val="5"/>
        </w:numPr>
        <w:tabs>
          <w:tab w:val="left" w:pos="707"/>
          <w:tab w:val="left" w:pos="1092"/>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Курение - активное и пассивное</w:t>
      </w:r>
    </w:p>
    <w:p w:rsidR="00DD4D5C" w:rsidRPr="00464061" w:rsidRDefault="00DD4D5C" w:rsidP="00464061">
      <w:pPr>
        <w:pStyle w:val="a1"/>
        <w:suppressAutoHyphens w:val="0"/>
        <w:spacing w:after="0" w:line="360" w:lineRule="auto"/>
        <w:ind w:firstLine="709"/>
        <w:jc w:val="both"/>
        <w:rPr>
          <w:rFonts w:ascii="Times New Roman" w:hAnsi="Times New Roman" w:cs="Times New Roman"/>
          <w:i/>
          <w:iCs/>
          <w:kern w:val="0"/>
          <w:sz w:val="28"/>
          <w:szCs w:val="28"/>
        </w:rPr>
      </w:pPr>
      <w:r w:rsidRPr="00464061">
        <w:rPr>
          <w:rFonts w:ascii="Times New Roman" w:hAnsi="Times New Roman" w:cs="Times New Roman"/>
          <w:kern w:val="0"/>
          <w:sz w:val="28"/>
          <w:szCs w:val="28"/>
        </w:rPr>
        <w:t xml:space="preserve">Факторы, обостряющие течение астмы: </w:t>
      </w:r>
      <w:r w:rsidRPr="00464061">
        <w:rPr>
          <w:rFonts w:ascii="Times New Roman" w:hAnsi="Times New Roman" w:cs="Times New Roman"/>
          <w:i/>
          <w:iCs/>
          <w:kern w:val="0"/>
          <w:sz w:val="28"/>
          <w:szCs w:val="28"/>
        </w:rPr>
        <w:t>триггеры</w:t>
      </w:r>
    </w:p>
    <w:p w:rsidR="00DD4D5C" w:rsidRPr="00464061" w:rsidRDefault="00DD4D5C" w:rsidP="00464061">
      <w:pPr>
        <w:pStyle w:val="a1"/>
        <w:numPr>
          <w:ilvl w:val="0"/>
          <w:numId w:val="6"/>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Аллергены</w:t>
      </w:r>
    </w:p>
    <w:p w:rsidR="00DD4D5C" w:rsidRPr="00464061" w:rsidRDefault="00DD4D5C" w:rsidP="00464061">
      <w:pPr>
        <w:pStyle w:val="a1"/>
        <w:numPr>
          <w:ilvl w:val="0"/>
          <w:numId w:val="6"/>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Респираторные инфекции</w:t>
      </w:r>
    </w:p>
    <w:p w:rsidR="00DD4D5C" w:rsidRPr="00464061" w:rsidRDefault="00DD4D5C" w:rsidP="00464061">
      <w:pPr>
        <w:pStyle w:val="a1"/>
        <w:numPr>
          <w:ilvl w:val="0"/>
          <w:numId w:val="6"/>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Физическая нагрузка и гипервентиляция</w:t>
      </w:r>
    </w:p>
    <w:p w:rsidR="00DD4D5C" w:rsidRPr="00464061" w:rsidRDefault="00DD4D5C" w:rsidP="00464061">
      <w:pPr>
        <w:pStyle w:val="a1"/>
        <w:numPr>
          <w:ilvl w:val="0"/>
          <w:numId w:val="6"/>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Погодные условия</w:t>
      </w:r>
    </w:p>
    <w:p w:rsidR="00DD4D5C" w:rsidRPr="00464061" w:rsidRDefault="00DD4D5C" w:rsidP="00464061">
      <w:pPr>
        <w:pStyle w:val="a1"/>
        <w:numPr>
          <w:ilvl w:val="0"/>
          <w:numId w:val="6"/>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Двуокись серы</w:t>
      </w:r>
    </w:p>
    <w:p w:rsidR="00DD4D5C" w:rsidRPr="00464061" w:rsidRDefault="00DD4D5C" w:rsidP="00464061">
      <w:pPr>
        <w:pStyle w:val="a1"/>
        <w:numPr>
          <w:ilvl w:val="0"/>
          <w:numId w:val="6"/>
        </w:numPr>
        <w:tabs>
          <w:tab w:val="left" w:pos="707"/>
          <w:tab w:val="left" w:pos="10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Пища, пищевые добавки, лекарства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Пути поступления в организм неинфекционных </w:t>
      </w:r>
      <w:proofErr w:type="spellStart"/>
      <w:r w:rsidRPr="00464061">
        <w:rPr>
          <w:rFonts w:ascii="Times New Roman" w:hAnsi="Times New Roman" w:cs="Times New Roman"/>
          <w:kern w:val="0"/>
          <w:sz w:val="28"/>
          <w:szCs w:val="28"/>
        </w:rPr>
        <w:t>астмогенных</w:t>
      </w:r>
      <w:proofErr w:type="spellEnd"/>
      <w:r w:rsidRPr="00464061">
        <w:rPr>
          <w:rFonts w:ascii="Times New Roman" w:hAnsi="Times New Roman" w:cs="Times New Roman"/>
          <w:kern w:val="0"/>
          <w:sz w:val="28"/>
          <w:szCs w:val="28"/>
        </w:rPr>
        <w:t xml:space="preserve"> аллергенов:</w:t>
      </w:r>
    </w:p>
    <w:p w:rsidR="00DD4D5C" w:rsidRPr="00464061" w:rsidRDefault="00DD4D5C" w:rsidP="00464061">
      <w:pPr>
        <w:pStyle w:val="a1"/>
        <w:numPr>
          <w:ilvl w:val="0"/>
          <w:numId w:val="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Ингаляционный (пыль бытовая и производственная, пыльца растений, споры непатогенных грибков, частицы эпидермиса человека и животных, продукты химического производства – краски, пластмассы, ядохимикаты и др., лекарства, частицы тел насекомых)</w:t>
      </w:r>
    </w:p>
    <w:p w:rsidR="00DD4D5C" w:rsidRPr="00464061" w:rsidRDefault="00DD4D5C" w:rsidP="00464061">
      <w:pPr>
        <w:pStyle w:val="a1"/>
        <w:numPr>
          <w:ilvl w:val="0"/>
          <w:numId w:val="7"/>
        </w:numPr>
        <w:tabs>
          <w:tab w:val="left" w:pos="707"/>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Энтеральный</w:t>
      </w:r>
      <w:proofErr w:type="spellEnd"/>
      <w:r w:rsidRPr="00464061">
        <w:rPr>
          <w:rFonts w:ascii="Times New Roman" w:hAnsi="Times New Roman" w:cs="Times New Roman"/>
          <w:kern w:val="0"/>
          <w:sz w:val="28"/>
          <w:szCs w:val="28"/>
        </w:rPr>
        <w:t xml:space="preserve"> (лекарства, пищевые продукты.</w:t>
      </w:r>
    </w:p>
    <w:p w:rsidR="00DD4D5C" w:rsidRPr="00464061" w:rsidRDefault="00DD4D5C" w:rsidP="00464061">
      <w:pPr>
        <w:pStyle w:val="a1"/>
        <w:numPr>
          <w:ilvl w:val="0"/>
          <w:numId w:val="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Парентеральный (сыворотки, вакцины, лекарства).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Наибольшее значение в этиологии </w:t>
      </w:r>
      <w:proofErr w:type="spellStart"/>
      <w:r w:rsidRPr="00464061">
        <w:rPr>
          <w:rFonts w:ascii="Times New Roman" w:hAnsi="Times New Roman" w:cs="Times New Roman"/>
          <w:kern w:val="0"/>
          <w:sz w:val="28"/>
          <w:szCs w:val="28"/>
        </w:rPr>
        <w:t>атопической</w:t>
      </w:r>
      <w:proofErr w:type="spellEnd"/>
      <w:r w:rsidRPr="00464061">
        <w:rPr>
          <w:rFonts w:ascii="Times New Roman" w:hAnsi="Times New Roman" w:cs="Times New Roman"/>
          <w:kern w:val="0"/>
          <w:sz w:val="28"/>
          <w:szCs w:val="28"/>
        </w:rPr>
        <w:t xml:space="preserve"> формы БА у взрослых имеют ингаляционные аллергены, особенно бытовая пыль. Активных компонентом аллергена из домашней пыли являются клещи рода </w:t>
      </w:r>
      <w:proofErr w:type="spellStart"/>
      <w:r w:rsidRPr="00464061">
        <w:rPr>
          <w:rFonts w:ascii="Times New Roman" w:hAnsi="Times New Roman" w:cs="Times New Roman"/>
          <w:kern w:val="0"/>
          <w:sz w:val="28"/>
          <w:szCs w:val="28"/>
        </w:rPr>
        <w:t>Dermatohpaqoides</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pteronissimus</w:t>
      </w:r>
      <w:proofErr w:type="spellEnd"/>
      <w:r w:rsidRPr="00464061">
        <w:rPr>
          <w:rFonts w:ascii="Times New Roman" w:hAnsi="Times New Roman" w:cs="Times New Roman"/>
          <w:kern w:val="0"/>
          <w:sz w:val="28"/>
          <w:szCs w:val="28"/>
        </w:rPr>
        <w:t>. “Экологическим гнездом” этих клещей являются постельные принадлежности (подушки, матрацы, одеяла).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lastRenderedPageBreak/>
        <w:t xml:space="preserve">Из пищевых аллергенов наиболее выраженным </w:t>
      </w:r>
      <w:proofErr w:type="spellStart"/>
      <w:r w:rsidRPr="00464061">
        <w:rPr>
          <w:rFonts w:ascii="Times New Roman" w:hAnsi="Times New Roman" w:cs="Times New Roman"/>
          <w:kern w:val="0"/>
          <w:sz w:val="28"/>
          <w:szCs w:val="28"/>
        </w:rPr>
        <w:t>астмогенным</w:t>
      </w:r>
      <w:proofErr w:type="spellEnd"/>
      <w:r w:rsidRPr="00464061">
        <w:rPr>
          <w:rFonts w:ascii="Times New Roman" w:hAnsi="Times New Roman" w:cs="Times New Roman"/>
          <w:kern w:val="0"/>
          <w:sz w:val="28"/>
          <w:szCs w:val="28"/>
        </w:rPr>
        <w:t xml:space="preserve"> действием обладают хлебные злаки, особенно пшеница, яйца, молоко, кальмары, креветки, лук, шоколад. Лекарственные аллергены могут образовываться при принятии лекарств внутрь (аспирин, анальгин, йодсодержащие препараты и др., при парентеральном введении а/б, АКТГ, В1, новокаина, вакцин, сывороток, при лечебных ингаляциях. Наиболее частыми химическими аллергенами являются формалин, </w:t>
      </w:r>
      <w:proofErr w:type="spellStart"/>
      <w:r w:rsidRPr="00464061">
        <w:rPr>
          <w:rFonts w:ascii="Times New Roman" w:hAnsi="Times New Roman" w:cs="Times New Roman"/>
          <w:kern w:val="0"/>
          <w:sz w:val="28"/>
          <w:szCs w:val="28"/>
        </w:rPr>
        <w:t>фталиевый</w:t>
      </w:r>
      <w:proofErr w:type="spellEnd"/>
      <w:r w:rsidRPr="00464061">
        <w:rPr>
          <w:rFonts w:ascii="Times New Roman" w:hAnsi="Times New Roman" w:cs="Times New Roman"/>
          <w:kern w:val="0"/>
          <w:sz w:val="28"/>
          <w:szCs w:val="28"/>
        </w:rPr>
        <w:t xml:space="preserve"> ангидрид, </w:t>
      </w:r>
      <w:proofErr w:type="spellStart"/>
      <w:r w:rsidRPr="00464061">
        <w:rPr>
          <w:rFonts w:ascii="Times New Roman" w:hAnsi="Times New Roman" w:cs="Times New Roman"/>
          <w:kern w:val="0"/>
          <w:sz w:val="28"/>
          <w:szCs w:val="28"/>
        </w:rPr>
        <w:t>изоционад</w:t>
      </w:r>
      <w:proofErr w:type="spellEnd"/>
      <w:r w:rsidRPr="00464061">
        <w:rPr>
          <w:rFonts w:ascii="Times New Roman" w:hAnsi="Times New Roman" w:cs="Times New Roman"/>
          <w:kern w:val="0"/>
          <w:sz w:val="28"/>
          <w:szCs w:val="28"/>
        </w:rPr>
        <w:t xml:space="preserve"> (применяются в производстве пенопластов, полиуретановых лаков, искусственных волокон, различных клеев).</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 развитии БА определенное значение придают и </w:t>
      </w:r>
      <w:proofErr w:type="spellStart"/>
      <w:r w:rsidRPr="00464061">
        <w:rPr>
          <w:rFonts w:ascii="Times New Roman" w:hAnsi="Times New Roman" w:cs="Times New Roman"/>
          <w:kern w:val="0"/>
          <w:sz w:val="28"/>
          <w:szCs w:val="28"/>
        </w:rPr>
        <w:t>эндоаллергенам</w:t>
      </w:r>
      <w:proofErr w:type="spellEnd"/>
      <w:r w:rsidRPr="00464061">
        <w:rPr>
          <w:rFonts w:ascii="Times New Roman" w:hAnsi="Times New Roman" w:cs="Times New Roman"/>
          <w:kern w:val="0"/>
          <w:sz w:val="28"/>
          <w:szCs w:val="28"/>
        </w:rPr>
        <w:t xml:space="preserve">, которые проявляются по мере прогрессирования заболевания и присоединения инфекции в легких. Поврежденная легочная ткань приобретает </w:t>
      </w:r>
      <w:proofErr w:type="spellStart"/>
      <w:r w:rsidRPr="00464061">
        <w:rPr>
          <w:rFonts w:ascii="Times New Roman" w:hAnsi="Times New Roman" w:cs="Times New Roman"/>
          <w:kern w:val="0"/>
          <w:sz w:val="28"/>
          <w:szCs w:val="28"/>
        </w:rPr>
        <w:t>антигенные</w:t>
      </w:r>
      <w:proofErr w:type="spellEnd"/>
      <w:r w:rsidRPr="00464061">
        <w:rPr>
          <w:rFonts w:ascii="Times New Roman" w:hAnsi="Times New Roman" w:cs="Times New Roman"/>
          <w:kern w:val="0"/>
          <w:sz w:val="28"/>
          <w:szCs w:val="28"/>
        </w:rPr>
        <w:t xml:space="preserve"> свойства, становится </w:t>
      </w:r>
      <w:proofErr w:type="spellStart"/>
      <w:r w:rsidRPr="00464061">
        <w:rPr>
          <w:rFonts w:ascii="Times New Roman" w:hAnsi="Times New Roman" w:cs="Times New Roman"/>
          <w:kern w:val="0"/>
          <w:sz w:val="28"/>
          <w:szCs w:val="28"/>
        </w:rPr>
        <w:t>аутоаллергеном</w:t>
      </w:r>
      <w:proofErr w:type="spellEnd"/>
      <w:r w:rsidRPr="00464061">
        <w:rPr>
          <w:rFonts w:ascii="Times New Roman" w:hAnsi="Times New Roman" w:cs="Times New Roman"/>
          <w:kern w:val="0"/>
          <w:sz w:val="28"/>
          <w:szCs w:val="28"/>
        </w:rPr>
        <w:t>, что способствует дальнейшему прогрессированию болезни.</w:t>
      </w:r>
    </w:p>
    <w:p w:rsidR="00464061" w:rsidRPr="00464061" w:rsidRDefault="00464061"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Патогенез</w:t>
      </w:r>
    </w:p>
    <w:p w:rsidR="00464061" w:rsidRDefault="00464061"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Центральным звеном патогенеза БА является измененная реактивность бронхов, являющаяся следствием воспалительного процесса бронхиальной стенки и определяемая как повышенная чувствительность дыхательных путей к стимулам, индифферентным для здоровых лиц. Под специфической </w:t>
      </w:r>
      <w:proofErr w:type="spellStart"/>
      <w:r w:rsidRPr="00464061">
        <w:rPr>
          <w:rFonts w:ascii="Times New Roman" w:hAnsi="Times New Roman" w:cs="Times New Roman"/>
          <w:kern w:val="0"/>
          <w:sz w:val="28"/>
          <w:szCs w:val="28"/>
        </w:rPr>
        <w:t>гиперреактивностью</w:t>
      </w:r>
      <w:proofErr w:type="spellEnd"/>
      <w:r w:rsidRPr="00464061">
        <w:rPr>
          <w:rFonts w:ascii="Times New Roman" w:hAnsi="Times New Roman" w:cs="Times New Roman"/>
          <w:kern w:val="0"/>
          <w:sz w:val="28"/>
          <w:szCs w:val="28"/>
        </w:rPr>
        <w:t xml:space="preserve"> бронхов понимают повышенную чувствительность бронхиального дерева к определенным аллергенам, а под неспецифическим – к разнообразным стимулам </w:t>
      </w:r>
      <w:proofErr w:type="spellStart"/>
      <w:r w:rsidRPr="00464061">
        <w:rPr>
          <w:rFonts w:ascii="Times New Roman" w:hAnsi="Times New Roman" w:cs="Times New Roman"/>
          <w:kern w:val="0"/>
          <w:sz w:val="28"/>
          <w:szCs w:val="28"/>
        </w:rPr>
        <w:t>неаллергенной</w:t>
      </w:r>
      <w:proofErr w:type="spellEnd"/>
      <w:r w:rsidRPr="00464061">
        <w:rPr>
          <w:rFonts w:ascii="Times New Roman" w:hAnsi="Times New Roman" w:cs="Times New Roman"/>
          <w:kern w:val="0"/>
          <w:sz w:val="28"/>
          <w:szCs w:val="28"/>
        </w:rPr>
        <w:t xml:space="preserve"> природы, которая может быть первичной и вторичной. Первичное изменение реактивности бывает врожденным и приобретенным, вследствие непосредственного воздействия химических, механических, физических факторов и инфекции. Вторичные изменения реактивности бронхов являются проявлением изменений реактивности различных систем организма: иммунной, эндокринной, нервной.</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lastRenderedPageBreak/>
        <w:t>В патогенезе БА выделяются 2 фазы воспалительных реакций:</w:t>
      </w:r>
    </w:p>
    <w:p w:rsidR="00DD4D5C" w:rsidRPr="00464061" w:rsidRDefault="00DD4D5C" w:rsidP="00464061">
      <w:pPr>
        <w:pStyle w:val="a1"/>
        <w:numPr>
          <w:ilvl w:val="0"/>
          <w:numId w:val="8"/>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“ранняя” – легко обратимая, длящаяся 30 мин. – 2-3 часа, обусловленная </w:t>
      </w:r>
      <w:proofErr w:type="spellStart"/>
      <w:r w:rsidRPr="00464061">
        <w:rPr>
          <w:rFonts w:ascii="Times New Roman" w:hAnsi="Times New Roman" w:cs="Times New Roman"/>
          <w:kern w:val="0"/>
          <w:sz w:val="28"/>
          <w:szCs w:val="28"/>
        </w:rPr>
        <w:t>бронхоспазмом</w:t>
      </w:r>
      <w:proofErr w:type="spellEnd"/>
      <w:r w:rsidRPr="00464061">
        <w:rPr>
          <w:rFonts w:ascii="Times New Roman" w:hAnsi="Times New Roman" w:cs="Times New Roman"/>
          <w:kern w:val="0"/>
          <w:sz w:val="28"/>
          <w:szCs w:val="28"/>
        </w:rPr>
        <w:t xml:space="preserve"> - немедленная реакция;</w:t>
      </w:r>
    </w:p>
    <w:p w:rsidR="00DD4D5C" w:rsidRPr="00464061" w:rsidRDefault="00DD4D5C" w:rsidP="00464061">
      <w:pPr>
        <w:pStyle w:val="a1"/>
        <w:numPr>
          <w:ilvl w:val="0"/>
          <w:numId w:val="8"/>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“поздняя” – в основе которой лежит </w:t>
      </w:r>
      <w:proofErr w:type="spellStart"/>
      <w:r w:rsidRPr="00464061">
        <w:rPr>
          <w:rFonts w:ascii="Times New Roman" w:hAnsi="Times New Roman" w:cs="Times New Roman"/>
          <w:kern w:val="0"/>
          <w:sz w:val="28"/>
          <w:szCs w:val="28"/>
        </w:rPr>
        <w:t>гипереактивность</w:t>
      </w:r>
      <w:proofErr w:type="spellEnd"/>
      <w:r w:rsidRPr="00464061">
        <w:rPr>
          <w:rFonts w:ascii="Times New Roman" w:hAnsi="Times New Roman" w:cs="Times New Roman"/>
          <w:kern w:val="0"/>
          <w:sz w:val="28"/>
          <w:szCs w:val="28"/>
        </w:rPr>
        <w:t xml:space="preserve"> бронхов, замедленная реакция – развивается через 3-4 часа после экспозиции, длится 24 часа.</w:t>
      </w:r>
    </w:p>
    <w:p w:rsidR="00DD4D5C" w:rsidRPr="00464061" w:rsidRDefault="00DD4D5C" w:rsidP="00464061">
      <w:pPr>
        <w:pStyle w:val="a1"/>
        <w:tabs>
          <w:tab w:val="left" w:pos="936"/>
        </w:tabs>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В патогенезе БА лежат 3 фазы патофизиологических процессов:</w:t>
      </w:r>
    </w:p>
    <w:p w:rsidR="00DD4D5C" w:rsidRPr="00464061" w:rsidRDefault="00DD4D5C" w:rsidP="00464061">
      <w:pPr>
        <w:pStyle w:val="a1"/>
        <w:numPr>
          <w:ilvl w:val="0"/>
          <w:numId w:val="9"/>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иммунологическая – аллергические реакции;</w:t>
      </w:r>
    </w:p>
    <w:p w:rsidR="00DD4D5C" w:rsidRPr="00464061" w:rsidRDefault="00DD4D5C" w:rsidP="00464061">
      <w:pPr>
        <w:pStyle w:val="a1"/>
        <w:numPr>
          <w:ilvl w:val="0"/>
          <w:numId w:val="9"/>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патохимическая</w:t>
      </w:r>
      <w:proofErr w:type="spellEnd"/>
      <w:r w:rsidRPr="00464061">
        <w:rPr>
          <w:rFonts w:ascii="Times New Roman" w:hAnsi="Times New Roman" w:cs="Times New Roman"/>
          <w:kern w:val="0"/>
          <w:sz w:val="28"/>
          <w:szCs w:val="28"/>
        </w:rPr>
        <w:t xml:space="preserve"> – с выбросом БАВ;</w:t>
      </w:r>
    </w:p>
    <w:p w:rsidR="00DD4D5C" w:rsidRPr="00464061" w:rsidRDefault="00DD4D5C" w:rsidP="00464061">
      <w:pPr>
        <w:pStyle w:val="a1"/>
        <w:numPr>
          <w:ilvl w:val="0"/>
          <w:numId w:val="9"/>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патофизиологическая – спазм, отек СО бронхов, нарушения их тонуса, </w:t>
      </w:r>
      <w:proofErr w:type="spellStart"/>
      <w:r w:rsidRPr="00464061">
        <w:rPr>
          <w:rFonts w:ascii="Times New Roman" w:hAnsi="Times New Roman" w:cs="Times New Roman"/>
          <w:kern w:val="0"/>
          <w:sz w:val="28"/>
          <w:szCs w:val="28"/>
        </w:rPr>
        <w:t>гипер</w:t>
      </w:r>
      <w:proofErr w:type="spellEnd"/>
      <w:r w:rsidRPr="00464061">
        <w:rPr>
          <w:rFonts w:ascii="Times New Roman" w:hAnsi="Times New Roman" w:cs="Times New Roman"/>
          <w:kern w:val="0"/>
          <w:sz w:val="28"/>
          <w:szCs w:val="28"/>
        </w:rPr>
        <w:t xml:space="preserve">- и </w:t>
      </w:r>
      <w:proofErr w:type="spellStart"/>
      <w:r w:rsidRPr="00464061">
        <w:rPr>
          <w:rFonts w:ascii="Times New Roman" w:hAnsi="Times New Roman" w:cs="Times New Roman"/>
          <w:kern w:val="0"/>
          <w:sz w:val="28"/>
          <w:szCs w:val="28"/>
        </w:rPr>
        <w:t>дискренией</w:t>
      </w:r>
      <w:proofErr w:type="spellEnd"/>
      <w:r w:rsidRPr="00464061">
        <w:rPr>
          <w:rFonts w:ascii="Times New Roman" w:hAnsi="Times New Roman" w:cs="Times New Roman"/>
          <w:kern w:val="0"/>
          <w:sz w:val="28"/>
          <w:szCs w:val="28"/>
        </w:rPr>
        <w:t xml:space="preserve"> мокроты и т.д.</w:t>
      </w:r>
    </w:p>
    <w:p w:rsidR="00DD4D5C" w:rsidRPr="00464061" w:rsidRDefault="00DD4D5C" w:rsidP="00464061">
      <w:pPr>
        <w:pStyle w:val="a1"/>
        <w:tabs>
          <w:tab w:val="left" w:pos="936"/>
        </w:tabs>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В патогенезе БА играют роль:</w:t>
      </w:r>
    </w:p>
    <w:p w:rsidR="00DD4D5C" w:rsidRPr="00464061" w:rsidRDefault="00DD4D5C" w:rsidP="00464061">
      <w:pPr>
        <w:pStyle w:val="a1"/>
        <w:numPr>
          <w:ilvl w:val="0"/>
          <w:numId w:val="10"/>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Аллергическое воспаление, обусловленное тучными клетками;</w:t>
      </w:r>
    </w:p>
    <w:p w:rsidR="00DD4D5C" w:rsidRPr="00464061" w:rsidRDefault="00DD4D5C" w:rsidP="00464061">
      <w:pPr>
        <w:pStyle w:val="a1"/>
        <w:numPr>
          <w:ilvl w:val="0"/>
          <w:numId w:val="10"/>
        </w:numPr>
        <w:tabs>
          <w:tab w:val="left" w:pos="707"/>
          <w:tab w:val="left" w:pos="936"/>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Бронхиальное воспаление, вызывающее </w:t>
      </w:r>
      <w:proofErr w:type="spellStart"/>
      <w:r w:rsidRPr="00464061">
        <w:rPr>
          <w:rFonts w:ascii="Times New Roman" w:hAnsi="Times New Roman" w:cs="Times New Roman"/>
          <w:kern w:val="0"/>
          <w:sz w:val="28"/>
          <w:szCs w:val="28"/>
        </w:rPr>
        <w:t>гипереактивность</w:t>
      </w:r>
      <w:proofErr w:type="spellEnd"/>
      <w:r w:rsidRPr="00464061">
        <w:rPr>
          <w:rFonts w:ascii="Times New Roman" w:hAnsi="Times New Roman" w:cs="Times New Roman"/>
          <w:kern w:val="0"/>
          <w:sz w:val="28"/>
          <w:szCs w:val="28"/>
        </w:rPr>
        <w:t xml:space="preserve"> бронхов.</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Style w:val="a5"/>
          <w:rFonts w:ascii="Times New Roman" w:hAnsi="Times New Roman"/>
          <w:kern w:val="0"/>
          <w:sz w:val="28"/>
          <w:szCs w:val="28"/>
        </w:rPr>
        <w:t>Иммунологические механизмы</w:t>
      </w:r>
      <w:r w:rsidRPr="00464061">
        <w:rPr>
          <w:rFonts w:ascii="Times New Roman" w:hAnsi="Times New Roman" w:cs="Times New Roman"/>
          <w:kern w:val="0"/>
          <w:sz w:val="28"/>
          <w:szCs w:val="28"/>
        </w:rPr>
        <w:t xml:space="preserve">. У значительной части больных БА к изменению реактивности бронхов приводят нарушения </w:t>
      </w:r>
      <w:proofErr w:type="spellStart"/>
      <w:r w:rsidRPr="00464061">
        <w:rPr>
          <w:rFonts w:ascii="Times New Roman" w:hAnsi="Times New Roman" w:cs="Times New Roman"/>
          <w:kern w:val="0"/>
          <w:sz w:val="28"/>
          <w:szCs w:val="28"/>
        </w:rPr>
        <w:t>иммунокомпетентной</w:t>
      </w:r>
      <w:proofErr w:type="spellEnd"/>
      <w:r w:rsidRPr="00464061">
        <w:rPr>
          <w:rFonts w:ascii="Times New Roman" w:hAnsi="Times New Roman" w:cs="Times New Roman"/>
          <w:kern w:val="0"/>
          <w:sz w:val="28"/>
          <w:szCs w:val="28"/>
        </w:rPr>
        <w:t xml:space="preserve"> системы, протекающие по I, III и IV типам реакций гиперчувствительности классификация </w:t>
      </w:r>
      <w:proofErr w:type="spellStart"/>
      <w:r w:rsidRPr="00464061">
        <w:rPr>
          <w:rFonts w:ascii="Times New Roman" w:hAnsi="Times New Roman" w:cs="Times New Roman"/>
          <w:kern w:val="0"/>
          <w:sz w:val="28"/>
          <w:szCs w:val="28"/>
        </w:rPr>
        <w:t>Селла</w:t>
      </w:r>
      <w:proofErr w:type="spellEnd"/>
      <w:r w:rsidRPr="00464061">
        <w:rPr>
          <w:rFonts w:ascii="Times New Roman" w:hAnsi="Times New Roman" w:cs="Times New Roman"/>
          <w:kern w:val="0"/>
          <w:sz w:val="28"/>
          <w:szCs w:val="28"/>
        </w:rPr>
        <w:t xml:space="preserve"> и </w:t>
      </w:r>
      <w:proofErr w:type="spellStart"/>
      <w:r w:rsidRPr="00464061">
        <w:rPr>
          <w:rFonts w:ascii="Times New Roman" w:hAnsi="Times New Roman" w:cs="Times New Roman"/>
          <w:kern w:val="0"/>
          <w:sz w:val="28"/>
          <w:szCs w:val="28"/>
        </w:rPr>
        <w:t>Кумбса</w:t>
      </w:r>
      <w:proofErr w:type="spellEnd"/>
      <w:r w:rsidRPr="00464061">
        <w:rPr>
          <w:rFonts w:ascii="Times New Roman" w:hAnsi="Times New Roman" w:cs="Times New Roman"/>
          <w:kern w:val="0"/>
          <w:sz w:val="28"/>
          <w:szCs w:val="28"/>
        </w:rPr>
        <w:t>), т.е. с изменением гуморального и клеточного иммунитетов. Иммунные реакции протекают в слизистой оболочке дыхательного тракта.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i/>
          <w:iCs/>
          <w:kern w:val="0"/>
          <w:sz w:val="28"/>
          <w:szCs w:val="28"/>
        </w:rPr>
        <w:t>Тип I</w:t>
      </w:r>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атопический</w:t>
      </w:r>
      <w:proofErr w:type="spellEnd"/>
      <w:r w:rsidRPr="00464061">
        <w:rPr>
          <w:rFonts w:ascii="Times New Roman" w:hAnsi="Times New Roman" w:cs="Times New Roman"/>
          <w:kern w:val="0"/>
          <w:sz w:val="28"/>
          <w:szCs w:val="28"/>
        </w:rPr>
        <w:t xml:space="preserve">) характеризуется повышенной выработкой </w:t>
      </w:r>
      <w:proofErr w:type="spellStart"/>
      <w:r w:rsidRPr="00464061">
        <w:rPr>
          <w:rFonts w:ascii="Times New Roman" w:hAnsi="Times New Roman" w:cs="Times New Roman"/>
          <w:kern w:val="0"/>
          <w:sz w:val="28"/>
          <w:szCs w:val="28"/>
        </w:rPr>
        <w:t>IgE</w:t>
      </w:r>
      <w:proofErr w:type="spellEnd"/>
      <w:r w:rsidRPr="00464061">
        <w:rPr>
          <w:rFonts w:ascii="Times New Roman" w:hAnsi="Times New Roman" w:cs="Times New Roman"/>
          <w:kern w:val="0"/>
          <w:sz w:val="28"/>
          <w:szCs w:val="28"/>
        </w:rPr>
        <w:t xml:space="preserve"> (антител, образующихся в ответ на попадание в организм антигенов </w:t>
      </w:r>
      <w:proofErr w:type="spellStart"/>
      <w:r w:rsidRPr="00464061">
        <w:rPr>
          <w:rFonts w:ascii="Times New Roman" w:hAnsi="Times New Roman" w:cs="Times New Roman"/>
          <w:kern w:val="0"/>
          <w:sz w:val="28"/>
          <w:szCs w:val="28"/>
        </w:rPr>
        <w:t>экзоаллергенов</w:t>
      </w:r>
      <w:proofErr w:type="spellEnd"/>
      <w:r w:rsidRPr="00464061">
        <w:rPr>
          <w:rFonts w:ascii="Times New Roman" w:hAnsi="Times New Roman" w:cs="Times New Roman"/>
          <w:kern w:val="0"/>
          <w:sz w:val="28"/>
          <w:szCs w:val="28"/>
        </w:rPr>
        <w:t xml:space="preserve">: пыльца растений, животные и растительные белки). Образующиеся </w:t>
      </w:r>
      <w:proofErr w:type="spellStart"/>
      <w:r w:rsidRPr="00464061">
        <w:rPr>
          <w:rFonts w:ascii="Times New Roman" w:hAnsi="Times New Roman" w:cs="Times New Roman"/>
          <w:kern w:val="0"/>
          <w:sz w:val="28"/>
          <w:szCs w:val="28"/>
        </w:rPr>
        <w:t>IgE</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реагины</w:t>
      </w:r>
      <w:proofErr w:type="spellEnd"/>
      <w:r w:rsidRPr="00464061">
        <w:rPr>
          <w:rFonts w:ascii="Times New Roman" w:hAnsi="Times New Roman" w:cs="Times New Roman"/>
          <w:kern w:val="0"/>
          <w:sz w:val="28"/>
          <w:szCs w:val="28"/>
        </w:rPr>
        <w:t xml:space="preserve">) фиксируются на тучных клетках (первичных клетках–эффекторах), и по мере их накопления развертывается иммунологическая стадия БА. Вслед за этим развивается </w:t>
      </w:r>
      <w:proofErr w:type="spellStart"/>
      <w:r w:rsidRPr="00464061">
        <w:rPr>
          <w:rFonts w:ascii="Times New Roman" w:hAnsi="Times New Roman" w:cs="Times New Roman"/>
          <w:kern w:val="0"/>
          <w:sz w:val="28"/>
          <w:szCs w:val="28"/>
        </w:rPr>
        <w:t>патохимическая</w:t>
      </w:r>
      <w:proofErr w:type="spellEnd"/>
      <w:r w:rsidRPr="00464061">
        <w:rPr>
          <w:rFonts w:ascii="Times New Roman" w:hAnsi="Times New Roman" w:cs="Times New Roman"/>
          <w:kern w:val="0"/>
          <w:sz w:val="28"/>
          <w:szCs w:val="28"/>
        </w:rPr>
        <w:t xml:space="preserve"> стадия процесса – происходит </w:t>
      </w:r>
      <w:proofErr w:type="spellStart"/>
      <w:r w:rsidRPr="00464061">
        <w:rPr>
          <w:rFonts w:ascii="Times New Roman" w:hAnsi="Times New Roman" w:cs="Times New Roman"/>
          <w:kern w:val="0"/>
          <w:sz w:val="28"/>
          <w:szCs w:val="28"/>
        </w:rPr>
        <w:t>дегрануляция</w:t>
      </w:r>
      <w:proofErr w:type="spellEnd"/>
      <w:r w:rsidRPr="00464061">
        <w:rPr>
          <w:rFonts w:ascii="Times New Roman" w:hAnsi="Times New Roman" w:cs="Times New Roman"/>
          <w:kern w:val="0"/>
          <w:sz w:val="28"/>
          <w:szCs w:val="28"/>
        </w:rPr>
        <w:t xml:space="preserve"> тучных клеток с высвобождением большого количества веществ, обладающих </w:t>
      </w:r>
      <w:proofErr w:type="spellStart"/>
      <w:r w:rsidRPr="00464061">
        <w:rPr>
          <w:rFonts w:ascii="Times New Roman" w:hAnsi="Times New Roman" w:cs="Times New Roman"/>
          <w:kern w:val="0"/>
          <w:sz w:val="28"/>
          <w:szCs w:val="28"/>
        </w:rPr>
        <w:t>вазоактивными</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бронхоспатическими</w:t>
      </w:r>
      <w:proofErr w:type="spellEnd"/>
      <w:r w:rsidRPr="00464061">
        <w:rPr>
          <w:rFonts w:ascii="Times New Roman" w:hAnsi="Times New Roman" w:cs="Times New Roman"/>
          <w:kern w:val="0"/>
          <w:sz w:val="28"/>
          <w:szCs w:val="28"/>
        </w:rPr>
        <w:t xml:space="preserve"> и хемотаксическими свойствами. Эти клетки при воздействии на них первичных медиаторов выделяют вторичные </w:t>
      </w:r>
      <w:r w:rsidRPr="00464061">
        <w:rPr>
          <w:rFonts w:ascii="Times New Roman" w:hAnsi="Times New Roman" w:cs="Times New Roman"/>
          <w:kern w:val="0"/>
          <w:sz w:val="28"/>
          <w:szCs w:val="28"/>
        </w:rPr>
        <w:lastRenderedPageBreak/>
        <w:t xml:space="preserve">медиаторы, к которым относятся </w:t>
      </w:r>
      <w:proofErr w:type="spellStart"/>
      <w:r w:rsidRPr="00464061">
        <w:rPr>
          <w:rFonts w:ascii="Times New Roman" w:hAnsi="Times New Roman" w:cs="Times New Roman"/>
          <w:kern w:val="0"/>
          <w:sz w:val="28"/>
          <w:szCs w:val="28"/>
        </w:rPr>
        <w:t>лейкотриены</w:t>
      </w:r>
      <w:proofErr w:type="spellEnd"/>
      <w:r w:rsidRPr="00464061">
        <w:rPr>
          <w:rFonts w:ascii="Times New Roman" w:hAnsi="Times New Roman" w:cs="Times New Roman"/>
          <w:kern w:val="0"/>
          <w:sz w:val="28"/>
          <w:szCs w:val="28"/>
        </w:rPr>
        <w:t xml:space="preserve"> (в том числе медленно реагирующее вещество анафилаксии), простагландины, </w:t>
      </w:r>
      <w:proofErr w:type="spellStart"/>
      <w:r w:rsidRPr="00464061">
        <w:rPr>
          <w:rFonts w:ascii="Times New Roman" w:hAnsi="Times New Roman" w:cs="Times New Roman"/>
          <w:kern w:val="0"/>
          <w:sz w:val="28"/>
          <w:szCs w:val="28"/>
        </w:rPr>
        <w:t>тромбоксаны</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тромбоцит-активизирующий</w:t>
      </w:r>
      <w:proofErr w:type="spellEnd"/>
      <w:r w:rsidRPr="00464061">
        <w:rPr>
          <w:rFonts w:ascii="Times New Roman" w:hAnsi="Times New Roman" w:cs="Times New Roman"/>
          <w:kern w:val="0"/>
          <w:sz w:val="28"/>
          <w:szCs w:val="28"/>
        </w:rPr>
        <w:t xml:space="preserve"> фактор и другие вещества.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Под влиянием биологически активных веществ повышается проницаемость микроциркуляторного русла, развиваются отек, серозное воспаление, </w:t>
      </w:r>
      <w:proofErr w:type="spellStart"/>
      <w:r w:rsidRPr="00464061">
        <w:rPr>
          <w:rFonts w:ascii="Times New Roman" w:hAnsi="Times New Roman" w:cs="Times New Roman"/>
          <w:kern w:val="0"/>
          <w:sz w:val="28"/>
          <w:szCs w:val="28"/>
        </w:rPr>
        <w:t>бронхоспазм</w:t>
      </w:r>
      <w:proofErr w:type="spellEnd"/>
      <w:r w:rsidRPr="00464061">
        <w:rPr>
          <w:rFonts w:ascii="Times New Roman" w:hAnsi="Times New Roman" w:cs="Times New Roman"/>
          <w:kern w:val="0"/>
          <w:sz w:val="28"/>
          <w:szCs w:val="28"/>
        </w:rPr>
        <w:t xml:space="preserve"> и прочие проявления патофизиологической стадии патогенеза. Клинически это проявляется острым нарушением проходимости бронхов и развитием приступа БА.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 возникновении реакции I типа большая роль отводится избыточному синтезу </w:t>
      </w:r>
      <w:proofErr w:type="spellStart"/>
      <w:r w:rsidRPr="00464061">
        <w:rPr>
          <w:rFonts w:ascii="Times New Roman" w:hAnsi="Times New Roman" w:cs="Times New Roman"/>
          <w:kern w:val="0"/>
          <w:sz w:val="28"/>
          <w:szCs w:val="28"/>
        </w:rPr>
        <w:t>реагина</w:t>
      </w:r>
      <w:proofErr w:type="spellEnd"/>
      <w:r w:rsidRPr="00464061">
        <w:rPr>
          <w:rFonts w:ascii="Times New Roman" w:hAnsi="Times New Roman" w:cs="Times New Roman"/>
          <w:kern w:val="0"/>
          <w:sz w:val="28"/>
          <w:szCs w:val="28"/>
        </w:rPr>
        <w:t xml:space="preserve">, дефициту секреторного </w:t>
      </w:r>
      <w:proofErr w:type="spellStart"/>
      <w:r w:rsidRPr="00464061">
        <w:rPr>
          <w:rFonts w:ascii="Times New Roman" w:hAnsi="Times New Roman" w:cs="Times New Roman"/>
          <w:kern w:val="0"/>
          <w:sz w:val="28"/>
          <w:szCs w:val="28"/>
        </w:rPr>
        <w:t>IgA</w:t>
      </w:r>
      <w:proofErr w:type="spellEnd"/>
      <w:r w:rsidRPr="00464061">
        <w:rPr>
          <w:rFonts w:ascii="Times New Roman" w:hAnsi="Times New Roman" w:cs="Times New Roman"/>
          <w:kern w:val="0"/>
          <w:sz w:val="28"/>
          <w:szCs w:val="28"/>
        </w:rPr>
        <w:t xml:space="preserve"> и снижению </w:t>
      </w:r>
      <w:proofErr w:type="spellStart"/>
      <w:r w:rsidRPr="00464061">
        <w:rPr>
          <w:rFonts w:ascii="Times New Roman" w:hAnsi="Times New Roman" w:cs="Times New Roman"/>
          <w:kern w:val="0"/>
          <w:sz w:val="28"/>
          <w:szCs w:val="28"/>
        </w:rPr>
        <w:t>Т-супрессорной</w:t>
      </w:r>
      <w:proofErr w:type="spellEnd"/>
      <w:r w:rsidRPr="00464061">
        <w:rPr>
          <w:rFonts w:ascii="Times New Roman" w:hAnsi="Times New Roman" w:cs="Times New Roman"/>
          <w:kern w:val="0"/>
          <w:sz w:val="28"/>
          <w:szCs w:val="28"/>
        </w:rPr>
        <w:t xml:space="preserve"> функции лимфоцитов.</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i/>
          <w:iCs/>
          <w:kern w:val="0"/>
          <w:sz w:val="28"/>
          <w:szCs w:val="28"/>
        </w:rPr>
        <w:t>Реакция III типа</w:t>
      </w:r>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иммунокомплексный</w:t>
      </w:r>
      <w:proofErr w:type="spellEnd"/>
      <w:r w:rsidRPr="00464061">
        <w:rPr>
          <w:rFonts w:ascii="Times New Roman" w:hAnsi="Times New Roman" w:cs="Times New Roman"/>
          <w:kern w:val="0"/>
          <w:sz w:val="28"/>
          <w:szCs w:val="28"/>
        </w:rPr>
        <w:t xml:space="preserve"> тип, или феномен </w:t>
      </w:r>
      <w:proofErr w:type="spellStart"/>
      <w:r w:rsidRPr="00464061">
        <w:rPr>
          <w:rFonts w:ascii="Times New Roman" w:hAnsi="Times New Roman" w:cs="Times New Roman"/>
          <w:kern w:val="0"/>
          <w:sz w:val="28"/>
          <w:szCs w:val="28"/>
        </w:rPr>
        <w:t>Артюса</w:t>
      </w:r>
      <w:proofErr w:type="spellEnd"/>
      <w:r w:rsidRPr="00464061">
        <w:rPr>
          <w:rFonts w:ascii="Times New Roman" w:hAnsi="Times New Roman" w:cs="Times New Roman"/>
          <w:kern w:val="0"/>
          <w:sz w:val="28"/>
          <w:szCs w:val="28"/>
        </w:rPr>
        <w:t xml:space="preserve">) развивается под воздействием </w:t>
      </w:r>
      <w:proofErr w:type="spellStart"/>
      <w:r w:rsidRPr="00464061">
        <w:rPr>
          <w:rFonts w:ascii="Times New Roman" w:hAnsi="Times New Roman" w:cs="Times New Roman"/>
          <w:kern w:val="0"/>
          <w:sz w:val="28"/>
          <w:szCs w:val="28"/>
        </w:rPr>
        <w:t>экзоаллергенов</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эндоаллергенов</w:t>
      </w:r>
      <w:proofErr w:type="spellEnd"/>
      <w:r w:rsidRPr="00464061">
        <w:rPr>
          <w:rFonts w:ascii="Times New Roman" w:hAnsi="Times New Roman" w:cs="Times New Roman"/>
          <w:kern w:val="0"/>
          <w:sz w:val="28"/>
          <w:szCs w:val="28"/>
        </w:rPr>
        <w:t xml:space="preserve">, различные раздражители другие факторы могут приводить к денатурации белков бронхиол и альвеол с последующим формированием </w:t>
      </w:r>
      <w:proofErr w:type="spellStart"/>
      <w:r w:rsidRPr="00464061">
        <w:rPr>
          <w:rFonts w:ascii="Times New Roman" w:hAnsi="Times New Roman" w:cs="Times New Roman"/>
          <w:kern w:val="0"/>
          <w:sz w:val="28"/>
          <w:szCs w:val="28"/>
        </w:rPr>
        <w:t>эндоаллергенов</w:t>
      </w:r>
      <w:proofErr w:type="spellEnd"/>
      <w:r w:rsidRPr="00464061">
        <w:rPr>
          <w:rFonts w:ascii="Times New Roman" w:hAnsi="Times New Roman" w:cs="Times New Roman"/>
          <w:kern w:val="0"/>
          <w:sz w:val="28"/>
          <w:szCs w:val="28"/>
        </w:rPr>
        <w:t xml:space="preserve"> – </w:t>
      </w:r>
      <w:proofErr w:type="spellStart"/>
      <w:r w:rsidRPr="00464061">
        <w:rPr>
          <w:rFonts w:ascii="Times New Roman" w:hAnsi="Times New Roman" w:cs="Times New Roman"/>
          <w:kern w:val="0"/>
          <w:sz w:val="28"/>
          <w:szCs w:val="28"/>
        </w:rPr>
        <w:t>аутоаллергенов</w:t>
      </w:r>
      <w:proofErr w:type="spellEnd"/>
      <w:r w:rsidRPr="00464061">
        <w:rPr>
          <w:rFonts w:ascii="Times New Roman" w:hAnsi="Times New Roman" w:cs="Times New Roman"/>
          <w:kern w:val="0"/>
          <w:sz w:val="28"/>
          <w:szCs w:val="28"/>
        </w:rPr>
        <w:t xml:space="preserve">. При </w:t>
      </w:r>
      <w:proofErr w:type="spellStart"/>
      <w:r w:rsidRPr="00464061">
        <w:rPr>
          <w:rFonts w:ascii="Times New Roman" w:hAnsi="Times New Roman" w:cs="Times New Roman"/>
          <w:kern w:val="0"/>
          <w:sz w:val="28"/>
          <w:szCs w:val="28"/>
        </w:rPr>
        <w:t>иммунокомплексных</w:t>
      </w:r>
      <w:proofErr w:type="spellEnd"/>
      <w:r w:rsidRPr="00464061">
        <w:rPr>
          <w:rFonts w:ascii="Times New Roman" w:hAnsi="Times New Roman" w:cs="Times New Roman"/>
          <w:kern w:val="0"/>
          <w:sz w:val="28"/>
          <w:szCs w:val="28"/>
        </w:rPr>
        <w:t xml:space="preserve"> реакциях III типа образуются антитела, принадлежащие преимущественно к иммуноглобулинам классов G и M. Повреждающее действие образованного комплекса антиген-антитело реализуется главным образом через активацию комплимента, освобождение </w:t>
      </w:r>
      <w:proofErr w:type="spellStart"/>
      <w:r w:rsidRPr="00464061">
        <w:rPr>
          <w:rFonts w:ascii="Times New Roman" w:hAnsi="Times New Roman" w:cs="Times New Roman"/>
          <w:kern w:val="0"/>
          <w:sz w:val="28"/>
          <w:szCs w:val="28"/>
        </w:rPr>
        <w:t>лизосомных</w:t>
      </w:r>
      <w:proofErr w:type="spellEnd"/>
      <w:r w:rsidRPr="00464061">
        <w:rPr>
          <w:rFonts w:ascii="Times New Roman" w:hAnsi="Times New Roman" w:cs="Times New Roman"/>
          <w:kern w:val="0"/>
          <w:sz w:val="28"/>
          <w:szCs w:val="28"/>
        </w:rPr>
        <w:t xml:space="preserve"> ферментов. Происходят повреждения базальных мембран, спазм гладких мышц бронхов, расширение сосудов, повышается проницаемость микроциркуляторного русла.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i/>
          <w:iCs/>
          <w:kern w:val="0"/>
          <w:sz w:val="28"/>
          <w:szCs w:val="28"/>
        </w:rPr>
        <w:t>Тип IV</w:t>
      </w:r>
      <w:r w:rsidRPr="00464061">
        <w:rPr>
          <w:rFonts w:ascii="Times New Roman" w:hAnsi="Times New Roman" w:cs="Times New Roman"/>
          <w:kern w:val="0"/>
          <w:sz w:val="28"/>
          <w:szCs w:val="28"/>
        </w:rPr>
        <w:t xml:space="preserve"> (клеточный, повреждающее действие оказывают сенсибилизированные лимфоциты, относятся к гиперчувствительности замедленного типа (ГЗТ).</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Под влиянием </w:t>
      </w:r>
      <w:proofErr w:type="spellStart"/>
      <w:r w:rsidRPr="00464061">
        <w:rPr>
          <w:rFonts w:ascii="Times New Roman" w:hAnsi="Times New Roman" w:cs="Times New Roman"/>
          <w:kern w:val="0"/>
          <w:sz w:val="28"/>
          <w:szCs w:val="28"/>
        </w:rPr>
        <w:t>лимфокинов</w:t>
      </w:r>
      <w:proofErr w:type="spellEnd"/>
      <w:r w:rsidRPr="00464061">
        <w:rPr>
          <w:rFonts w:ascii="Times New Roman" w:hAnsi="Times New Roman" w:cs="Times New Roman"/>
          <w:kern w:val="0"/>
          <w:sz w:val="28"/>
          <w:szCs w:val="28"/>
        </w:rPr>
        <w:t xml:space="preserve"> происходят развитие отека, набухание слизистой оболочки, </w:t>
      </w:r>
      <w:proofErr w:type="spellStart"/>
      <w:r w:rsidRPr="00464061">
        <w:rPr>
          <w:rFonts w:ascii="Times New Roman" w:hAnsi="Times New Roman" w:cs="Times New Roman"/>
          <w:kern w:val="0"/>
          <w:sz w:val="28"/>
          <w:szCs w:val="28"/>
        </w:rPr>
        <w:t>бронхоспазмов</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гиперпродукция</w:t>
      </w:r>
      <w:proofErr w:type="spellEnd"/>
      <w:r w:rsidRPr="00464061">
        <w:rPr>
          <w:rFonts w:ascii="Times New Roman" w:hAnsi="Times New Roman" w:cs="Times New Roman"/>
          <w:kern w:val="0"/>
          <w:sz w:val="28"/>
          <w:szCs w:val="28"/>
        </w:rPr>
        <w:t xml:space="preserve"> вязкого бронхиального секрета (патофизиологическая стадия БА).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Style w:val="a5"/>
          <w:rFonts w:ascii="Times New Roman" w:hAnsi="Times New Roman"/>
          <w:kern w:val="0"/>
          <w:sz w:val="28"/>
          <w:szCs w:val="28"/>
        </w:rPr>
        <w:t>Неиммунологические</w:t>
      </w:r>
      <w:proofErr w:type="spellEnd"/>
      <w:r w:rsidRPr="00464061">
        <w:rPr>
          <w:rStyle w:val="a5"/>
          <w:rFonts w:ascii="Times New Roman" w:hAnsi="Times New Roman"/>
          <w:kern w:val="0"/>
          <w:sz w:val="28"/>
          <w:szCs w:val="28"/>
        </w:rPr>
        <w:t xml:space="preserve"> механизмы</w:t>
      </w:r>
      <w:r w:rsidRPr="00464061">
        <w:rPr>
          <w:rFonts w:ascii="Times New Roman" w:hAnsi="Times New Roman" w:cs="Times New Roman"/>
          <w:kern w:val="0"/>
          <w:sz w:val="28"/>
          <w:szCs w:val="28"/>
        </w:rPr>
        <w:t xml:space="preserve">. Изменение реактивности бронхов, приводящее к возникновению приступов БА, возможно в результате </w:t>
      </w:r>
      <w:r w:rsidRPr="00464061">
        <w:rPr>
          <w:rFonts w:ascii="Times New Roman" w:hAnsi="Times New Roman" w:cs="Times New Roman"/>
          <w:kern w:val="0"/>
          <w:sz w:val="28"/>
          <w:szCs w:val="28"/>
        </w:rPr>
        <w:lastRenderedPageBreak/>
        <w:t xml:space="preserve">врожденных и приобретенных биологических дефектах. </w:t>
      </w:r>
      <w:proofErr w:type="spellStart"/>
      <w:r w:rsidRPr="00464061">
        <w:rPr>
          <w:rFonts w:ascii="Times New Roman" w:hAnsi="Times New Roman" w:cs="Times New Roman"/>
          <w:kern w:val="0"/>
          <w:sz w:val="28"/>
          <w:szCs w:val="28"/>
        </w:rPr>
        <w:t>Неиммунологические</w:t>
      </w:r>
      <w:proofErr w:type="spellEnd"/>
      <w:r w:rsidRPr="00464061">
        <w:rPr>
          <w:rFonts w:ascii="Times New Roman" w:hAnsi="Times New Roman" w:cs="Times New Roman"/>
          <w:kern w:val="0"/>
          <w:sz w:val="28"/>
          <w:szCs w:val="28"/>
        </w:rPr>
        <w:t xml:space="preserve"> механизмы действуют на первичные или вторичные клетки-эффекторы, либо на рецепторы гладких мышц бронхов, сосудов, клеток бронхиальных желез.</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Под влиянием различных физических, механических и химических раздражителей изменяется реактивность клеток-мишеней и прежде всего тучных клеток. Изменение реактивности тучных клеток сопровождается избыточной продукцией биологически активных веществ, в первую очередь гистамина, </w:t>
      </w:r>
      <w:proofErr w:type="spellStart"/>
      <w:r w:rsidRPr="00464061">
        <w:rPr>
          <w:rFonts w:ascii="Times New Roman" w:hAnsi="Times New Roman" w:cs="Times New Roman"/>
          <w:kern w:val="0"/>
          <w:sz w:val="28"/>
          <w:szCs w:val="28"/>
        </w:rPr>
        <w:t>лейкотриенов</w:t>
      </w:r>
      <w:proofErr w:type="spellEnd"/>
      <w:r w:rsidRPr="00464061">
        <w:rPr>
          <w:rFonts w:ascii="Times New Roman" w:hAnsi="Times New Roman" w:cs="Times New Roman"/>
          <w:kern w:val="0"/>
          <w:sz w:val="28"/>
          <w:szCs w:val="28"/>
        </w:rPr>
        <w:t xml:space="preserve"> и другие. В ответ на их выделение развивается спазм бронхов, отек слизистой оболочки, нарушается секреция (</w:t>
      </w:r>
      <w:proofErr w:type="spellStart"/>
      <w:r w:rsidRPr="00464061">
        <w:rPr>
          <w:rFonts w:ascii="Times New Roman" w:hAnsi="Times New Roman" w:cs="Times New Roman"/>
          <w:kern w:val="0"/>
          <w:sz w:val="28"/>
          <w:szCs w:val="28"/>
        </w:rPr>
        <w:t>гипер</w:t>
      </w:r>
      <w:proofErr w:type="spellEnd"/>
      <w:r w:rsidRPr="00464061">
        <w:rPr>
          <w:rFonts w:ascii="Times New Roman" w:hAnsi="Times New Roman" w:cs="Times New Roman"/>
          <w:kern w:val="0"/>
          <w:sz w:val="28"/>
          <w:szCs w:val="28"/>
        </w:rPr>
        <w:t xml:space="preserve">- и </w:t>
      </w:r>
      <w:proofErr w:type="spellStart"/>
      <w:r w:rsidRPr="00464061">
        <w:rPr>
          <w:rFonts w:ascii="Times New Roman" w:hAnsi="Times New Roman" w:cs="Times New Roman"/>
          <w:kern w:val="0"/>
          <w:sz w:val="28"/>
          <w:szCs w:val="28"/>
        </w:rPr>
        <w:t>дискриния</w:t>
      </w:r>
      <w:proofErr w:type="spellEnd"/>
      <w:r w:rsidRPr="00464061">
        <w:rPr>
          <w:rFonts w:ascii="Times New Roman" w:hAnsi="Times New Roman" w:cs="Times New Roman"/>
          <w:kern w:val="0"/>
          <w:sz w:val="28"/>
          <w:szCs w:val="28"/>
        </w:rPr>
        <w:t>) бронхиальных желез. Все это резко изменяет проходимость бронхов и вызывает приступ удушья.</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Холодный воздух, раздражающие запахи, дым, пыль, сырость, глубокое дыхание, перепады атмосферного давления, нервно-психические и другие стимулы вызывают повышение тонуса бронхиальной мускулатуры или ее спазм через возбуждение ирритативных рецепторов </w:t>
      </w:r>
      <w:proofErr w:type="spellStart"/>
      <w:r w:rsidRPr="00464061">
        <w:rPr>
          <w:rFonts w:ascii="Times New Roman" w:hAnsi="Times New Roman" w:cs="Times New Roman"/>
          <w:kern w:val="0"/>
          <w:sz w:val="28"/>
          <w:szCs w:val="28"/>
        </w:rPr>
        <w:t>бронхолегочного</w:t>
      </w:r>
      <w:proofErr w:type="spellEnd"/>
      <w:r w:rsidRPr="00464061">
        <w:rPr>
          <w:rFonts w:ascii="Times New Roman" w:hAnsi="Times New Roman" w:cs="Times New Roman"/>
          <w:kern w:val="0"/>
          <w:sz w:val="28"/>
          <w:szCs w:val="28"/>
        </w:rPr>
        <w:t xml:space="preserve"> аппарата и имеет </w:t>
      </w:r>
      <w:proofErr w:type="spellStart"/>
      <w:r w:rsidRPr="00464061">
        <w:rPr>
          <w:rFonts w:ascii="Times New Roman" w:hAnsi="Times New Roman" w:cs="Times New Roman"/>
          <w:kern w:val="0"/>
          <w:sz w:val="28"/>
          <w:szCs w:val="28"/>
        </w:rPr>
        <w:t>ацетилхолиновую</w:t>
      </w:r>
      <w:proofErr w:type="spellEnd"/>
      <w:r w:rsidRPr="00464061">
        <w:rPr>
          <w:rFonts w:ascii="Times New Roman" w:hAnsi="Times New Roman" w:cs="Times New Roman"/>
          <w:kern w:val="0"/>
          <w:sz w:val="28"/>
          <w:szCs w:val="28"/>
        </w:rPr>
        <w:t xml:space="preserve"> природу.</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 патогенезе нарушений бронхиальной проходимости особую роль играют глюкокортикоидная недостаточность и </w:t>
      </w:r>
      <w:proofErr w:type="spellStart"/>
      <w:r w:rsidRPr="00464061">
        <w:rPr>
          <w:rFonts w:ascii="Times New Roman" w:hAnsi="Times New Roman" w:cs="Times New Roman"/>
          <w:kern w:val="0"/>
          <w:sz w:val="28"/>
          <w:szCs w:val="28"/>
        </w:rPr>
        <w:t>дизовариальные</w:t>
      </w:r>
      <w:proofErr w:type="spellEnd"/>
      <w:r w:rsidRPr="00464061">
        <w:rPr>
          <w:rFonts w:ascii="Times New Roman" w:hAnsi="Times New Roman" w:cs="Times New Roman"/>
          <w:kern w:val="0"/>
          <w:sz w:val="28"/>
          <w:szCs w:val="28"/>
        </w:rPr>
        <w:t xml:space="preserve"> расстройства (</w:t>
      </w:r>
      <w:proofErr w:type="spellStart"/>
      <w:r w:rsidRPr="00464061">
        <w:rPr>
          <w:rFonts w:ascii="Times New Roman" w:hAnsi="Times New Roman" w:cs="Times New Roman"/>
          <w:kern w:val="0"/>
          <w:sz w:val="28"/>
          <w:szCs w:val="28"/>
        </w:rPr>
        <w:t>гиперэстрогенемия</w:t>
      </w:r>
      <w:proofErr w:type="spellEnd"/>
      <w:r w:rsidRPr="00464061">
        <w:rPr>
          <w:rFonts w:ascii="Times New Roman" w:hAnsi="Times New Roman" w:cs="Times New Roman"/>
          <w:kern w:val="0"/>
          <w:sz w:val="28"/>
          <w:szCs w:val="28"/>
        </w:rPr>
        <w:t xml:space="preserve"> и </w:t>
      </w:r>
      <w:proofErr w:type="spellStart"/>
      <w:r w:rsidRPr="00464061">
        <w:rPr>
          <w:rFonts w:ascii="Times New Roman" w:hAnsi="Times New Roman" w:cs="Times New Roman"/>
          <w:kern w:val="0"/>
          <w:sz w:val="28"/>
          <w:szCs w:val="28"/>
        </w:rPr>
        <w:t>гипопрогестеронемия</w:t>
      </w:r>
      <w:proofErr w:type="spellEnd"/>
      <w:r w:rsidRPr="00464061">
        <w:rPr>
          <w:rFonts w:ascii="Times New Roman" w:hAnsi="Times New Roman" w:cs="Times New Roman"/>
          <w:kern w:val="0"/>
          <w:sz w:val="28"/>
          <w:szCs w:val="28"/>
        </w:rPr>
        <w:t xml:space="preserve">). Недостаточность </w:t>
      </w:r>
      <w:proofErr w:type="spellStart"/>
      <w:r w:rsidRPr="00464061">
        <w:rPr>
          <w:rFonts w:ascii="Times New Roman" w:hAnsi="Times New Roman" w:cs="Times New Roman"/>
          <w:kern w:val="0"/>
          <w:sz w:val="28"/>
          <w:szCs w:val="28"/>
        </w:rPr>
        <w:t>глюкокортикостероидов</w:t>
      </w:r>
      <w:proofErr w:type="spellEnd"/>
      <w:r w:rsidRPr="00464061">
        <w:rPr>
          <w:rFonts w:ascii="Times New Roman" w:hAnsi="Times New Roman" w:cs="Times New Roman"/>
          <w:kern w:val="0"/>
          <w:sz w:val="28"/>
          <w:szCs w:val="28"/>
        </w:rPr>
        <w:t xml:space="preserve"> способствует развитию </w:t>
      </w:r>
      <w:proofErr w:type="spellStart"/>
      <w:r w:rsidRPr="00464061">
        <w:rPr>
          <w:rFonts w:ascii="Times New Roman" w:hAnsi="Times New Roman" w:cs="Times New Roman"/>
          <w:kern w:val="0"/>
          <w:sz w:val="28"/>
          <w:szCs w:val="28"/>
        </w:rPr>
        <w:t>гиперреактивности</w:t>
      </w:r>
      <w:proofErr w:type="spellEnd"/>
      <w:r w:rsidRPr="00464061">
        <w:rPr>
          <w:rFonts w:ascii="Times New Roman" w:hAnsi="Times New Roman" w:cs="Times New Roman"/>
          <w:kern w:val="0"/>
          <w:sz w:val="28"/>
          <w:szCs w:val="28"/>
        </w:rPr>
        <w:t xml:space="preserve"> тучных клеток, снижению синтеза катехоламинов, активации </w:t>
      </w:r>
      <w:proofErr w:type="spellStart"/>
      <w:r w:rsidRPr="00464061">
        <w:rPr>
          <w:rFonts w:ascii="Times New Roman" w:hAnsi="Times New Roman" w:cs="Times New Roman"/>
          <w:kern w:val="0"/>
          <w:sz w:val="28"/>
          <w:szCs w:val="28"/>
        </w:rPr>
        <w:t>простогландинов</w:t>
      </w:r>
      <w:proofErr w:type="spellEnd"/>
      <w:r w:rsidRPr="00464061">
        <w:rPr>
          <w:rFonts w:ascii="Times New Roman" w:hAnsi="Times New Roman" w:cs="Times New Roman"/>
          <w:kern w:val="0"/>
          <w:sz w:val="28"/>
          <w:szCs w:val="28"/>
        </w:rPr>
        <w:t xml:space="preserve"> F2и другие, а также нарушения </w:t>
      </w:r>
      <w:proofErr w:type="spellStart"/>
      <w:r w:rsidRPr="00464061">
        <w:rPr>
          <w:rFonts w:ascii="Times New Roman" w:hAnsi="Times New Roman" w:cs="Times New Roman"/>
          <w:kern w:val="0"/>
          <w:sz w:val="28"/>
          <w:szCs w:val="28"/>
        </w:rPr>
        <w:t>иммунокомпетентной</w:t>
      </w:r>
      <w:proofErr w:type="spellEnd"/>
      <w:r w:rsidRPr="00464061">
        <w:rPr>
          <w:rFonts w:ascii="Times New Roman" w:hAnsi="Times New Roman" w:cs="Times New Roman"/>
          <w:kern w:val="0"/>
          <w:sz w:val="28"/>
          <w:szCs w:val="28"/>
        </w:rPr>
        <w:t xml:space="preserve"> системы (комплексное участие в патогенезе БА). </w:t>
      </w:r>
      <w:proofErr w:type="spellStart"/>
      <w:r w:rsidRPr="00464061">
        <w:rPr>
          <w:rFonts w:ascii="Times New Roman" w:hAnsi="Times New Roman" w:cs="Times New Roman"/>
          <w:kern w:val="0"/>
          <w:sz w:val="28"/>
          <w:szCs w:val="28"/>
        </w:rPr>
        <w:t>Гиперэсторогенемия</w:t>
      </w:r>
      <w:proofErr w:type="spellEnd"/>
      <w:r w:rsidRPr="00464061">
        <w:rPr>
          <w:rFonts w:ascii="Times New Roman" w:hAnsi="Times New Roman" w:cs="Times New Roman"/>
          <w:kern w:val="0"/>
          <w:sz w:val="28"/>
          <w:szCs w:val="28"/>
        </w:rPr>
        <w:t xml:space="preserve"> и </w:t>
      </w:r>
      <w:proofErr w:type="spellStart"/>
      <w:r w:rsidRPr="00464061">
        <w:rPr>
          <w:rFonts w:ascii="Times New Roman" w:hAnsi="Times New Roman" w:cs="Times New Roman"/>
          <w:kern w:val="0"/>
          <w:sz w:val="28"/>
          <w:szCs w:val="28"/>
        </w:rPr>
        <w:t>гипопрогестеронемия</w:t>
      </w:r>
      <w:proofErr w:type="spellEnd"/>
      <w:r w:rsidRPr="00464061">
        <w:rPr>
          <w:rFonts w:ascii="Times New Roman" w:hAnsi="Times New Roman" w:cs="Times New Roman"/>
          <w:kern w:val="0"/>
          <w:sz w:val="28"/>
          <w:szCs w:val="28"/>
        </w:rPr>
        <w:t xml:space="preserve"> воздействуют главным образом на </w:t>
      </w:r>
      <w:proofErr w:type="spellStart"/>
      <w:r w:rsidRPr="00464061">
        <w:rPr>
          <w:rFonts w:ascii="Times New Roman" w:hAnsi="Times New Roman" w:cs="Times New Roman"/>
          <w:kern w:val="0"/>
          <w:sz w:val="28"/>
          <w:szCs w:val="28"/>
        </w:rPr>
        <w:t>a</w:t>
      </w:r>
      <w:proofErr w:type="spellEnd"/>
      <w:r w:rsidRPr="00464061">
        <w:rPr>
          <w:rFonts w:ascii="Times New Roman" w:hAnsi="Times New Roman" w:cs="Times New Roman"/>
          <w:kern w:val="0"/>
          <w:sz w:val="28"/>
          <w:szCs w:val="28"/>
        </w:rPr>
        <w:t xml:space="preserve"> - и </w:t>
      </w:r>
      <w:proofErr w:type="spellStart"/>
      <w:r w:rsidRPr="00464061">
        <w:rPr>
          <w:rFonts w:ascii="Times New Roman" w:hAnsi="Times New Roman" w:cs="Times New Roman"/>
          <w:kern w:val="0"/>
          <w:sz w:val="28"/>
          <w:szCs w:val="28"/>
        </w:rPr>
        <w:t>b</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адренорецепторы</w:t>
      </w:r>
      <w:proofErr w:type="spellEnd"/>
      <w:r w:rsidRPr="00464061">
        <w:rPr>
          <w:rFonts w:ascii="Times New Roman" w:hAnsi="Times New Roman" w:cs="Times New Roman"/>
          <w:kern w:val="0"/>
          <w:sz w:val="28"/>
          <w:szCs w:val="28"/>
        </w:rPr>
        <w:t xml:space="preserve">, повышая активность </w:t>
      </w:r>
      <w:proofErr w:type="spellStart"/>
      <w:r w:rsidRPr="00464061">
        <w:rPr>
          <w:rFonts w:ascii="Times New Roman" w:hAnsi="Times New Roman" w:cs="Times New Roman"/>
          <w:kern w:val="0"/>
          <w:sz w:val="28"/>
          <w:szCs w:val="28"/>
        </w:rPr>
        <w:t>a</w:t>
      </w:r>
      <w:proofErr w:type="spellEnd"/>
      <w:r w:rsidRPr="00464061">
        <w:rPr>
          <w:rFonts w:ascii="Times New Roman" w:hAnsi="Times New Roman" w:cs="Times New Roman"/>
          <w:kern w:val="0"/>
          <w:sz w:val="28"/>
          <w:szCs w:val="28"/>
        </w:rPr>
        <w:t xml:space="preserve"> -рецепторов и снижая активность </w:t>
      </w:r>
      <w:proofErr w:type="spellStart"/>
      <w:r w:rsidRPr="00464061">
        <w:rPr>
          <w:rFonts w:ascii="Times New Roman" w:hAnsi="Times New Roman" w:cs="Times New Roman"/>
          <w:kern w:val="0"/>
          <w:sz w:val="28"/>
          <w:szCs w:val="28"/>
        </w:rPr>
        <w:t>b</w:t>
      </w:r>
      <w:proofErr w:type="spellEnd"/>
      <w:r w:rsidRPr="00464061">
        <w:rPr>
          <w:rFonts w:ascii="Times New Roman" w:hAnsi="Times New Roman" w:cs="Times New Roman"/>
          <w:kern w:val="0"/>
          <w:sz w:val="28"/>
          <w:szCs w:val="28"/>
        </w:rPr>
        <w:t xml:space="preserve"> -рецепторов.</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При нарушении бронхиальной проходимости, обусловленной любыми другими механизмами, также отмечается адренергический дисбаланс, выражающийся в преобладании систем </w:t>
      </w:r>
      <w:proofErr w:type="spellStart"/>
      <w:r w:rsidRPr="00464061">
        <w:rPr>
          <w:rFonts w:ascii="Times New Roman" w:hAnsi="Times New Roman" w:cs="Times New Roman"/>
          <w:kern w:val="0"/>
          <w:sz w:val="28"/>
          <w:szCs w:val="28"/>
        </w:rPr>
        <w:t>гуанилатциклазы</w:t>
      </w:r>
      <w:proofErr w:type="spellEnd"/>
      <w:r w:rsidRPr="00464061">
        <w:rPr>
          <w:rFonts w:ascii="Times New Roman" w:hAnsi="Times New Roman" w:cs="Times New Roman"/>
          <w:kern w:val="0"/>
          <w:sz w:val="28"/>
          <w:szCs w:val="28"/>
        </w:rPr>
        <w:t xml:space="preserve"> над системной </w:t>
      </w:r>
      <w:proofErr w:type="spellStart"/>
      <w:r w:rsidRPr="00464061">
        <w:rPr>
          <w:rFonts w:ascii="Times New Roman" w:hAnsi="Times New Roman" w:cs="Times New Roman"/>
          <w:kern w:val="0"/>
          <w:sz w:val="28"/>
          <w:szCs w:val="28"/>
        </w:rPr>
        <w:t>аденилатциклазы</w:t>
      </w:r>
      <w:proofErr w:type="spellEnd"/>
      <w:r w:rsidRPr="00464061">
        <w:rPr>
          <w:rFonts w:ascii="Times New Roman" w:hAnsi="Times New Roman" w:cs="Times New Roman"/>
          <w:kern w:val="0"/>
          <w:sz w:val="28"/>
          <w:szCs w:val="28"/>
        </w:rPr>
        <w:t xml:space="preserve">. Кроме того, изменяется содержание внутриклеточного </w:t>
      </w:r>
      <w:r w:rsidRPr="00464061">
        <w:rPr>
          <w:rFonts w:ascii="Times New Roman" w:hAnsi="Times New Roman" w:cs="Times New Roman"/>
          <w:kern w:val="0"/>
          <w:sz w:val="28"/>
          <w:szCs w:val="28"/>
        </w:rPr>
        <w:lastRenderedPageBreak/>
        <w:t xml:space="preserve">фермента </w:t>
      </w:r>
      <w:proofErr w:type="spellStart"/>
      <w:r w:rsidRPr="00464061">
        <w:rPr>
          <w:rFonts w:ascii="Times New Roman" w:hAnsi="Times New Roman" w:cs="Times New Roman"/>
          <w:kern w:val="0"/>
          <w:sz w:val="28"/>
          <w:szCs w:val="28"/>
        </w:rPr>
        <w:t>фосфодиэстеразы</w:t>
      </w:r>
      <w:proofErr w:type="spellEnd"/>
      <w:r w:rsidRPr="00464061">
        <w:rPr>
          <w:rFonts w:ascii="Times New Roman" w:hAnsi="Times New Roman" w:cs="Times New Roman"/>
          <w:kern w:val="0"/>
          <w:sz w:val="28"/>
          <w:szCs w:val="28"/>
        </w:rPr>
        <w:t>, усиливается поступление ионов кальция в клетку, нарушается обмен простагландинов.</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Различают </w:t>
      </w:r>
      <w:r w:rsidRPr="00464061">
        <w:rPr>
          <w:rStyle w:val="a5"/>
          <w:rFonts w:ascii="Times New Roman" w:hAnsi="Times New Roman"/>
          <w:kern w:val="0"/>
          <w:sz w:val="28"/>
          <w:szCs w:val="28"/>
        </w:rPr>
        <w:t>патогенез приступа и патогенез болезни</w:t>
      </w:r>
      <w:r w:rsidRPr="00464061">
        <w:rPr>
          <w:rFonts w:ascii="Times New Roman" w:hAnsi="Times New Roman" w:cs="Times New Roman"/>
          <w:kern w:val="0"/>
          <w:sz w:val="28"/>
          <w:szCs w:val="28"/>
        </w:rPr>
        <w:t>.</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Приступ БА является результатом аллергической реакции немедленного типа, локализованной в тканях бронхиального дерева: при </w:t>
      </w:r>
      <w:proofErr w:type="spellStart"/>
      <w:r w:rsidRPr="00464061">
        <w:rPr>
          <w:rFonts w:ascii="Times New Roman" w:hAnsi="Times New Roman" w:cs="Times New Roman"/>
          <w:kern w:val="0"/>
          <w:sz w:val="28"/>
          <w:szCs w:val="28"/>
        </w:rPr>
        <w:t>атопической</w:t>
      </w:r>
      <w:proofErr w:type="spellEnd"/>
      <w:r w:rsidRPr="00464061">
        <w:rPr>
          <w:rFonts w:ascii="Times New Roman" w:hAnsi="Times New Roman" w:cs="Times New Roman"/>
          <w:kern w:val="0"/>
          <w:sz w:val="28"/>
          <w:szCs w:val="28"/>
        </w:rPr>
        <w:t xml:space="preserve"> форме приступ БА является результатом аллергической реакции с циркулирующими гуморальными антителами (</w:t>
      </w:r>
      <w:proofErr w:type="spellStart"/>
      <w:r w:rsidRPr="00464061">
        <w:rPr>
          <w:rFonts w:ascii="Times New Roman" w:hAnsi="Times New Roman" w:cs="Times New Roman"/>
          <w:kern w:val="0"/>
          <w:sz w:val="28"/>
          <w:szCs w:val="28"/>
        </w:rPr>
        <w:t>реагинами</w:t>
      </w:r>
      <w:proofErr w:type="spellEnd"/>
      <w:r w:rsidRPr="00464061">
        <w:rPr>
          <w:rFonts w:ascii="Times New Roman" w:hAnsi="Times New Roman" w:cs="Times New Roman"/>
          <w:kern w:val="0"/>
          <w:sz w:val="28"/>
          <w:szCs w:val="28"/>
        </w:rPr>
        <w:t xml:space="preserve">, относящиеся преимущественно к </w:t>
      </w:r>
      <w:proofErr w:type="spellStart"/>
      <w:r w:rsidRPr="00464061">
        <w:rPr>
          <w:rFonts w:ascii="Times New Roman" w:hAnsi="Times New Roman" w:cs="Times New Roman"/>
          <w:kern w:val="0"/>
          <w:sz w:val="28"/>
          <w:szCs w:val="28"/>
        </w:rPr>
        <w:t>IgE</w:t>
      </w:r>
      <w:proofErr w:type="spellEnd"/>
      <w:r w:rsidRPr="00464061">
        <w:rPr>
          <w:rFonts w:ascii="Times New Roman" w:hAnsi="Times New Roman" w:cs="Times New Roman"/>
          <w:kern w:val="0"/>
          <w:sz w:val="28"/>
          <w:szCs w:val="28"/>
        </w:rPr>
        <w:t xml:space="preserve">), фиксированными на сенсибилизированных тучных клетках </w:t>
      </w:r>
      <w:proofErr w:type="spellStart"/>
      <w:r w:rsidRPr="00464061">
        <w:rPr>
          <w:rFonts w:ascii="Times New Roman" w:hAnsi="Times New Roman" w:cs="Times New Roman"/>
          <w:kern w:val="0"/>
          <w:sz w:val="28"/>
          <w:szCs w:val="28"/>
        </w:rPr>
        <w:t>бронхолегочного</w:t>
      </w:r>
      <w:proofErr w:type="spellEnd"/>
      <w:r w:rsidRPr="00464061">
        <w:rPr>
          <w:rFonts w:ascii="Times New Roman" w:hAnsi="Times New Roman" w:cs="Times New Roman"/>
          <w:kern w:val="0"/>
          <w:sz w:val="28"/>
          <w:szCs w:val="28"/>
        </w:rPr>
        <w:t xml:space="preserve"> аппарата. В формировании приступа принимают участие медленно действующее вещество </w:t>
      </w:r>
      <w:proofErr w:type="spellStart"/>
      <w:r w:rsidRPr="00464061">
        <w:rPr>
          <w:rFonts w:ascii="Times New Roman" w:hAnsi="Times New Roman" w:cs="Times New Roman"/>
          <w:kern w:val="0"/>
          <w:sz w:val="28"/>
          <w:szCs w:val="28"/>
        </w:rPr>
        <w:t>анофилаксии</w:t>
      </w:r>
      <w:proofErr w:type="spellEnd"/>
      <w:r w:rsidRPr="00464061">
        <w:rPr>
          <w:rFonts w:ascii="Times New Roman" w:hAnsi="Times New Roman" w:cs="Times New Roman"/>
          <w:kern w:val="0"/>
          <w:sz w:val="28"/>
          <w:szCs w:val="28"/>
        </w:rPr>
        <w:t>, гистамин и другие БАВ, которые высвобождаются под влиянием комплекса антиген-антитело.</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В патогенезе болезни участвуют все отделы нервной системы: рецепторный аппарат бронхов и легких, симпатический и парасимпатический отделы вегетативной системы, гипофизарные и гипоталамические структуры, кора головного мозга.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При инфекционно-аллергической форме результатом аллергической реакции клеточного (замедленного типа), в механизме которой ведущую роль играют процессы раздражения аллергенами </w:t>
      </w:r>
      <w:proofErr w:type="spellStart"/>
      <w:r w:rsidRPr="00464061">
        <w:rPr>
          <w:rFonts w:ascii="Times New Roman" w:hAnsi="Times New Roman" w:cs="Times New Roman"/>
          <w:kern w:val="0"/>
          <w:sz w:val="28"/>
          <w:szCs w:val="28"/>
        </w:rPr>
        <w:t>эпидермальных</w:t>
      </w:r>
      <w:proofErr w:type="spellEnd"/>
      <w:r w:rsidRPr="00464061">
        <w:rPr>
          <w:rFonts w:ascii="Times New Roman" w:hAnsi="Times New Roman" w:cs="Times New Roman"/>
          <w:kern w:val="0"/>
          <w:sz w:val="28"/>
          <w:szCs w:val="28"/>
        </w:rPr>
        <w:t xml:space="preserve"> и соединительных структур и формирование различных проявлений воспаления. Начальным этапом аллергической реакции клеточного типа является непосредственное взаимодействие сенсибилизированных лимфоцитов с аллергеном на поверхности сенсибилизированных клеток. Аллергия клеточного типа возникает как реакция на антиген микроорганизмов, но может развиваться и по отношению к очищенным белкам и простым химическим веществам.</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Style w:val="a5"/>
          <w:rFonts w:ascii="Times New Roman" w:hAnsi="Times New Roman"/>
          <w:kern w:val="0"/>
          <w:sz w:val="28"/>
          <w:szCs w:val="28"/>
        </w:rPr>
        <w:t>NB!</w:t>
      </w:r>
      <w:r w:rsidR="006C576B" w:rsidRPr="006C576B">
        <w:rPr>
          <w:rStyle w:val="a5"/>
          <w:rFonts w:ascii="Times New Roman" w:hAnsi="Times New Roman"/>
          <w:kern w:val="0"/>
          <w:sz w:val="28"/>
          <w:szCs w:val="28"/>
        </w:rPr>
        <w:t xml:space="preserve"> </w:t>
      </w:r>
      <w:r w:rsidRPr="00464061">
        <w:rPr>
          <w:rFonts w:ascii="Times New Roman" w:hAnsi="Times New Roman" w:cs="Times New Roman"/>
          <w:kern w:val="0"/>
          <w:sz w:val="28"/>
          <w:szCs w:val="28"/>
        </w:rPr>
        <w:t>У каждого больного можно установить наличие одного или нескольких патогенетических механизмов бронхиальной астмы.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Астму можно считать фазовой болезнью. Существуют фазы ухудшения и фазы благополучия, или стабилизации. Их не стоит называть стадиями, потому что стадии прогрессировали бы одна в другую. В случае астмы мы </w:t>
      </w:r>
      <w:r w:rsidRPr="00464061">
        <w:rPr>
          <w:rFonts w:ascii="Times New Roman" w:hAnsi="Times New Roman" w:cs="Times New Roman"/>
          <w:kern w:val="0"/>
          <w:sz w:val="28"/>
          <w:szCs w:val="28"/>
        </w:rPr>
        <w:lastRenderedPageBreak/>
        <w:t>видим не стадии, а степени тяжести. Нет четкого соответствия между приступами астмы, структурными изменениями и симптоматикой. Приступы астмы могут сопровождаться различными симптомами при очень незначительных необратимых структурных изменениях. Преобладание функциональных расстройств сочетается с легкими структурными изменениями.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Классификация БА по ВОЗ(1992, Женева, 10 пересмотр)</w:t>
      </w:r>
    </w:p>
    <w:p w:rsidR="00DD4D5C" w:rsidRPr="00464061" w:rsidRDefault="00DD4D5C" w:rsidP="00464061">
      <w:pPr>
        <w:pStyle w:val="a1"/>
        <w:numPr>
          <w:ilvl w:val="0"/>
          <w:numId w:val="11"/>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Аллергическая: преимущественно</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аллергический бронхит;</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аллергический ринит с астмой;</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атоническая астма;</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экзогенная атоническая астма (профессиональная);</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сенная лихорадка с астмой.</w:t>
      </w:r>
    </w:p>
    <w:p w:rsidR="00DD4D5C" w:rsidRPr="00464061" w:rsidRDefault="00DD4D5C" w:rsidP="00464061">
      <w:pPr>
        <w:pStyle w:val="a1"/>
        <w:numPr>
          <w:ilvl w:val="0"/>
          <w:numId w:val="11"/>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Не аллергическая астма:</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идиосекрозическая</w:t>
      </w:r>
      <w:proofErr w:type="spellEnd"/>
      <w:r w:rsidRPr="00464061">
        <w:rPr>
          <w:rFonts w:ascii="Times New Roman" w:hAnsi="Times New Roman" w:cs="Times New Roman"/>
          <w:kern w:val="0"/>
          <w:sz w:val="28"/>
          <w:szCs w:val="28"/>
        </w:rPr>
        <w:t xml:space="preserve"> астма;</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эндогенная </w:t>
      </w:r>
      <w:proofErr w:type="spellStart"/>
      <w:r w:rsidRPr="00464061">
        <w:rPr>
          <w:rFonts w:ascii="Times New Roman" w:hAnsi="Times New Roman" w:cs="Times New Roman"/>
          <w:kern w:val="0"/>
          <w:sz w:val="28"/>
          <w:szCs w:val="28"/>
        </w:rPr>
        <w:t>неаллергенная</w:t>
      </w:r>
      <w:proofErr w:type="spellEnd"/>
      <w:r w:rsidRPr="00464061">
        <w:rPr>
          <w:rFonts w:ascii="Times New Roman" w:hAnsi="Times New Roman" w:cs="Times New Roman"/>
          <w:kern w:val="0"/>
          <w:sz w:val="28"/>
          <w:szCs w:val="28"/>
        </w:rPr>
        <w:t xml:space="preserve"> астма.</w:t>
      </w:r>
    </w:p>
    <w:p w:rsidR="00DD4D5C" w:rsidRPr="00464061" w:rsidRDefault="00DD4D5C" w:rsidP="00464061">
      <w:pPr>
        <w:pStyle w:val="a1"/>
        <w:numPr>
          <w:ilvl w:val="0"/>
          <w:numId w:val="11"/>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Смешанная.</w:t>
      </w:r>
    </w:p>
    <w:p w:rsidR="00DD4D5C" w:rsidRPr="00464061" w:rsidRDefault="00DD4D5C" w:rsidP="00464061">
      <w:pPr>
        <w:pStyle w:val="a1"/>
        <w:numPr>
          <w:ilvl w:val="0"/>
          <w:numId w:val="11"/>
        </w:numPr>
        <w:tabs>
          <w:tab w:val="left" w:pos="707"/>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Неуточненная</w:t>
      </w:r>
      <w:proofErr w:type="spellEnd"/>
      <w:r w:rsidRPr="00464061">
        <w:rPr>
          <w:rFonts w:ascii="Times New Roman" w:hAnsi="Times New Roman" w:cs="Times New Roman"/>
          <w:kern w:val="0"/>
          <w:sz w:val="28"/>
          <w:szCs w:val="28"/>
        </w:rPr>
        <w:t xml:space="preserve"> астма:</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астматический бронхит;</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поздно возникшая астма (старше 40 лет).</w:t>
      </w:r>
    </w:p>
    <w:p w:rsidR="00DD4D5C" w:rsidRPr="00464061" w:rsidRDefault="00DD4D5C" w:rsidP="00464061">
      <w:pPr>
        <w:pStyle w:val="a1"/>
        <w:numPr>
          <w:ilvl w:val="0"/>
          <w:numId w:val="11"/>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Астматический статус.</w:t>
      </w:r>
    </w:p>
    <w:p w:rsidR="00DD4D5C" w:rsidRPr="00464061" w:rsidRDefault="00DD4D5C" w:rsidP="00464061">
      <w:pPr>
        <w:pStyle w:val="a1"/>
        <w:numPr>
          <w:ilvl w:val="0"/>
          <w:numId w:val="11"/>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По тяжести:</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легкая эпизодическая;</w:t>
      </w:r>
    </w:p>
    <w:p w:rsidR="00DD4D5C" w:rsidRPr="00464061" w:rsidRDefault="00DD4D5C" w:rsidP="00464061">
      <w:pPr>
        <w:pStyle w:val="a1"/>
        <w:numPr>
          <w:ilvl w:val="1"/>
          <w:numId w:val="11"/>
        </w:numPr>
        <w:tabs>
          <w:tab w:val="left" w:pos="1414"/>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легкая </w:t>
      </w:r>
      <w:proofErr w:type="spellStart"/>
      <w:r w:rsidRPr="00464061">
        <w:rPr>
          <w:rFonts w:ascii="Times New Roman" w:hAnsi="Times New Roman" w:cs="Times New Roman"/>
          <w:kern w:val="0"/>
          <w:sz w:val="28"/>
          <w:szCs w:val="28"/>
        </w:rPr>
        <w:t>персистирующая</w:t>
      </w:r>
      <w:proofErr w:type="spellEnd"/>
      <w:r w:rsidRPr="00464061">
        <w:rPr>
          <w:rFonts w:ascii="Times New Roman" w:hAnsi="Times New Roman" w:cs="Times New Roman"/>
          <w:kern w:val="0"/>
          <w:sz w:val="28"/>
          <w:szCs w:val="28"/>
        </w:rPr>
        <w:t>.</w:t>
      </w:r>
    </w:p>
    <w:p w:rsidR="00464061" w:rsidRPr="00464061" w:rsidRDefault="00464061"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Течение</w:t>
      </w:r>
    </w:p>
    <w:p w:rsidR="00464061" w:rsidRDefault="00464061"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Для инфекционно-аллергической формы характерно длительное течение, начало в возрасте старше 30 лет, наблюдается связь возникновения заболевания с острыми или хроническими воспалительными заболеваниями </w:t>
      </w:r>
      <w:proofErr w:type="spellStart"/>
      <w:r w:rsidRPr="00464061">
        <w:rPr>
          <w:rFonts w:ascii="Times New Roman" w:hAnsi="Times New Roman" w:cs="Times New Roman"/>
          <w:kern w:val="0"/>
          <w:sz w:val="28"/>
          <w:szCs w:val="28"/>
        </w:rPr>
        <w:lastRenderedPageBreak/>
        <w:t>бронхолегочного</w:t>
      </w:r>
      <w:proofErr w:type="spellEnd"/>
      <w:r w:rsidRPr="00464061">
        <w:rPr>
          <w:rFonts w:ascii="Times New Roman" w:hAnsi="Times New Roman" w:cs="Times New Roman"/>
          <w:kern w:val="0"/>
          <w:sz w:val="28"/>
          <w:szCs w:val="28"/>
        </w:rPr>
        <w:t xml:space="preserve"> аппарата, носа, придаточных пазух. Приступы при этой форме БА похожи на классические, но с менее четким началом и концом, затрудненное дыхание, продолжается от нескольких дней до нескольких недель, которое сопровождается постоянным кашлем с </w:t>
      </w:r>
      <w:proofErr w:type="spellStart"/>
      <w:r w:rsidRPr="00464061">
        <w:rPr>
          <w:rFonts w:ascii="Times New Roman" w:hAnsi="Times New Roman" w:cs="Times New Roman"/>
          <w:kern w:val="0"/>
          <w:sz w:val="28"/>
          <w:szCs w:val="28"/>
        </w:rPr>
        <w:t>трудноотделяемой</w:t>
      </w:r>
      <w:proofErr w:type="spellEnd"/>
      <w:r w:rsidRPr="00464061">
        <w:rPr>
          <w:rFonts w:ascii="Times New Roman" w:hAnsi="Times New Roman" w:cs="Times New Roman"/>
          <w:kern w:val="0"/>
          <w:sz w:val="28"/>
          <w:szCs w:val="28"/>
        </w:rPr>
        <w:t xml:space="preserve"> слизисто-гнойной мокротой. </w:t>
      </w:r>
      <w:proofErr w:type="spellStart"/>
      <w:r w:rsidRPr="00464061">
        <w:rPr>
          <w:rFonts w:ascii="Times New Roman" w:hAnsi="Times New Roman" w:cs="Times New Roman"/>
          <w:kern w:val="0"/>
          <w:sz w:val="28"/>
          <w:szCs w:val="28"/>
        </w:rPr>
        <w:t>Бронхорасширяющие</w:t>
      </w:r>
      <w:proofErr w:type="spellEnd"/>
      <w:r w:rsidRPr="00464061">
        <w:rPr>
          <w:rFonts w:ascii="Times New Roman" w:hAnsi="Times New Roman" w:cs="Times New Roman"/>
          <w:kern w:val="0"/>
          <w:sz w:val="28"/>
          <w:szCs w:val="28"/>
        </w:rPr>
        <w:t xml:space="preserve"> препараты купируют приступ медленно. Вне приступов – всегда </w:t>
      </w:r>
      <w:proofErr w:type="spellStart"/>
      <w:r w:rsidRPr="00464061">
        <w:rPr>
          <w:rFonts w:ascii="Times New Roman" w:hAnsi="Times New Roman" w:cs="Times New Roman"/>
          <w:kern w:val="0"/>
          <w:sz w:val="28"/>
          <w:szCs w:val="28"/>
        </w:rPr>
        <w:t>выслушиваютя</w:t>
      </w:r>
      <w:proofErr w:type="spellEnd"/>
      <w:r w:rsidRPr="00464061">
        <w:rPr>
          <w:rFonts w:ascii="Times New Roman" w:hAnsi="Times New Roman" w:cs="Times New Roman"/>
          <w:kern w:val="0"/>
          <w:sz w:val="28"/>
          <w:szCs w:val="28"/>
        </w:rPr>
        <w:t xml:space="preserve"> сухие хрипы.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Для </w:t>
      </w:r>
      <w:proofErr w:type="spellStart"/>
      <w:r w:rsidRPr="00464061">
        <w:rPr>
          <w:rFonts w:ascii="Times New Roman" w:hAnsi="Times New Roman" w:cs="Times New Roman"/>
          <w:kern w:val="0"/>
          <w:sz w:val="28"/>
          <w:szCs w:val="28"/>
        </w:rPr>
        <w:t>атопической</w:t>
      </w:r>
      <w:proofErr w:type="spellEnd"/>
      <w:r w:rsidRPr="00464061">
        <w:rPr>
          <w:rFonts w:ascii="Times New Roman" w:hAnsi="Times New Roman" w:cs="Times New Roman"/>
          <w:kern w:val="0"/>
          <w:sz w:val="28"/>
          <w:szCs w:val="28"/>
        </w:rPr>
        <w:t xml:space="preserve"> формы характерно раннее начало заболевания (в первые 10 лет), отягощенная наследственность, аллергические проявления. Приступ стихает быстро, частые ремиссии (особенно в первые 5-10 лет жизни), легкое течение, редко возникают астматические состояния и осложнения, приступы, как правило, классические, купируются симпатомиметиками быстро. В конце приступа отмечается кашель, который заканчивается отделением слизистой, вязкой мокротой.</w:t>
      </w:r>
    </w:p>
    <w:p w:rsidR="00464061" w:rsidRPr="00464061" w:rsidRDefault="00464061"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Клиника</w:t>
      </w:r>
    </w:p>
    <w:p w:rsidR="00464061" w:rsidRDefault="00464061" w:rsidP="00464061">
      <w:pPr>
        <w:pStyle w:val="a1"/>
        <w:suppressAutoHyphens w:val="0"/>
        <w:spacing w:after="0" w:line="360" w:lineRule="auto"/>
        <w:ind w:firstLine="709"/>
        <w:jc w:val="both"/>
        <w:rPr>
          <w:rFonts w:ascii="Times New Roman" w:hAnsi="Times New Roman" w:cs="Times New Roman"/>
          <w:i/>
          <w:iCs/>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i/>
          <w:iCs/>
          <w:kern w:val="0"/>
          <w:sz w:val="28"/>
          <w:szCs w:val="28"/>
        </w:rPr>
        <w:t xml:space="preserve">Основными </w:t>
      </w:r>
      <w:proofErr w:type="spellStart"/>
      <w:r w:rsidRPr="00464061">
        <w:rPr>
          <w:rFonts w:ascii="Times New Roman" w:hAnsi="Times New Roman" w:cs="Times New Roman"/>
          <w:i/>
          <w:iCs/>
          <w:kern w:val="0"/>
          <w:sz w:val="28"/>
          <w:szCs w:val="28"/>
        </w:rPr>
        <w:t>сиптомами</w:t>
      </w:r>
      <w:proofErr w:type="spellEnd"/>
      <w:r w:rsidRPr="00464061">
        <w:rPr>
          <w:rFonts w:ascii="Times New Roman" w:hAnsi="Times New Roman" w:cs="Times New Roman"/>
          <w:i/>
          <w:iCs/>
          <w:kern w:val="0"/>
          <w:sz w:val="28"/>
          <w:szCs w:val="28"/>
        </w:rPr>
        <w:t xml:space="preserve"> БА</w:t>
      </w:r>
      <w:r w:rsidRPr="00464061">
        <w:rPr>
          <w:rFonts w:ascii="Times New Roman" w:hAnsi="Times New Roman" w:cs="Times New Roman"/>
          <w:kern w:val="0"/>
          <w:sz w:val="28"/>
          <w:szCs w:val="28"/>
        </w:rPr>
        <w:t xml:space="preserve"> являются приступы экспираторного удушья, свистящие хрипы, затруднение дыхания, приступообразный кашель, чувство стеснения в груди.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Обычно, при активном </w:t>
      </w:r>
      <w:proofErr w:type="spellStart"/>
      <w:r w:rsidRPr="00464061">
        <w:rPr>
          <w:rFonts w:ascii="Times New Roman" w:hAnsi="Times New Roman" w:cs="Times New Roman"/>
          <w:kern w:val="0"/>
          <w:sz w:val="28"/>
          <w:szCs w:val="28"/>
        </w:rPr>
        <w:t>распросе</w:t>
      </w:r>
      <w:proofErr w:type="spellEnd"/>
      <w:r w:rsidRPr="00464061">
        <w:rPr>
          <w:rFonts w:ascii="Times New Roman" w:hAnsi="Times New Roman" w:cs="Times New Roman"/>
          <w:kern w:val="0"/>
          <w:sz w:val="28"/>
          <w:szCs w:val="28"/>
        </w:rPr>
        <w:t xml:space="preserve"> можно выделить стадийность приступа БА – “аура”, или предвестники, собственно приступ, сопровождаемый надсадным непродуктивным кашлем и положение </w:t>
      </w:r>
      <w:proofErr w:type="spellStart"/>
      <w:r w:rsidRPr="00464061">
        <w:rPr>
          <w:rFonts w:ascii="Times New Roman" w:hAnsi="Times New Roman" w:cs="Times New Roman"/>
          <w:kern w:val="0"/>
          <w:sz w:val="28"/>
          <w:szCs w:val="28"/>
        </w:rPr>
        <w:t>ортопное</w:t>
      </w:r>
      <w:proofErr w:type="spellEnd"/>
      <w:r w:rsidRPr="00464061">
        <w:rPr>
          <w:rFonts w:ascii="Times New Roman" w:hAnsi="Times New Roman" w:cs="Times New Roman"/>
          <w:kern w:val="0"/>
          <w:sz w:val="28"/>
          <w:szCs w:val="28"/>
        </w:rPr>
        <w:t xml:space="preserve">, разрешение приступа – после применения </w:t>
      </w:r>
      <w:proofErr w:type="spellStart"/>
      <w:r w:rsidRPr="00464061">
        <w:rPr>
          <w:rFonts w:ascii="Times New Roman" w:hAnsi="Times New Roman" w:cs="Times New Roman"/>
          <w:kern w:val="0"/>
          <w:sz w:val="28"/>
          <w:szCs w:val="28"/>
        </w:rPr>
        <w:t>бронхорасширяющих</w:t>
      </w:r>
      <w:proofErr w:type="spellEnd"/>
      <w:r w:rsidRPr="00464061">
        <w:rPr>
          <w:rFonts w:ascii="Times New Roman" w:hAnsi="Times New Roman" w:cs="Times New Roman"/>
          <w:kern w:val="0"/>
          <w:sz w:val="28"/>
          <w:szCs w:val="28"/>
        </w:rPr>
        <w:t xml:space="preserve"> средств и отхождения вязкой мокроты.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i/>
          <w:iCs/>
          <w:kern w:val="0"/>
          <w:sz w:val="28"/>
          <w:szCs w:val="28"/>
        </w:rPr>
        <w:t>Основным клиническим проявлением БА</w:t>
      </w:r>
      <w:r w:rsidRPr="00464061">
        <w:rPr>
          <w:rFonts w:ascii="Times New Roman" w:hAnsi="Times New Roman" w:cs="Times New Roman"/>
          <w:kern w:val="0"/>
          <w:sz w:val="28"/>
          <w:szCs w:val="28"/>
        </w:rPr>
        <w:t xml:space="preserve"> является приступ экспираторного удушья, который обычно начинается ночью или рано утром. Нередко сначала появляется мучительный кашель без выделения мокроты, зуд в носу, чихание, чувство стеснения в груди. Типичная картина одышки экспираторного типа характеризуется шумным и свистящим дыханием, слышным даже на расстоянии. Больной старается сохранить состояние </w:t>
      </w:r>
      <w:r w:rsidRPr="00464061">
        <w:rPr>
          <w:rFonts w:ascii="Times New Roman" w:hAnsi="Times New Roman" w:cs="Times New Roman"/>
          <w:kern w:val="0"/>
          <w:sz w:val="28"/>
          <w:szCs w:val="28"/>
        </w:rPr>
        <w:lastRenderedPageBreak/>
        <w:t>покоя, принимает вынужденное положение (опирается на край стола), дыхание становится редким (10 раз и менее в минуту). Пауза между выдохом и вдохом исчезает, больной весь покрывается потом.</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Объективно: грудная клетка в положении глубокого вдоха, дыхание происходит преимущественно за счет участия межреберных мышц. Мышцы брюшного пресса, лестничные, </w:t>
      </w:r>
      <w:proofErr w:type="spellStart"/>
      <w:r w:rsidRPr="00464061">
        <w:rPr>
          <w:rFonts w:ascii="Times New Roman" w:hAnsi="Times New Roman" w:cs="Times New Roman"/>
          <w:kern w:val="0"/>
          <w:sz w:val="28"/>
          <w:szCs w:val="28"/>
        </w:rPr>
        <w:t>грудинно-ключично-сосцевидные</w:t>
      </w:r>
      <w:proofErr w:type="spellEnd"/>
      <w:r w:rsidRPr="00464061">
        <w:rPr>
          <w:rFonts w:ascii="Times New Roman" w:hAnsi="Times New Roman" w:cs="Times New Roman"/>
          <w:kern w:val="0"/>
          <w:sz w:val="28"/>
          <w:szCs w:val="28"/>
        </w:rPr>
        <w:t xml:space="preserve"> и грудные мышцы напряжены. Отмечается цианоз и бледность кожи лица. </w:t>
      </w:r>
      <w:proofErr w:type="spellStart"/>
      <w:r w:rsidRPr="00464061">
        <w:rPr>
          <w:rFonts w:ascii="Times New Roman" w:hAnsi="Times New Roman" w:cs="Times New Roman"/>
          <w:kern w:val="0"/>
          <w:sz w:val="28"/>
          <w:szCs w:val="28"/>
        </w:rPr>
        <w:t>Перкуторный</w:t>
      </w:r>
      <w:proofErr w:type="spellEnd"/>
      <w:r w:rsidRPr="00464061">
        <w:rPr>
          <w:rFonts w:ascii="Times New Roman" w:hAnsi="Times New Roman" w:cs="Times New Roman"/>
          <w:kern w:val="0"/>
          <w:sz w:val="28"/>
          <w:szCs w:val="28"/>
        </w:rPr>
        <w:t xml:space="preserve"> звук над грудной клеткой – коробочный. Нижние границы легких смещены вниз, дыхательная подвижность легочного края почти отсутствует. При аускультации над всей поверхностью легких – сухие, свистящие хрипы. Приступ заканчивается с отделением светлой вязкой или густой и гнойной мокроты.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Если приступ БА возникает на фоне ХБ или пневмонии, то выслушиваются и мелкопузырчатые влажные хрипы.</w:t>
      </w:r>
    </w:p>
    <w:p w:rsidR="00464061" w:rsidRPr="00464061" w:rsidRDefault="00464061"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Профессиональная астма</w:t>
      </w:r>
    </w:p>
    <w:p w:rsidR="00464061" w:rsidRDefault="00464061"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К профессиональным относят те случаи астмы, когда основным причинным фактором ее является фактор окружающей производственной среды. Заболевание может проявляться либо ухудшением течения ранее существующей астмы, либо возникать впервые. Причинные профессиональные факторы делят на три группы: высокомолекулярные вещества, низкомолекулярные вещества и высокие концентрации </w:t>
      </w:r>
      <w:proofErr w:type="spellStart"/>
      <w:r w:rsidRPr="00464061">
        <w:rPr>
          <w:rFonts w:ascii="Times New Roman" w:hAnsi="Times New Roman" w:cs="Times New Roman"/>
          <w:kern w:val="0"/>
          <w:sz w:val="28"/>
          <w:szCs w:val="28"/>
        </w:rPr>
        <w:t>ирритантов</w:t>
      </w:r>
      <w:proofErr w:type="spellEnd"/>
      <w:r w:rsidRPr="00464061">
        <w:rPr>
          <w:rFonts w:ascii="Times New Roman" w:hAnsi="Times New Roman" w:cs="Times New Roman"/>
          <w:kern w:val="0"/>
          <w:sz w:val="28"/>
          <w:szCs w:val="28"/>
        </w:rPr>
        <w:t xml:space="preserve">, газов и паров. Эти вещества могут быть аллергенами, вызывать выделение медиаторов </w:t>
      </w:r>
      <w:proofErr w:type="spellStart"/>
      <w:r w:rsidRPr="00464061">
        <w:rPr>
          <w:rFonts w:ascii="Times New Roman" w:hAnsi="Times New Roman" w:cs="Times New Roman"/>
          <w:kern w:val="0"/>
          <w:sz w:val="28"/>
          <w:szCs w:val="28"/>
        </w:rPr>
        <w:t>неиммунологическим</w:t>
      </w:r>
      <w:proofErr w:type="spellEnd"/>
      <w:r w:rsidRPr="00464061">
        <w:rPr>
          <w:rFonts w:ascii="Times New Roman" w:hAnsi="Times New Roman" w:cs="Times New Roman"/>
          <w:kern w:val="0"/>
          <w:sz w:val="28"/>
          <w:szCs w:val="28"/>
        </w:rPr>
        <w:t xml:space="preserve"> путем или действовать как </w:t>
      </w:r>
      <w:proofErr w:type="spellStart"/>
      <w:r w:rsidRPr="00464061">
        <w:rPr>
          <w:rFonts w:ascii="Times New Roman" w:hAnsi="Times New Roman" w:cs="Times New Roman"/>
          <w:kern w:val="0"/>
          <w:sz w:val="28"/>
          <w:szCs w:val="28"/>
        </w:rPr>
        <w:t>ирританты</w:t>
      </w:r>
      <w:proofErr w:type="spellEnd"/>
      <w:r w:rsidRPr="00464061">
        <w:rPr>
          <w:rFonts w:ascii="Times New Roman" w:hAnsi="Times New Roman" w:cs="Times New Roman"/>
          <w:kern w:val="0"/>
          <w:sz w:val="28"/>
          <w:szCs w:val="28"/>
        </w:rPr>
        <w:t>.</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 целях выявления астмы профессионального происхождения необходимо в процессе сбора анамнеза тщательно изучать связь начала и дальнейшего течения астмы с профессией больного. Наиболее уязвимыми являются работники сельского хозяйства, деревообрабатывающей, </w:t>
      </w:r>
      <w:r w:rsidRPr="00464061">
        <w:rPr>
          <w:rFonts w:ascii="Times New Roman" w:hAnsi="Times New Roman" w:cs="Times New Roman"/>
          <w:kern w:val="0"/>
          <w:sz w:val="28"/>
          <w:szCs w:val="28"/>
        </w:rPr>
        <w:lastRenderedPageBreak/>
        <w:t>химической, текстильной и пищевой промышленности, а также лица, работа которых связана с косметическими средствами или контактом с животными.</w:t>
      </w:r>
    </w:p>
    <w:p w:rsidR="000D35BF" w:rsidRDefault="000D35BF"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Астма, индуцируемая физической нагрузкой (астма физического усилия)</w:t>
      </w:r>
    </w:p>
    <w:p w:rsidR="00464061" w:rsidRPr="00464061" w:rsidRDefault="00464061" w:rsidP="00464061">
      <w:pPr>
        <w:pStyle w:val="a1"/>
        <w:suppressAutoHyphens w:val="0"/>
        <w:spacing w:after="0" w:line="360" w:lineRule="auto"/>
        <w:ind w:firstLine="709"/>
        <w:jc w:val="both"/>
        <w:rPr>
          <w:rFonts w:ascii="Times New Roman" w:hAnsi="Times New Roman" w:cs="Times New Roman"/>
          <w:kern w:val="0"/>
          <w:sz w:val="28"/>
          <w:szCs w:val="28"/>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У большинства больных астмой физическая нагрузка приводит к усилению симптомов заболевания наряду с другими провоцирующими причинами. Однако у некоторых пациентов она является единственным пусковым фактором. Если при этом через 30-45 минут после физической нагрузки происходит спонтанное исчезновение обструкции, такую астму принято характеризовать как астму, индуцируемую физической нагрузкой.</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Наиболее часто приступы астмы могут возникать во время бега и при вдыхании сухого холодного воздуха. Считается, что астма, индуцируемая физическими нагрузками, является одним из выражений </w:t>
      </w:r>
      <w:proofErr w:type="spellStart"/>
      <w:r w:rsidRPr="00464061">
        <w:rPr>
          <w:rFonts w:ascii="Times New Roman" w:hAnsi="Times New Roman" w:cs="Times New Roman"/>
          <w:kern w:val="0"/>
          <w:sz w:val="28"/>
          <w:szCs w:val="28"/>
        </w:rPr>
        <w:t>гиперреактивности</w:t>
      </w:r>
      <w:proofErr w:type="spellEnd"/>
      <w:r w:rsidRPr="00464061">
        <w:rPr>
          <w:rFonts w:ascii="Times New Roman" w:hAnsi="Times New Roman" w:cs="Times New Roman"/>
          <w:kern w:val="0"/>
          <w:sz w:val="28"/>
          <w:szCs w:val="28"/>
        </w:rPr>
        <w:t xml:space="preserve"> дыхательных путей, а не особой формой болезни, и лишь свидетельствует об отсутствии адекватно проводимого лечения.</w:t>
      </w:r>
    </w:p>
    <w:p w:rsidR="00464061" w:rsidRPr="00464061" w:rsidRDefault="00464061"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Лечение</w:t>
      </w:r>
    </w:p>
    <w:p w:rsidR="00464061" w:rsidRDefault="00464061"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Направления в лечении больного атипической формой БА:</w:t>
      </w:r>
    </w:p>
    <w:p w:rsidR="00DD4D5C" w:rsidRPr="00464061" w:rsidRDefault="00DD4D5C" w:rsidP="00464061">
      <w:pPr>
        <w:pStyle w:val="a1"/>
        <w:numPr>
          <w:ilvl w:val="0"/>
          <w:numId w:val="12"/>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прекращение контакта с аллергеном – так называемое </w:t>
      </w:r>
      <w:proofErr w:type="spellStart"/>
      <w:r w:rsidRPr="00464061">
        <w:rPr>
          <w:rFonts w:ascii="Times New Roman" w:hAnsi="Times New Roman" w:cs="Times New Roman"/>
          <w:kern w:val="0"/>
          <w:sz w:val="28"/>
          <w:szCs w:val="28"/>
        </w:rPr>
        <w:t>элиминационная</w:t>
      </w:r>
      <w:proofErr w:type="spellEnd"/>
      <w:r w:rsidRPr="00464061">
        <w:rPr>
          <w:rFonts w:ascii="Times New Roman" w:hAnsi="Times New Roman" w:cs="Times New Roman"/>
          <w:kern w:val="0"/>
          <w:sz w:val="28"/>
          <w:szCs w:val="28"/>
        </w:rPr>
        <w:t xml:space="preserve"> терапия;</w:t>
      </w:r>
    </w:p>
    <w:p w:rsidR="00DD4D5C" w:rsidRPr="00464061" w:rsidRDefault="00DD4D5C" w:rsidP="00464061">
      <w:pPr>
        <w:pStyle w:val="a1"/>
        <w:numPr>
          <w:ilvl w:val="0"/>
          <w:numId w:val="12"/>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“шаговая” терапия с применением противовоспалительных средств (стабилизаторы тучных клеток, ингаляционные ГКС) и </w:t>
      </w:r>
      <w:proofErr w:type="spellStart"/>
      <w:r w:rsidRPr="00464061">
        <w:rPr>
          <w:rFonts w:ascii="Times New Roman" w:hAnsi="Times New Roman" w:cs="Times New Roman"/>
          <w:kern w:val="0"/>
          <w:sz w:val="28"/>
          <w:szCs w:val="28"/>
        </w:rPr>
        <w:t>бронхолитиков</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b</w:t>
      </w:r>
      <w:proofErr w:type="spellEnd"/>
      <w:r w:rsidRPr="00464061">
        <w:rPr>
          <w:rFonts w:ascii="Times New Roman" w:hAnsi="Times New Roman" w:cs="Times New Roman"/>
          <w:kern w:val="0"/>
          <w:sz w:val="28"/>
          <w:szCs w:val="28"/>
        </w:rPr>
        <w:t xml:space="preserve"> 2-агонистов;</w:t>
      </w:r>
    </w:p>
    <w:p w:rsidR="00DD4D5C" w:rsidRPr="00464061" w:rsidRDefault="00DD4D5C" w:rsidP="00464061">
      <w:pPr>
        <w:pStyle w:val="a1"/>
        <w:numPr>
          <w:ilvl w:val="0"/>
          <w:numId w:val="12"/>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специфическая </w:t>
      </w:r>
      <w:proofErr w:type="spellStart"/>
      <w:r w:rsidRPr="00464061">
        <w:rPr>
          <w:rFonts w:ascii="Times New Roman" w:hAnsi="Times New Roman" w:cs="Times New Roman"/>
          <w:kern w:val="0"/>
          <w:sz w:val="28"/>
          <w:szCs w:val="28"/>
        </w:rPr>
        <w:t>гипосенсибилизация</w:t>
      </w:r>
      <w:proofErr w:type="spellEnd"/>
      <w:r w:rsidRPr="00464061">
        <w:rPr>
          <w:rFonts w:ascii="Times New Roman" w:hAnsi="Times New Roman" w:cs="Times New Roman"/>
          <w:kern w:val="0"/>
          <w:sz w:val="28"/>
          <w:szCs w:val="28"/>
        </w:rPr>
        <w:t>, имеющая цель повышения устойчивости и толерантности больного к соответствующим аллергенам;</w:t>
      </w:r>
    </w:p>
    <w:p w:rsidR="00DD4D5C" w:rsidRPr="00464061" w:rsidRDefault="00DD4D5C" w:rsidP="00464061">
      <w:pPr>
        <w:pStyle w:val="a1"/>
        <w:numPr>
          <w:ilvl w:val="0"/>
          <w:numId w:val="12"/>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неспецифическое лечение.</w:t>
      </w:r>
    </w:p>
    <w:p w:rsidR="00DD4D5C" w:rsidRDefault="00C1315A" w:rsidP="00464061">
      <w:pPr>
        <w:pStyle w:val="a1"/>
        <w:suppressAutoHyphens w:val="0"/>
        <w:spacing w:after="0" w:line="360" w:lineRule="auto"/>
        <w:ind w:firstLine="709"/>
        <w:jc w:val="both"/>
        <w:rPr>
          <w:rStyle w:val="a5"/>
          <w:rFonts w:ascii="Times New Roman" w:hAnsi="Times New Roman"/>
          <w:kern w:val="0"/>
          <w:sz w:val="28"/>
          <w:szCs w:val="28"/>
          <w:lang w:val="en-US"/>
        </w:rPr>
      </w:pPr>
      <w:r>
        <w:rPr>
          <w:rStyle w:val="a5"/>
          <w:rFonts w:ascii="Times New Roman" w:hAnsi="Times New Roman"/>
          <w:kern w:val="0"/>
          <w:sz w:val="28"/>
          <w:szCs w:val="28"/>
          <w:lang w:val="en-US"/>
        </w:rPr>
        <w:br w:type="page"/>
      </w:r>
      <w:r w:rsidR="00DD4D5C" w:rsidRPr="00464061">
        <w:rPr>
          <w:rStyle w:val="a5"/>
          <w:rFonts w:ascii="Times New Roman" w:hAnsi="Times New Roman"/>
          <w:kern w:val="0"/>
          <w:sz w:val="28"/>
          <w:szCs w:val="28"/>
        </w:rPr>
        <w:lastRenderedPageBreak/>
        <w:t>Шаговая терапия БА</w:t>
      </w:r>
    </w:p>
    <w:p w:rsidR="00464061" w:rsidRPr="00464061" w:rsidRDefault="00464061" w:rsidP="00464061">
      <w:pPr>
        <w:pStyle w:val="a1"/>
        <w:suppressAutoHyphens w:val="0"/>
        <w:spacing w:after="0" w:line="360" w:lineRule="auto"/>
        <w:ind w:firstLine="709"/>
        <w:jc w:val="both"/>
        <w:rPr>
          <w:rStyle w:val="a5"/>
          <w:rFonts w:ascii="Times New Roman" w:hAnsi="Times New Roman"/>
          <w:kern w:val="0"/>
          <w:sz w:val="28"/>
          <w:szCs w:val="28"/>
          <w:lang w:val="en-US"/>
        </w:rPr>
      </w:pPr>
    </w:p>
    <w:p w:rsidR="00DD4D5C" w:rsidRPr="00464061" w:rsidRDefault="00DD4D5C" w:rsidP="00464061">
      <w:pPr>
        <w:pStyle w:val="a1"/>
        <w:numPr>
          <w:ilvl w:val="0"/>
          <w:numId w:val="13"/>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легкая эпизодическая: ингаляции </w:t>
      </w:r>
      <w:proofErr w:type="spellStart"/>
      <w:r w:rsidRPr="00464061">
        <w:rPr>
          <w:rFonts w:ascii="Times New Roman" w:hAnsi="Times New Roman" w:cs="Times New Roman"/>
          <w:kern w:val="0"/>
          <w:sz w:val="28"/>
          <w:szCs w:val="28"/>
        </w:rPr>
        <w:t>интала</w:t>
      </w:r>
      <w:proofErr w:type="spellEnd"/>
      <w:r w:rsidRPr="00464061">
        <w:rPr>
          <w:rFonts w:ascii="Times New Roman" w:hAnsi="Times New Roman" w:cs="Times New Roman"/>
          <w:kern w:val="0"/>
          <w:sz w:val="28"/>
          <w:szCs w:val="28"/>
        </w:rPr>
        <w:t xml:space="preserve"> + </w:t>
      </w:r>
      <w:proofErr w:type="spellStart"/>
      <w:r w:rsidRPr="00464061">
        <w:rPr>
          <w:rFonts w:ascii="Times New Roman" w:hAnsi="Times New Roman" w:cs="Times New Roman"/>
          <w:kern w:val="0"/>
          <w:sz w:val="28"/>
          <w:szCs w:val="28"/>
        </w:rPr>
        <w:t>бронхолитики</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b</w:t>
      </w:r>
      <w:proofErr w:type="spellEnd"/>
      <w:r w:rsidRPr="00464061">
        <w:rPr>
          <w:rFonts w:ascii="Times New Roman" w:hAnsi="Times New Roman" w:cs="Times New Roman"/>
          <w:kern w:val="0"/>
          <w:sz w:val="28"/>
          <w:szCs w:val="28"/>
        </w:rPr>
        <w:t xml:space="preserve"> 2-агонисты короткого действия;</w:t>
      </w:r>
    </w:p>
    <w:p w:rsidR="00DD4D5C" w:rsidRPr="00464061" w:rsidRDefault="00DD4D5C" w:rsidP="00464061">
      <w:pPr>
        <w:pStyle w:val="a1"/>
        <w:numPr>
          <w:ilvl w:val="0"/>
          <w:numId w:val="13"/>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легкая </w:t>
      </w:r>
      <w:proofErr w:type="spellStart"/>
      <w:r w:rsidRPr="00464061">
        <w:rPr>
          <w:rFonts w:ascii="Times New Roman" w:hAnsi="Times New Roman" w:cs="Times New Roman"/>
          <w:kern w:val="0"/>
          <w:sz w:val="28"/>
          <w:szCs w:val="28"/>
        </w:rPr>
        <w:t>персистирующая</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интал</w:t>
      </w:r>
      <w:proofErr w:type="spellEnd"/>
      <w:r w:rsidRPr="00464061">
        <w:rPr>
          <w:rFonts w:ascii="Times New Roman" w:hAnsi="Times New Roman" w:cs="Times New Roman"/>
          <w:kern w:val="0"/>
          <w:sz w:val="28"/>
          <w:szCs w:val="28"/>
        </w:rPr>
        <w:t>, но возможно небольшие дозы ингаляционных ГКС в дозе 200-400 мг/</w:t>
      </w:r>
      <w:proofErr w:type="spellStart"/>
      <w:r w:rsidRPr="00464061">
        <w:rPr>
          <w:rFonts w:ascii="Times New Roman" w:hAnsi="Times New Roman" w:cs="Times New Roman"/>
          <w:kern w:val="0"/>
          <w:sz w:val="28"/>
          <w:szCs w:val="28"/>
        </w:rPr>
        <w:t>сут</w:t>
      </w:r>
      <w:proofErr w:type="spellEnd"/>
      <w:r w:rsidRPr="00464061">
        <w:rPr>
          <w:rFonts w:ascii="Times New Roman" w:hAnsi="Times New Roman" w:cs="Times New Roman"/>
          <w:kern w:val="0"/>
          <w:sz w:val="28"/>
          <w:szCs w:val="28"/>
        </w:rPr>
        <w:t xml:space="preserve"> + </w:t>
      </w:r>
      <w:proofErr w:type="spellStart"/>
      <w:r w:rsidRPr="00464061">
        <w:rPr>
          <w:rFonts w:ascii="Times New Roman" w:hAnsi="Times New Roman" w:cs="Times New Roman"/>
          <w:kern w:val="0"/>
          <w:sz w:val="28"/>
          <w:szCs w:val="28"/>
        </w:rPr>
        <w:t>бронхолитики</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b</w:t>
      </w:r>
      <w:proofErr w:type="spellEnd"/>
      <w:r w:rsidRPr="00464061">
        <w:rPr>
          <w:rFonts w:ascii="Times New Roman" w:hAnsi="Times New Roman" w:cs="Times New Roman"/>
          <w:kern w:val="0"/>
          <w:sz w:val="28"/>
          <w:szCs w:val="28"/>
        </w:rPr>
        <w:t xml:space="preserve"> 2-агонисты короткого действия, лучше ДИТЕК;</w:t>
      </w:r>
    </w:p>
    <w:p w:rsidR="00DD4D5C" w:rsidRPr="00464061" w:rsidRDefault="00DD4D5C" w:rsidP="00464061">
      <w:pPr>
        <w:pStyle w:val="a1"/>
        <w:numPr>
          <w:ilvl w:val="0"/>
          <w:numId w:val="13"/>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средняя тяжесть: больные нуждаются в поддерживающей терапии ингаляционными ГКС в дозе 500-1000 мг/</w:t>
      </w:r>
      <w:proofErr w:type="spellStart"/>
      <w:r w:rsidRPr="00464061">
        <w:rPr>
          <w:rFonts w:ascii="Times New Roman" w:hAnsi="Times New Roman" w:cs="Times New Roman"/>
          <w:kern w:val="0"/>
          <w:sz w:val="28"/>
          <w:szCs w:val="28"/>
        </w:rPr>
        <w:t>сут</w:t>
      </w:r>
      <w:proofErr w:type="spellEnd"/>
      <w:r w:rsidRPr="00464061">
        <w:rPr>
          <w:rFonts w:ascii="Times New Roman" w:hAnsi="Times New Roman" w:cs="Times New Roman"/>
          <w:kern w:val="0"/>
          <w:sz w:val="28"/>
          <w:szCs w:val="28"/>
        </w:rPr>
        <w:t xml:space="preserve"> + </w:t>
      </w:r>
      <w:proofErr w:type="spellStart"/>
      <w:r w:rsidRPr="00464061">
        <w:rPr>
          <w:rFonts w:ascii="Times New Roman" w:hAnsi="Times New Roman" w:cs="Times New Roman"/>
          <w:kern w:val="0"/>
          <w:sz w:val="28"/>
          <w:szCs w:val="28"/>
        </w:rPr>
        <w:t>бронхолитики</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b</w:t>
      </w:r>
      <w:proofErr w:type="spellEnd"/>
      <w:r w:rsidRPr="00464061">
        <w:rPr>
          <w:rFonts w:ascii="Times New Roman" w:hAnsi="Times New Roman" w:cs="Times New Roman"/>
          <w:kern w:val="0"/>
          <w:sz w:val="28"/>
          <w:szCs w:val="28"/>
        </w:rPr>
        <w:t xml:space="preserve"> 2-агонисты короткого и длительного действия;</w:t>
      </w:r>
    </w:p>
    <w:p w:rsidR="00DD4D5C" w:rsidRPr="00464061" w:rsidRDefault="00DD4D5C" w:rsidP="00464061">
      <w:pPr>
        <w:pStyle w:val="a1"/>
        <w:numPr>
          <w:ilvl w:val="0"/>
          <w:numId w:val="13"/>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тяжелая форма: больные нуждаются в постоянной терапии ингаляционными ГКС в дозе более 1000 мг/</w:t>
      </w:r>
      <w:proofErr w:type="spellStart"/>
      <w:r w:rsidRPr="00464061">
        <w:rPr>
          <w:rFonts w:ascii="Times New Roman" w:hAnsi="Times New Roman" w:cs="Times New Roman"/>
          <w:kern w:val="0"/>
          <w:sz w:val="28"/>
          <w:szCs w:val="28"/>
        </w:rPr>
        <w:t>сут</w:t>
      </w:r>
      <w:proofErr w:type="spellEnd"/>
      <w:r w:rsidRPr="00464061">
        <w:rPr>
          <w:rFonts w:ascii="Times New Roman" w:hAnsi="Times New Roman" w:cs="Times New Roman"/>
          <w:kern w:val="0"/>
          <w:sz w:val="28"/>
          <w:szCs w:val="28"/>
        </w:rPr>
        <w:t xml:space="preserve">, + ГКС </w:t>
      </w:r>
      <w:proofErr w:type="spellStart"/>
      <w:r w:rsidRPr="00464061">
        <w:rPr>
          <w:rFonts w:ascii="Times New Roman" w:hAnsi="Times New Roman" w:cs="Times New Roman"/>
          <w:kern w:val="0"/>
          <w:sz w:val="28"/>
          <w:szCs w:val="28"/>
        </w:rPr>
        <w:t>per</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os</w:t>
      </w:r>
      <w:proofErr w:type="spellEnd"/>
      <w:r w:rsidRPr="00464061">
        <w:rPr>
          <w:rFonts w:ascii="Times New Roman" w:hAnsi="Times New Roman" w:cs="Times New Roman"/>
          <w:kern w:val="0"/>
          <w:sz w:val="28"/>
          <w:szCs w:val="28"/>
        </w:rPr>
        <w:t xml:space="preserve"> + </w:t>
      </w:r>
      <w:proofErr w:type="spellStart"/>
      <w:r w:rsidRPr="00464061">
        <w:rPr>
          <w:rFonts w:ascii="Times New Roman" w:hAnsi="Times New Roman" w:cs="Times New Roman"/>
          <w:kern w:val="0"/>
          <w:sz w:val="28"/>
          <w:szCs w:val="28"/>
        </w:rPr>
        <w:t>бронхолитики</w:t>
      </w:r>
      <w:proofErr w:type="spellEnd"/>
      <w:r w:rsidRPr="00464061">
        <w:rPr>
          <w:rFonts w:ascii="Times New Roman" w:hAnsi="Times New Roman" w:cs="Times New Roman"/>
          <w:kern w:val="0"/>
          <w:sz w:val="28"/>
          <w:szCs w:val="28"/>
        </w:rPr>
        <w:t xml:space="preserve"> - </w:t>
      </w:r>
      <w:proofErr w:type="spellStart"/>
      <w:r w:rsidRPr="00464061">
        <w:rPr>
          <w:rFonts w:ascii="Times New Roman" w:hAnsi="Times New Roman" w:cs="Times New Roman"/>
          <w:kern w:val="0"/>
          <w:sz w:val="28"/>
          <w:szCs w:val="28"/>
        </w:rPr>
        <w:t>b</w:t>
      </w:r>
      <w:proofErr w:type="spellEnd"/>
      <w:r w:rsidRPr="00464061">
        <w:rPr>
          <w:rFonts w:ascii="Times New Roman" w:hAnsi="Times New Roman" w:cs="Times New Roman"/>
          <w:kern w:val="0"/>
          <w:sz w:val="28"/>
          <w:szCs w:val="28"/>
        </w:rPr>
        <w:t xml:space="preserve"> 2-агонисты короткого действия до 4 раз/</w:t>
      </w:r>
      <w:proofErr w:type="spellStart"/>
      <w:r w:rsidRPr="00464061">
        <w:rPr>
          <w:rFonts w:ascii="Times New Roman" w:hAnsi="Times New Roman" w:cs="Times New Roman"/>
          <w:kern w:val="0"/>
          <w:sz w:val="28"/>
          <w:szCs w:val="28"/>
        </w:rPr>
        <w:t>сут</w:t>
      </w:r>
      <w:proofErr w:type="spellEnd"/>
      <w:r w:rsidRPr="00464061">
        <w:rPr>
          <w:rFonts w:ascii="Times New Roman" w:hAnsi="Times New Roman" w:cs="Times New Roman"/>
          <w:kern w:val="0"/>
          <w:sz w:val="28"/>
          <w:szCs w:val="28"/>
        </w:rPr>
        <w:t xml:space="preserve"> и длительного действия.</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Патогенетическое лечение БА, как хронического аллергического заболевания, включает в себя методы воздействия на различные стадии аллергического процесса.</w:t>
      </w:r>
    </w:p>
    <w:p w:rsidR="00464061" w:rsidRPr="000D35BF" w:rsidRDefault="00464061" w:rsidP="00464061">
      <w:pPr>
        <w:pStyle w:val="a1"/>
        <w:suppressAutoHyphens w:val="0"/>
        <w:spacing w:after="0" w:line="360" w:lineRule="auto"/>
        <w:ind w:firstLine="709"/>
        <w:jc w:val="both"/>
        <w:rPr>
          <w:rStyle w:val="a5"/>
          <w:rFonts w:ascii="Times New Roman" w:hAnsi="Times New Roman"/>
          <w:kern w:val="0"/>
          <w:sz w:val="28"/>
          <w:szCs w:val="28"/>
        </w:rPr>
      </w:pPr>
    </w:p>
    <w:p w:rsidR="00DD4D5C" w:rsidRPr="00464061" w:rsidRDefault="00DD4D5C" w:rsidP="00464061">
      <w:pPr>
        <w:pStyle w:val="a1"/>
        <w:suppressAutoHyphens w:val="0"/>
        <w:spacing w:after="0" w:line="360" w:lineRule="auto"/>
        <w:ind w:firstLine="709"/>
        <w:jc w:val="both"/>
        <w:rPr>
          <w:rStyle w:val="a5"/>
          <w:rFonts w:ascii="Times New Roman" w:hAnsi="Times New Roman"/>
          <w:kern w:val="0"/>
          <w:sz w:val="28"/>
          <w:szCs w:val="28"/>
        </w:rPr>
      </w:pPr>
      <w:proofErr w:type="spellStart"/>
      <w:r w:rsidRPr="00464061">
        <w:rPr>
          <w:rStyle w:val="a5"/>
          <w:rFonts w:ascii="Times New Roman" w:hAnsi="Times New Roman"/>
          <w:kern w:val="0"/>
          <w:sz w:val="28"/>
          <w:szCs w:val="28"/>
        </w:rPr>
        <w:t>Глюкокортикостероиды</w:t>
      </w:r>
      <w:proofErr w:type="spellEnd"/>
    </w:p>
    <w:p w:rsidR="00464061" w:rsidRPr="000D35BF" w:rsidRDefault="00464061" w:rsidP="00464061">
      <w:pPr>
        <w:pStyle w:val="a1"/>
        <w:suppressAutoHyphens w:val="0"/>
        <w:spacing w:after="0" w:line="360" w:lineRule="auto"/>
        <w:ind w:firstLine="709"/>
        <w:jc w:val="both"/>
        <w:rPr>
          <w:rFonts w:ascii="Times New Roman" w:hAnsi="Times New Roman" w:cs="Times New Roman"/>
          <w:kern w:val="0"/>
          <w:sz w:val="28"/>
          <w:szCs w:val="28"/>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Воздействие на иммунологическую стадию достигается применением </w:t>
      </w:r>
      <w:proofErr w:type="spellStart"/>
      <w:r w:rsidRPr="00464061">
        <w:rPr>
          <w:rFonts w:ascii="Times New Roman" w:hAnsi="Times New Roman" w:cs="Times New Roman"/>
          <w:kern w:val="0"/>
          <w:sz w:val="28"/>
          <w:szCs w:val="28"/>
        </w:rPr>
        <w:t>глюкокортикоидов</w:t>
      </w:r>
      <w:proofErr w:type="spellEnd"/>
      <w:r w:rsidRPr="00464061">
        <w:rPr>
          <w:rFonts w:ascii="Times New Roman" w:hAnsi="Times New Roman" w:cs="Times New Roman"/>
          <w:kern w:val="0"/>
          <w:sz w:val="28"/>
          <w:szCs w:val="28"/>
        </w:rPr>
        <w:t xml:space="preserve"> и иммунодепрессантов. Абсолютным показанием к назначению глюкокортикоидных гормонов является астматическое состояние. В остальных случаях </w:t>
      </w:r>
      <w:proofErr w:type="spellStart"/>
      <w:r w:rsidRPr="00464061">
        <w:rPr>
          <w:rFonts w:ascii="Times New Roman" w:hAnsi="Times New Roman" w:cs="Times New Roman"/>
          <w:kern w:val="0"/>
          <w:sz w:val="28"/>
          <w:szCs w:val="28"/>
        </w:rPr>
        <w:t>глюкокортикоиды</w:t>
      </w:r>
      <w:proofErr w:type="spellEnd"/>
      <w:r w:rsidRPr="00464061">
        <w:rPr>
          <w:rFonts w:ascii="Times New Roman" w:hAnsi="Times New Roman" w:cs="Times New Roman"/>
          <w:kern w:val="0"/>
          <w:sz w:val="28"/>
          <w:szCs w:val="28"/>
        </w:rPr>
        <w:t xml:space="preserve"> назначают только при тяжелых формах заболевания, не поддающихся никакой другой терапии. Это связано с тем, что назначение </w:t>
      </w:r>
      <w:proofErr w:type="spellStart"/>
      <w:r w:rsidRPr="00464061">
        <w:rPr>
          <w:rFonts w:ascii="Times New Roman" w:hAnsi="Times New Roman" w:cs="Times New Roman"/>
          <w:kern w:val="0"/>
          <w:sz w:val="28"/>
          <w:szCs w:val="28"/>
        </w:rPr>
        <w:t>глюкокортикоидов</w:t>
      </w:r>
      <w:proofErr w:type="spellEnd"/>
      <w:r w:rsidRPr="00464061">
        <w:rPr>
          <w:rFonts w:ascii="Times New Roman" w:hAnsi="Times New Roman" w:cs="Times New Roman"/>
          <w:kern w:val="0"/>
          <w:sz w:val="28"/>
          <w:szCs w:val="28"/>
        </w:rPr>
        <w:t xml:space="preserve">, особенно длительно, всегда затрудняет путь в дальнейшем к специфическому лечению. Общий принцип терапии – назначение минимальных эффективных доз. При этом суточная доза </w:t>
      </w:r>
      <w:proofErr w:type="spellStart"/>
      <w:r w:rsidRPr="00464061">
        <w:rPr>
          <w:rFonts w:ascii="Times New Roman" w:hAnsi="Times New Roman" w:cs="Times New Roman"/>
          <w:kern w:val="0"/>
          <w:sz w:val="28"/>
          <w:szCs w:val="28"/>
        </w:rPr>
        <w:t>преднизалона</w:t>
      </w:r>
      <w:proofErr w:type="spellEnd"/>
      <w:r w:rsidRPr="00464061">
        <w:rPr>
          <w:rFonts w:ascii="Times New Roman" w:hAnsi="Times New Roman" w:cs="Times New Roman"/>
          <w:kern w:val="0"/>
          <w:sz w:val="28"/>
          <w:szCs w:val="28"/>
        </w:rPr>
        <w:t xml:space="preserve"> бывает 20-30 мг, </w:t>
      </w:r>
      <w:proofErr w:type="spellStart"/>
      <w:r w:rsidRPr="00464061">
        <w:rPr>
          <w:rFonts w:ascii="Times New Roman" w:hAnsi="Times New Roman" w:cs="Times New Roman"/>
          <w:kern w:val="0"/>
          <w:sz w:val="28"/>
          <w:szCs w:val="28"/>
        </w:rPr>
        <w:t>триамсилона</w:t>
      </w:r>
      <w:proofErr w:type="spellEnd"/>
      <w:r w:rsidRPr="00464061">
        <w:rPr>
          <w:rFonts w:ascii="Times New Roman" w:hAnsi="Times New Roman" w:cs="Times New Roman"/>
          <w:kern w:val="0"/>
          <w:sz w:val="28"/>
          <w:szCs w:val="28"/>
        </w:rPr>
        <w:t xml:space="preserve"> – 16-20 мг, </w:t>
      </w:r>
      <w:proofErr w:type="spellStart"/>
      <w:r w:rsidRPr="00464061">
        <w:rPr>
          <w:rFonts w:ascii="Times New Roman" w:hAnsi="Times New Roman" w:cs="Times New Roman"/>
          <w:kern w:val="0"/>
          <w:sz w:val="28"/>
          <w:szCs w:val="28"/>
        </w:rPr>
        <w:t>дексаметазона</w:t>
      </w:r>
      <w:proofErr w:type="spellEnd"/>
      <w:r w:rsidRPr="00464061">
        <w:rPr>
          <w:rFonts w:ascii="Times New Roman" w:hAnsi="Times New Roman" w:cs="Times New Roman"/>
          <w:kern w:val="0"/>
          <w:sz w:val="28"/>
          <w:szCs w:val="28"/>
        </w:rPr>
        <w:t xml:space="preserve"> – 2-3 мг. Иногда лучше использовать </w:t>
      </w:r>
      <w:proofErr w:type="spellStart"/>
      <w:r w:rsidRPr="00464061">
        <w:rPr>
          <w:rFonts w:ascii="Times New Roman" w:hAnsi="Times New Roman" w:cs="Times New Roman"/>
          <w:kern w:val="0"/>
          <w:sz w:val="28"/>
          <w:szCs w:val="28"/>
        </w:rPr>
        <w:t>интермитирующий</w:t>
      </w:r>
      <w:proofErr w:type="spellEnd"/>
      <w:r w:rsidRPr="00464061">
        <w:rPr>
          <w:rFonts w:ascii="Times New Roman" w:hAnsi="Times New Roman" w:cs="Times New Roman"/>
          <w:kern w:val="0"/>
          <w:sz w:val="28"/>
          <w:szCs w:val="28"/>
        </w:rPr>
        <w:t xml:space="preserve"> метод: дозу назначаемую на 2 суток, дают однократным приемом через день. </w:t>
      </w:r>
      <w:r w:rsidRPr="00464061">
        <w:rPr>
          <w:rFonts w:ascii="Times New Roman" w:hAnsi="Times New Roman" w:cs="Times New Roman"/>
          <w:kern w:val="0"/>
          <w:sz w:val="28"/>
          <w:szCs w:val="28"/>
        </w:rPr>
        <w:lastRenderedPageBreak/>
        <w:t xml:space="preserve">По другой схеме обычную для больного суточную дозу дают в течение 3 дней в неделю (подряд), а затем делают перерыв на 4 дня. По достижении эффекта доза </w:t>
      </w:r>
      <w:proofErr w:type="spellStart"/>
      <w:r w:rsidRPr="00464061">
        <w:rPr>
          <w:rFonts w:ascii="Times New Roman" w:hAnsi="Times New Roman" w:cs="Times New Roman"/>
          <w:kern w:val="0"/>
          <w:sz w:val="28"/>
          <w:szCs w:val="28"/>
        </w:rPr>
        <w:t>преднизолона</w:t>
      </w:r>
      <w:proofErr w:type="spellEnd"/>
      <w:r w:rsidRPr="00464061">
        <w:rPr>
          <w:rFonts w:ascii="Times New Roman" w:hAnsi="Times New Roman" w:cs="Times New Roman"/>
          <w:kern w:val="0"/>
          <w:sz w:val="28"/>
          <w:szCs w:val="28"/>
        </w:rPr>
        <w:t xml:space="preserve"> снижается на 4 мг через каждые 3-5 дней или даже на 5 мг каждые сутки. Для предотвращения синдрома отмены целесообразно комбинировать глюкокортикоидные гормоны с </w:t>
      </w:r>
      <w:proofErr w:type="spellStart"/>
      <w:r w:rsidRPr="00464061">
        <w:rPr>
          <w:rFonts w:ascii="Times New Roman" w:hAnsi="Times New Roman" w:cs="Times New Roman"/>
          <w:kern w:val="0"/>
          <w:sz w:val="28"/>
          <w:szCs w:val="28"/>
        </w:rPr>
        <w:t>этимизолом</w:t>
      </w:r>
      <w:proofErr w:type="spellEnd"/>
      <w:r w:rsidRPr="00464061">
        <w:rPr>
          <w:rFonts w:ascii="Times New Roman" w:hAnsi="Times New Roman" w:cs="Times New Roman"/>
          <w:kern w:val="0"/>
          <w:sz w:val="28"/>
          <w:szCs w:val="28"/>
        </w:rPr>
        <w:t>, который является мощным стимулятором гипофизарно-адреналовой системы. Препарат в виде 1,5% раствора вводят 1-2 мл в/в или подкожно 1 раз в сутки или внутрь по 0,05-</w:t>
      </w:r>
      <w:smartTag w:uri="urn:schemas-microsoft-com:office:smarttags" w:element="metricconverter">
        <w:smartTagPr>
          <w:attr w:name="ProductID" w:val="0,1 г"/>
        </w:smartTagPr>
        <w:r w:rsidRPr="00464061">
          <w:rPr>
            <w:rFonts w:ascii="Times New Roman" w:hAnsi="Times New Roman" w:cs="Times New Roman"/>
            <w:kern w:val="0"/>
            <w:sz w:val="28"/>
            <w:szCs w:val="28"/>
          </w:rPr>
          <w:t>0,1 г</w:t>
        </w:r>
      </w:smartTag>
      <w:r w:rsidRPr="00464061">
        <w:rPr>
          <w:rFonts w:ascii="Times New Roman" w:hAnsi="Times New Roman" w:cs="Times New Roman"/>
          <w:kern w:val="0"/>
          <w:sz w:val="28"/>
          <w:szCs w:val="28"/>
        </w:rPr>
        <w:t xml:space="preserve"> 3 раза в день.</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Для создания более высокой концентрации </w:t>
      </w:r>
      <w:proofErr w:type="spellStart"/>
      <w:r w:rsidRPr="00464061">
        <w:rPr>
          <w:rFonts w:ascii="Times New Roman" w:hAnsi="Times New Roman" w:cs="Times New Roman"/>
          <w:kern w:val="0"/>
          <w:sz w:val="28"/>
          <w:szCs w:val="28"/>
        </w:rPr>
        <w:t>глюкокортикоидов</w:t>
      </w:r>
      <w:proofErr w:type="spellEnd"/>
      <w:r w:rsidRPr="00464061">
        <w:rPr>
          <w:rFonts w:ascii="Times New Roman" w:hAnsi="Times New Roman" w:cs="Times New Roman"/>
          <w:kern w:val="0"/>
          <w:sz w:val="28"/>
          <w:szCs w:val="28"/>
        </w:rPr>
        <w:t xml:space="preserve"> в слизистой оболочки бронхов и уменьшения их побочного действия перспективным является использование </w:t>
      </w:r>
      <w:proofErr w:type="spellStart"/>
      <w:r w:rsidRPr="00464061">
        <w:rPr>
          <w:rFonts w:ascii="Times New Roman" w:hAnsi="Times New Roman" w:cs="Times New Roman"/>
          <w:kern w:val="0"/>
          <w:sz w:val="28"/>
          <w:szCs w:val="28"/>
        </w:rPr>
        <w:t>глюкокортикоидов</w:t>
      </w:r>
      <w:proofErr w:type="spellEnd"/>
      <w:r w:rsidRPr="00464061">
        <w:rPr>
          <w:rFonts w:ascii="Times New Roman" w:hAnsi="Times New Roman" w:cs="Times New Roman"/>
          <w:kern w:val="0"/>
          <w:sz w:val="28"/>
          <w:szCs w:val="28"/>
        </w:rPr>
        <w:t xml:space="preserve"> в аэрозолях.</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Для профилактической терапии, которая одновременно является и базисной терапией, кроме </w:t>
      </w:r>
      <w:proofErr w:type="spellStart"/>
      <w:r w:rsidRPr="00464061">
        <w:rPr>
          <w:rFonts w:ascii="Times New Roman" w:hAnsi="Times New Roman" w:cs="Times New Roman"/>
          <w:kern w:val="0"/>
          <w:sz w:val="28"/>
          <w:szCs w:val="28"/>
        </w:rPr>
        <w:t>интала</w:t>
      </w:r>
      <w:proofErr w:type="spellEnd"/>
      <w:r w:rsidRPr="00464061">
        <w:rPr>
          <w:rFonts w:ascii="Times New Roman" w:hAnsi="Times New Roman" w:cs="Times New Roman"/>
          <w:kern w:val="0"/>
          <w:sz w:val="28"/>
          <w:szCs w:val="28"/>
        </w:rPr>
        <w:t xml:space="preserve"> и </w:t>
      </w:r>
      <w:proofErr w:type="spellStart"/>
      <w:r w:rsidRPr="00464061">
        <w:rPr>
          <w:rFonts w:ascii="Times New Roman" w:hAnsi="Times New Roman" w:cs="Times New Roman"/>
          <w:kern w:val="0"/>
          <w:sz w:val="28"/>
          <w:szCs w:val="28"/>
        </w:rPr>
        <w:t>кетотифена</w:t>
      </w:r>
      <w:proofErr w:type="spellEnd"/>
      <w:r w:rsidRPr="00464061">
        <w:rPr>
          <w:rFonts w:ascii="Times New Roman" w:hAnsi="Times New Roman" w:cs="Times New Roman"/>
          <w:kern w:val="0"/>
          <w:sz w:val="28"/>
          <w:szCs w:val="28"/>
        </w:rPr>
        <w:t xml:space="preserve">, могут быть использованы и </w:t>
      </w:r>
      <w:r w:rsidRPr="00464061">
        <w:rPr>
          <w:rFonts w:ascii="Times New Roman" w:hAnsi="Times New Roman" w:cs="Times New Roman"/>
          <w:b/>
          <w:bCs/>
          <w:kern w:val="0"/>
          <w:sz w:val="28"/>
          <w:szCs w:val="28"/>
        </w:rPr>
        <w:t>антагонисты кальция</w:t>
      </w:r>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коринфар</w:t>
      </w:r>
      <w:proofErr w:type="spellEnd"/>
      <w:r w:rsidRPr="00464061">
        <w:rPr>
          <w:rFonts w:ascii="Times New Roman" w:hAnsi="Times New Roman" w:cs="Times New Roman"/>
          <w:kern w:val="0"/>
          <w:sz w:val="28"/>
          <w:szCs w:val="28"/>
        </w:rPr>
        <w:t xml:space="preserve"> по </w:t>
      </w:r>
      <w:smartTag w:uri="urn:schemas-microsoft-com:office:smarttags" w:element="metricconverter">
        <w:smartTagPr>
          <w:attr w:name="ProductID" w:val="0,01 г"/>
        </w:smartTagPr>
        <w:r w:rsidRPr="00464061">
          <w:rPr>
            <w:rFonts w:ascii="Times New Roman" w:hAnsi="Times New Roman" w:cs="Times New Roman"/>
            <w:kern w:val="0"/>
            <w:sz w:val="28"/>
            <w:szCs w:val="28"/>
          </w:rPr>
          <w:t>0,01 г</w:t>
        </w:r>
      </w:smartTag>
      <w:r w:rsidRPr="00464061">
        <w:rPr>
          <w:rFonts w:ascii="Times New Roman" w:hAnsi="Times New Roman" w:cs="Times New Roman"/>
          <w:kern w:val="0"/>
          <w:sz w:val="28"/>
          <w:szCs w:val="28"/>
        </w:rPr>
        <w:t xml:space="preserve"> 3 раза в день). Они ингибируют трансмембранный поток кальция и это ведет к уменьшению выхода </w:t>
      </w:r>
      <w:proofErr w:type="spellStart"/>
      <w:r w:rsidRPr="00464061">
        <w:rPr>
          <w:rFonts w:ascii="Times New Roman" w:hAnsi="Times New Roman" w:cs="Times New Roman"/>
          <w:kern w:val="0"/>
          <w:sz w:val="28"/>
          <w:szCs w:val="28"/>
        </w:rPr>
        <w:t>медиаторных</w:t>
      </w:r>
      <w:proofErr w:type="spellEnd"/>
      <w:r w:rsidRPr="00464061">
        <w:rPr>
          <w:rFonts w:ascii="Times New Roman" w:hAnsi="Times New Roman" w:cs="Times New Roman"/>
          <w:kern w:val="0"/>
          <w:sz w:val="28"/>
          <w:szCs w:val="28"/>
        </w:rPr>
        <w:t xml:space="preserve"> веществ из тучных клеток. Они весьма показаны при сочетании астмы и ишемической болезнью сердца, а также при астме физических усилий.</w:t>
      </w:r>
    </w:p>
    <w:p w:rsidR="00464061" w:rsidRPr="000D35BF" w:rsidRDefault="00464061" w:rsidP="00464061">
      <w:pPr>
        <w:pStyle w:val="a1"/>
        <w:suppressAutoHyphens w:val="0"/>
        <w:spacing w:after="0" w:line="360" w:lineRule="auto"/>
        <w:ind w:firstLine="709"/>
        <w:jc w:val="both"/>
        <w:rPr>
          <w:rStyle w:val="a5"/>
          <w:rFonts w:ascii="Times New Roman" w:hAnsi="Times New Roman"/>
          <w:kern w:val="0"/>
          <w:sz w:val="28"/>
          <w:szCs w:val="28"/>
        </w:rPr>
      </w:pPr>
    </w:p>
    <w:p w:rsidR="00DD4D5C" w:rsidRPr="00464061" w:rsidRDefault="00DD4D5C" w:rsidP="00464061">
      <w:pPr>
        <w:pStyle w:val="a1"/>
        <w:suppressAutoHyphens w:val="0"/>
        <w:spacing w:after="0" w:line="360" w:lineRule="auto"/>
        <w:ind w:firstLine="709"/>
        <w:jc w:val="both"/>
        <w:rPr>
          <w:rStyle w:val="a5"/>
          <w:rFonts w:ascii="Times New Roman" w:hAnsi="Times New Roman"/>
          <w:kern w:val="0"/>
          <w:sz w:val="28"/>
          <w:szCs w:val="28"/>
        </w:rPr>
      </w:pPr>
      <w:r w:rsidRPr="00464061">
        <w:rPr>
          <w:rStyle w:val="a5"/>
          <w:rFonts w:ascii="Times New Roman" w:hAnsi="Times New Roman"/>
          <w:kern w:val="0"/>
          <w:sz w:val="28"/>
          <w:szCs w:val="28"/>
        </w:rPr>
        <w:t>Противовоспалительные препараты</w:t>
      </w:r>
    </w:p>
    <w:p w:rsidR="00464061" w:rsidRPr="000D35BF" w:rsidRDefault="00464061" w:rsidP="00464061">
      <w:pPr>
        <w:pStyle w:val="a1"/>
        <w:suppressAutoHyphens w:val="0"/>
        <w:spacing w:after="0" w:line="360" w:lineRule="auto"/>
        <w:ind w:firstLine="709"/>
        <w:jc w:val="both"/>
        <w:rPr>
          <w:rFonts w:ascii="Times New Roman" w:hAnsi="Times New Roman" w:cs="Times New Roman"/>
          <w:kern w:val="0"/>
          <w:sz w:val="28"/>
          <w:szCs w:val="28"/>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Интал</w:t>
      </w:r>
      <w:proofErr w:type="spellEnd"/>
      <w:r w:rsidRPr="00464061">
        <w:rPr>
          <w:rFonts w:ascii="Times New Roman" w:hAnsi="Times New Roman" w:cs="Times New Roman"/>
          <w:kern w:val="0"/>
          <w:sz w:val="28"/>
          <w:szCs w:val="28"/>
        </w:rPr>
        <w:t xml:space="preserve"> (для предотвращения </w:t>
      </w:r>
      <w:proofErr w:type="spellStart"/>
      <w:r w:rsidRPr="00464061">
        <w:rPr>
          <w:rFonts w:ascii="Times New Roman" w:hAnsi="Times New Roman" w:cs="Times New Roman"/>
          <w:kern w:val="0"/>
          <w:sz w:val="28"/>
          <w:szCs w:val="28"/>
        </w:rPr>
        <w:t>дегранцляции</w:t>
      </w:r>
      <w:proofErr w:type="spellEnd"/>
      <w:r w:rsidRPr="00464061">
        <w:rPr>
          <w:rFonts w:ascii="Times New Roman" w:hAnsi="Times New Roman" w:cs="Times New Roman"/>
          <w:kern w:val="0"/>
          <w:sz w:val="28"/>
          <w:szCs w:val="28"/>
        </w:rPr>
        <w:t xml:space="preserve"> тучных клеток) вводят в дыхательные пути при помощи </w:t>
      </w:r>
      <w:proofErr w:type="spellStart"/>
      <w:r w:rsidRPr="00464061">
        <w:rPr>
          <w:rFonts w:ascii="Times New Roman" w:hAnsi="Times New Roman" w:cs="Times New Roman"/>
          <w:kern w:val="0"/>
          <w:sz w:val="28"/>
          <w:szCs w:val="28"/>
        </w:rPr>
        <w:t>турбоингалятора</w:t>
      </w:r>
      <w:proofErr w:type="spellEnd"/>
      <w:r w:rsidRPr="00464061">
        <w:rPr>
          <w:rFonts w:ascii="Times New Roman" w:hAnsi="Times New Roman" w:cs="Times New Roman"/>
          <w:kern w:val="0"/>
          <w:sz w:val="28"/>
          <w:szCs w:val="28"/>
        </w:rPr>
        <w:t xml:space="preserve"> 4 раза в день по 20 мг в капсуле. Наиболее эффективен у больных аллергической формы БА молодого и среднего возраста.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Недокромил</w:t>
      </w:r>
      <w:proofErr w:type="spellEnd"/>
      <w:r w:rsidRPr="00464061">
        <w:rPr>
          <w:rFonts w:ascii="Times New Roman" w:hAnsi="Times New Roman" w:cs="Times New Roman"/>
          <w:kern w:val="0"/>
          <w:sz w:val="28"/>
          <w:szCs w:val="28"/>
        </w:rPr>
        <w:t xml:space="preserve"> натрия – новый противовоспалительный препарат, в 4-10 раз эффективнее </w:t>
      </w:r>
      <w:proofErr w:type="spellStart"/>
      <w:r w:rsidRPr="00464061">
        <w:rPr>
          <w:rFonts w:ascii="Times New Roman" w:hAnsi="Times New Roman" w:cs="Times New Roman"/>
          <w:kern w:val="0"/>
          <w:sz w:val="28"/>
          <w:szCs w:val="28"/>
        </w:rPr>
        <w:t>интала</w:t>
      </w:r>
      <w:proofErr w:type="spellEnd"/>
      <w:r w:rsidRPr="00464061">
        <w:rPr>
          <w:rFonts w:ascii="Times New Roman" w:hAnsi="Times New Roman" w:cs="Times New Roman"/>
          <w:kern w:val="0"/>
          <w:sz w:val="28"/>
          <w:szCs w:val="28"/>
        </w:rPr>
        <w:t>.</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Кетотифен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задитен</w:t>
      </w:r>
      <w:proofErr w:type="spellEnd"/>
      <w:r w:rsidRPr="00464061">
        <w:rPr>
          <w:rFonts w:ascii="Times New Roman" w:hAnsi="Times New Roman" w:cs="Times New Roman"/>
          <w:kern w:val="0"/>
          <w:sz w:val="28"/>
          <w:szCs w:val="28"/>
        </w:rPr>
        <w:t>) – таблетки по 1 мг 2 раза в день, курс до 3 месяцев.</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Style w:val="a5"/>
          <w:rFonts w:ascii="Times New Roman" w:hAnsi="Times New Roman"/>
          <w:kern w:val="0"/>
          <w:sz w:val="28"/>
          <w:szCs w:val="28"/>
        </w:rPr>
        <w:t>NB</w:t>
      </w:r>
      <w:r w:rsidRPr="00464061">
        <w:rPr>
          <w:rFonts w:ascii="Times New Roman" w:hAnsi="Times New Roman" w:cs="Times New Roman"/>
          <w:kern w:val="0"/>
          <w:sz w:val="28"/>
          <w:szCs w:val="28"/>
        </w:rPr>
        <w:t>!Применение</w:t>
      </w:r>
      <w:proofErr w:type="spellEnd"/>
      <w:r w:rsidRPr="00464061">
        <w:rPr>
          <w:rFonts w:ascii="Times New Roman" w:hAnsi="Times New Roman" w:cs="Times New Roman"/>
          <w:kern w:val="0"/>
          <w:sz w:val="28"/>
          <w:szCs w:val="28"/>
        </w:rPr>
        <w:t xml:space="preserve"> антигистаминных препаратов (</w:t>
      </w:r>
      <w:proofErr w:type="spellStart"/>
      <w:r w:rsidRPr="00464061">
        <w:rPr>
          <w:rFonts w:ascii="Times New Roman" w:hAnsi="Times New Roman" w:cs="Times New Roman"/>
          <w:kern w:val="0"/>
          <w:sz w:val="28"/>
          <w:szCs w:val="28"/>
        </w:rPr>
        <w:t>димедрол</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супрастин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lastRenderedPageBreak/>
        <w:t>пипольфен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тавегил</w:t>
      </w:r>
      <w:proofErr w:type="spellEnd"/>
      <w:r w:rsidRPr="00464061">
        <w:rPr>
          <w:rFonts w:ascii="Times New Roman" w:hAnsi="Times New Roman" w:cs="Times New Roman"/>
          <w:kern w:val="0"/>
          <w:sz w:val="28"/>
          <w:szCs w:val="28"/>
        </w:rPr>
        <w:t xml:space="preserve"> и </w:t>
      </w:r>
      <w:proofErr w:type="spellStart"/>
      <w:r w:rsidRPr="00464061">
        <w:rPr>
          <w:rFonts w:ascii="Times New Roman" w:hAnsi="Times New Roman" w:cs="Times New Roman"/>
          <w:kern w:val="0"/>
          <w:sz w:val="28"/>
          <w:szCs w:val="28"/>
        </w:rPr>
        <w:t>др</w:t>
      </w:r>
      <w:proofErr w:type="spellEnd"/>
      <w:r w:rsidRPr="00464061">
        <w:rPr>
          <w:rFonts w:ascii="Times New Roman" w:hAnsi="Times New Roman" w:cs="Times New Roman"/>
          <w:kern w:val="0"/>
          <w:sz w:val="28"/>
          <w:szCs w:val="28"/>
        </w:rPr>
        <w:t>) при сопутствующих инфекционно-воспалительных очагах должно быть осторожным, так как ухудшают дренажную функцию бронхов из-за сгущения секрета.</w:t>
      </w:r>
    </w:p>
    <w:p w:rsidR="00C1315A" w:rsidRDefault="00C1315A" w:rsidP="00464061">
      <w:pPr>
        <w:pStyle w:val="a1"/>
        <w:suppressAutoHyphens w:val="0"/>
        <w:spacing w:after="0" w:line="360" w:lineRule="auto"/>
        <w:ind w:firstLine="709"/>
        <w:jc w:val="both"/>
        <w:rPr>
          <w:rStyle w:val="a5"/>
          <w:rFonts w:ascii="Times New Roman" w:hAnsi="Times New Roman"/>
          <w:kern w:val="0"/>
          <w:sz w:val="28"/>
          <w:szCs w:val="28"/>
        </w:rPr>
      </w:pPr>
    </w:p>
    <w:p w:rsidR="00DD4D5C" w:rsidRDefault="00DD4D5C" w:rsidP="00464061">
      <w:pPr>
        <w:pStyle w:val="a1"/>
        <w:suppressAutoHyphens w:val="0"/>
        <w:spacing w:after="0" w:line="360" w:lineRule="auto"/>
        <w:ind w:firstLine="709"/>
        <w:jc w:val="both"/>
        <w:rPr>
          <w:rStyle w:val="a5"/>
          <w:rFonts w:ascii="Times New Roman" w:hAnsi="Times New Roman"/>
          <w:kern w:val="0"/>
          <w:sz w:val="28"/>
          <w:szCs w:val="28"/>
          <w:lang w:val="en-US"/>
        </w:rPr>
      </w:pPr>
      <w:proofErr w:type="spellStart"/>
      <w:r w:rsidRPr="00464061">
        <w:rPr>
          <w:rStyle w:val="a5"/>
          <w:rFonts w:ascii="Times New Roman" w:hAnsi="Times New Roman"/>
          <w:kern w:val="0"/>
          <w:sz w:val="28"/>
          <w:szCs w:val="28"/>
        </w:rPr>
        <w:t>Бронходилататоры</w:t>
      </w:r>
      <w:proofErr w:type="spellEnd"/>
    </w:p>
    <w:p w:rsidR="00464061" w:rsidRPr="00464061" w:rsidRDefault="00464061" w:rsidP="00464061">
      <w:pPr>
        <w:pStyle w:val="a1"/>
        <w:suppressAutoHyphens w:val="0"/>
        <w:spacing w:after="0" w:line="360" w:lineRule="auto"/>
        <w:ind w:firstLine="709"/>
        <w:jc w:val="both"/>
        <w:rPr>
          <w:rStyle w:val="a5"/>
          <w:rFonts w:ascii="Times New Roman" w:hAnsi="Times New Roman"/>
          <w:kern w:val="0"/>
          <w:sz w:val="28"/>
          <w:szCs w:val="28"/>
          <w:lang w:val="en-US"/>
        </w:rPr>
      </w:pPr>
    </w:p>
    <w:p w:rsidR="00DD4D5C" w:rsidRPr="00464061" w:rsidRDefault="00DD4D5C" w:rsidP="00464061">
      <w:pPr>
        <w:pStyle w:val="a1"/>
        <w:numPr>
          <w:ilvl w:val="0"/>
          <w:numId w:val="14"/>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Симпатомиметики;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Симпатомиметики (</w:t>
      </w:r>
      <w:proofErr w:type="spellStart"/>
      <w:r w:rsidRPr="00464061">
        <w:rPr>
          <w:rFonts w:ascii="Times New Roman" w:hAnsi="Times New Roman" w:cs="Times New Roman"/>
          <w:kern w:val="0"/>
          <w:sz w:val="28"/>
          <w:szCs w:val="28"/>
        </w:rPr>
        <w:t>алупент</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астмопент</w:t>
      </w:r>
      <w:proofErr w:type="spellEnd"/>
      <w:r w:rsidRPr="00464061">
        <w:rPr>
          <w:rFonts w:ascii="Times New Roman" w:hAnsi="Times New Roman" w:cs="Times New Roman"/>
          <w:kern w:val="0"/>
          <w:sz w:val="28"/>
          <w:szCs w:val="28"/>
        </w:rPr>
        <w:t xml:space="preserve">) в виде дозированного аэрозоля (400 доз по 0,75 мг), таблетки по 20 и 10 мг, ампулы по 1 мл 0,05% </w:t>
      </w:r>
      <w:proofErr w:type="spellStart"/>
      <w:r w:rsidRPr="00464061">
        <w:rPr>
          <w:rFonts w:ascii="Times New Roman" w:hAnsi="Times New Roman" w:cs="Times New Roman"/>
          <w:kern w:val="0"/>
          <w:sz w:val="28"/>
          <w:szCs w:val="28"/>
        </w:rPr>
        <w:t>р-ра</w:t>
      </w:r>
      <w:proofErr w:type="spellEnd"/>
      <w:r w:rsidRPr="00464061">
        <w:rPr>
          <w:rFonts w:ascii="Times New Roman" w:hAnsi="Times New Roman" w:cs="Times New Roman"/>
          <w:kern w:val="0"/>
          <w:sz w:val="28"/>
          <w:szCs w:val="28"/>
        </w:rPr>
        <w:t>.</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Волмакс</w:t>
      </w:r>
      <w:proofErr w:type="spellEnd"/>
      <w:r w:rsidRPr="00464061">
        <w:rPr>
          <w:rFonts w:ascii="Times New Roman" w:hAnsi="Times New Roman" w:cs="Times New Roman"/>
          <w:kern w:val="0"/>
          <w:sz w:val="28"/>
          <w:szCs w:val="28"/>
        </w:rPr>
        <w:t xml:space="preserve"> содержит 4 и 8 мг </w:t>
      </w:r>
      <w:proofErr w:type="spellStart"/>
      <w:r w:rsidRPr="00464061">
        <w:rPr>
          <w:rFonts w:ascii="Times New Roman" w:hAnsi="Times New Roman" w:cs="Times New Roman"/>
          <w:kern w:val="0"/>
          <w:sz w:val="28"/>
          <w:szCs w:val="28"/>
        </w:rPr>
        <w:t>сальбутамолоа</w:t>
      </w:r>
      <w:proofErr w:type="spellEnd"/>
      <w:r w:rsidRPr="00464061">
        <w:rPr>
          <w:rFonts w:ascii="Times New Roman" w:hAnsi="Times New Roman" w:cs="Times New Roman"/>
          <w:kern w:val="0"/>
          <w:sz w:val="28"/>
          <w:szCs w:val="28"/>
        </w:rPr>
        <w:t>, однократный или 2-х кратный прием.</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Фенотерол</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беротек</w:t>
      </w:r>
      <w:proofErr w:type="spellEnd"/>
      <w:r w:rsidRPr="00464061">
        <w:rPr>
          <w:rFonts w:ascii="Times New Roman" w:hAnsi="Times New Roman" w:cs="Times New Roman"/>
          <w:kern w:val="0"/>
          <w:sz w:val="28"/>
          <w:szCs w:val="28"/>
        </w:rPr>
        <w:t>) – дозированный аэрозоль (300 доз по 0,2 мг).</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Наиболее эффективный и наименее токсичный препарат.</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Серевент</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сальметорол</w:t>
      </w:r>
      <w:proofErr w:type="spellEnd"/>
      <w:r w:rsidRPr="00464061">
        <w:rPr>
          <w:rFonts w:ascii="Times New Roman" w:hAnsi="Times New Roman" w:cs="Times New Roman"/>
          <w:kern w:val="0"/>
          <w:sz w:val="28"/>
          <w:szCs w:val="28"/>
        </w:rPr>
        <w:t>) – 120 доз по 25 мкг 2 раза в сутки.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Форматерол</w:t>
      </w:r>
      <w:proofErr w:type="spellEnd"/>
      <w:r w:rsidRPr="00464061">
        <w:rPr>
          <w:rFonts w:ascii="Times New Roman" w:hAnsi="Times New Roman" w:cs="Times New Roman"/>
          <w:kern w:val="0"/>
          <w:sz w:val="28"/>
          <w:szCs w:val="28"/>
        </w:rPr>
        <w:t xml:space="preserve"> – ингаляции (24 мкг).</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Использование </w:t>
      </w:r>
      <w:proofErr w:type="spellStart"/>
      <w:r w:rsidRPr="00464061">
        <w:rPr>
          <w:rFonts w:ascii="Times New Roman" w:hAnsi="Times New Roman" w:cs="Times New Roman"/>
          <w:kern w:val="0"/>
          <w:sz w:val="28"/>
          <w:szCs w:val="28"/>
        </w:rPr>
        <w:t>симпатомиметиков</w:t>
      </w:r>
      <w:proofErr w:type="spellEnd"/>
      <w:r w:rsidRPr="00464061">
        <w:rPr>
          <w:rFonts w:ascii="Times New Roman" w:hAnsi="Times New Roman" w:cs="Times New Roman"/>
          <w:kern w:val="0"/>
          <w:sz w:val="28"/>
          <w:szCs w:val="28"/>
        </w:rPr>
        <w:t xml:space="preserve"> не должно превышать 6-8 ингаляций в сутки из-за возможной блокады </w:t>
      </w:r>
      <w:proofErr w:type="spellStart"/>
      <w:r w:rsidRPr="00464061">
        <w:rPr>
          <w:rFonts w:ascii="Times New Roman" w:hAnsi="Times New Roman" w:cs="Times New Roman"/>
          <w:kern w:val="0"/>
          <w:sz w:val="28"/>
          <w:szCs w:val="28"/>
        </w:rPr>
        <w:t>адренорецепторов</w:t>
      </w:r>
      <w:proofErr w:type="spellEnd"/>
      <w:r w:rsidRPr="00464061">
        <w:rPr>
          <w:rFonts w:ascii="Times New Roman" w:hAnsi="Times New Roman" w:cs="Times New Roman"/>
          <w:kern w:val="0"/>
          <w:sz w:val="28"/>
          <w:szCs w:val="28"/>
        </w:rPr>
        <w:t>.</w:t>
      </w:r>
    </w:p>
    <w:p w:rsidR="00DD4D5C" w:rsidRPr="00464061" w:rsidRDefault="00DD4D5C" w:rsidP="00464061">
      <w:pPr>
        <w:pStyle w:val="a1"/>
        <w:numPr>
          <w:ilvl w:val="0"/>
          <w:numId w:val="14"/>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Антихолинергические средства (</w:t>
      </w:r>
      <w:proofErr w:type="spellStart"/>
      <w:r w:rsidRPr="00464061">
        <w:rPr>
          <w:rFonts w:ascii="Times New Roman" w:hAnsi="Times New Roman" w:cs="Times New Roman"/>
          <w:kern w:val="0"/>
          <w:sz w:val="28"/>
          <w:szCs w:val="28"/>
        </w:rPr>
        <w:t>М-холинолитики</w:t>
      </w:r>
      <w:proofErr w:type="spellEnd"/>
      <w:r w:rsidRPr="00464061">
        <w:rPr>
          <w:rFonts w:ascii="Times New Roman" w:hAnsi="Times New Roman" w:cs="Times New Roman"/>
          <w:kern w:val="0"/>
          <w:sz w:val="28"/>
          <w:szCs w:val="28"/>
        </w:rPr>
        <w:t>);</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Ипратропиум</w:t>
      </w:r>
      <w:proofErr w:type="spellEnd"/>
      <w:r w:rsidRPr="00464061">
        <w:rPr>
          <w:rFonts w:ascii="Times New Roman" w:hAnsi="Times New Roman" w:cs="Times New Roman"/>
          <w:kern w:val="0"/>
          <w:sz w:val="28"/>
          <w:szCs w:val="28"/>
        </w:rPr>
        <w:t xml:space="preserve"> бромид (</w:t>
      </w:r>
      <w:proofErr w:type="spellStart"/>
      <w:r w:rsidRPr="00464061">
        <w:rPr>
          <w:rFonts w:ascii="Times New Roman" w:hAnsi="Times New Roman" w:cs="Times New Roman"/>
          <w:kern w:val="0"/>
          <w:sz w:val="28"/>
          <w:szCs w:val="28"/>
        </w:rPr>
        <w:t>атровент</w:t>
      </w:r>
      <w:proofErr w:type="spellEnd"/>
      <w:r w:rsidRPr="00464061">
        <w:rPr>
          <w:rFonts w:ascii="Times New Roman" w:hAnsi="Times New Roman" w:cs="Times New Roman"/>
          <w:kern w:val="0"/>
          <w:sz w:val="28"/>
          <w:szCs w:val="28"/>
        </w:rPr>
        <w:t>) аэрозоль 300 доз по 20 мкг 3 раза в сутки.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Наиболее эффективен у пожилых больных независимо от формы астмы.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Беродуал</w:t>
      </w:r>
      <w:proofErr w:type="spellEnd"/>
      <w:r w:rsidRPr="00464061">
        <w:rPr>
          <w:rFonts w:ascii="Times New Roman" w:hAnsi="Times New Roman" w:cs="Times New Roman"/>
          <w:kern w:val="0"/>
          <w:sz w:val="28"/>
          <w:szCs w:val="28"/>
        </w:rPr>
        <w:t xml:space="preserve"> – комбинированный препарат содержащий </w:t>
      </w:r>
      <w:proofErr w:type="spellStart"/>
      <w:r w:rsidRPr="00464061">
        <w:rPr>
          <w:rFonts w:ascii="Times New Roman" w:hAnsi="Times New Roman" w:cs="Times New Roman"/>
          <w:kern w:val="0"/>
          <w:sz w:val="28"/>
          <w:szCs w:val="28"/>
        </w:rPr>
        <w:t>беротек</w:t>
      </w:r>
      <w:proofErr w:type="spellEnd"/>
      <w:r w:rsidRPr="00464061">
        <w:rPr>
          <w:rFonts w:ascii="Times New Roman" w:hAnsi="Times New Roman" w:cs="Times New Roman"/>
          <w:kern w:val="0"/>
          <w:sz w:val="28"/>
          <w:szCs w:val="28"/>
        </w:rPr>
        <w:t xml:space="preserve"> (50 мкг) и </w:t>
      </w:r>
      <w:proofErr w:type="spellStart"/>
      <w:r w:rsidRPr="00464061">
        <w:rPr>
          <w:rFonts w:ascii="Times New Roman" w:hAnsi="Times New Roman" w:cs="Times New Roman"/>
          <w:kern w:val="0"/>
          <w:sz w:val="28"/>
          <w:szCs w:val="28"/>
        </w:rPr>
        <w:t>атровент</w:t>
      </w:r>
      <w:proofErr w:type="spellEnd"/>
      <w:r w:rsidRPr="00464061">
        <w:rPr>
          <w:rFonts w:ascii="Times New Roman" w:hAnsi="Times New Roman" w:cs="Times New Roman"/>
          <w:kern w:val="0"/>
          <w:sz w:val="28"/>
          <w:szCs w:val="28"/>
        </w:rPr>
        <w:t xml:space="preserve"> (20 мкг).</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Тровентол</w:t>
      </w:r>
      <w:proofErr w:type="spellEnd"/>
      <w:r w:rsidRPr="00464061">
        <w:rPr>
          <w:rFonts w:ascii="Times New Roman" w:hAnsi="Times New Roman" w:cs="Times New Roman"/>
          <w:kern w:val="0"/>
          <w:sz w:val="28"/>
          <w:szCs w:val="28"/>
        </w:rPr>
        <w:t xml:space="preserve"> – дозированный аэрозоль по 40 мкг 3-4 раза в сутки.</w:t>
      </w:r>
    </w:p>
    <w:p w:rsidR="00DD4D5C" w:rsidRPr="00464061" w:rsidRDefault="00DD4D5C" w:rsidP="00464061">
      <w:pPr>
        <w:pStyle w:val="a1"/>
        <w:numPr>
          <w:ilvl w:val="0"/>
          <w:numId w:val="14"/>
        </w:numPr>
        <w:tabs>
          <w:tab w:val="left" w:pos="707"/>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Метилксантины</w:t>
      </w:r>
      <w:proofErr w:type="spellEnd"/>
      <w:r w:rsidRPr="00464061">
        <w:rPr>
          <w:rFonts w:ascii="Times New Roman" w:hAnsi="Times New Roman" w:cs="Times New Roman"/>
          <w:kern w:val="0"/>
          <w:sz w:val="28"/>
          <w:szCs w:val="28"/>
        </w:rPr>
        <w:t>.</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Эуфиллин</w:t>
      </w:r>
      <w:proofErr w:type="spellEnd"/>
      <w:r w:rsidRPr="00464061">
        <w:rPr>
          <w:rFonts w:ascii="Times New Roman" w:hAnsi="Times New Roman" w:cs="Times New Roman"/>
          <w:kern w:val="0"/>
          <w:sz w:val="28"/>
          <w:szCs w:val="28"/>
        </w:rPr>
        <w:t xml:space="preserve"> - </w:t>
      </w:r>
      <w:smartTag w:uri="urn:schemas-microsoft-com:office:smarttags" w:element="metricconverter">
        <w:smartTagPr>
          <w:attr w:name="ProductID" w:val="0,15 г"/>
        </w:smartTagPr>
        <w:r w:rsidRPr="00464061">
          <w:rPr>
            <w:rFonts w:ascii="Times New Roman" w:hAnsi="Times New Roman" w:cs="Times New Roman"/>
            <w:kern w:val="0"/>
            <w:sz w:val="28"/>
            <w:szCs w:val="28"/>
          </w:rPr>
          <w:t>0,15 г</w:t>
        </w:r>
      </w:smartTag>
      <w:r w:rsidRPr="00464061">
        <w:rPr>
          <w:rFonts w:ascii="Times New Roman" w:hAnsi="Times New Roman" w:cs="Times New Roman"/>
          <w:kern w:val="0"/>
          <w:sz w:val="28"/>
          <w:szCs w:val="28"/>
        </w:rPr>
        <w:t xml:space="preserve"> в таблетках или капсулах; в/м 24% </w:t>
      </w:r>
      <w:proofErr w:type="spellStart"/>
      <w:r w:rsidRPr="00464061">
        <w:rPr>
          <w:rFonts w:ascii="Times New Roman" w:hAnsi="Times New Roman" w:cs="Times New Roman"/>
          <w:kern w:val="0"/>
          <w:sz w:val="28"/>
          <w:szCs w:val="28"/>
        </w:rPr>
        <w:t>р\р</w:t>
      </w:r>
      <w:proofErr w:type="spellEnd"/>
      <w:r w:rsidRPr="00464061">
        <w:rPr>
          <w:rFonts w:ascii="Times New Roman" w:hAnsi="Times New Roman" w:cs="Times New Roman"/>
          <w:kern w:val="0"/>
          <w:sz w:val="28"/>
          <w:szCs w:val="28"/>
        </w:rPr>
        <w:t xml:space="preserve"> 1 мл, в/в 2,4% </w:t>
      </w:r>
      <w:proofErr w:type="spellStart"/>
      <w:r w:rsidRPr="00464061">
        <w:rPr>
          <w:rFonts w:ascii="Times New Roman" w:hAnsi="Times New Roman" w:cs="Times New Roman"/>
          <w:kern w:val="0"/>
          <w:sz w:val="28"/>
          <w:szCs w:val="28"/>
        </w:rPr>
        <w:t>р\ра</w:t>
      </w:r>
      <w:proofErr w:type="spellEnd"/>
      <w:r w:rsidRPr="00464061">
        <w:rPr>
          <w:rFonts w:ascii="Times New Roman" w:hAnsi="Times New Roman" w:cs="Times New Roman"/>
          <w:kern w:val="0"/>
          <w:sz w:val="28"/>
          <w:szCs w:val="28"/>
        </w:rPr>
        <w:t xml:space="preserve"> 10 мл.</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Внутривенное введение препарата должно производиться медленно лучше </w:t>
      </w:r>
      <w:proofErr w:type="spellStart"/>
      <w:r w:rsidRPr="00464061">
        <w:rPr>
          <w:rFonts w:ascii="Times New Roman" w:hAnsi="Times New Roman" w:cs="Times New Roman"/>
          <w:kern w:val="0"/>
          <w:sz w:val="28"/>
          <w:szCs w:val="28"/>
        </w:rPr>
        <w:t>капельно</w:t>
      </w:r>
      <w:proofErr w:type="spellEnd"/>
      <w:r w:rsidRPr="00464061">
        <w:rPr>
          <w:rFonts w:ascii="Times New Roman" w:hAnsi="Times New Roman" w:cs="Times New Roman"/>
          <w:kern w:val="0"/>
          <w:sz w:val="28"/>
          <w:szCs w:val="28"/>
        </w:rPr>
        <w:t>, перед употреблением согреть до температуры тела.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lastRenderedPageBreak/>
        <w:t>Пролангированные</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метилксантины</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теодур</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теотард</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теопек</w:t>
      </w:r>
      <w:proofErr w:type="spellEnd"/>
      <w:r w:rsidRPr="00464061">
        <w:rPr>
          <w:rFonts w:ascii="Times New Roman" w:hAnsi="Times New Roman" w:cs="Times New Roman"/>
          <w:kern w:val="0"/>
          <w:sz w:val="28"/>
          <w:szCs w:val="28"/>
        </w:rPr>
        <w:t xml:space="preserve"> (2-х кратный прием), </w:t>
      </w:r>
      <w:proofErr w:type="spellStart"/>
      <w:r w:rsidRPr="00464061">
        <w:rPr>
          <w:rFonts w:ascii="Times New Roman" w:hAnsi="Times New Roman" w:cs="Times New Roman"/>
          <w:kern w:val="0"/>
          <w:sz w:val="28"/>
          <w:szCs w:val="28"/>
        </w:rPr>
        <w:t>унифил</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эуфилонг</w:t>
      </w:r>
      <w:proofErr w:type="spellEnd"/>
      <w:r w:rsidRPr="00464061">
        <w:rPr>
          <w:rFonts w:ascii="Times New Roman" w:hAnsi="Times New Roman" w:cs="Times New Roman"/>
          <w:kern w:val="0"/>
          <w:sz w:val="28"/>
          <w:szCs w:val="28"/>
        </w:rPr>
        <w:t xml:space="preserve"> (однократный прием).</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Очень важное значение при лечении больных с БА имеет длительное применение </w:t>
      </w:r>
      <w:r w:rsidRPr="00464061">
        <w:rPr>
          <w:rFonts w:ascii="Times New Roman" w:hAnsi="Times New Roman" w:cs="Times New Roman"/>
          <w:b/>
          <w:bCs/>
          <w:kern w:val="0"/>
          <w:sz w:val="28"/>
          <w:szCs w:val="28"/>
        </w:rPr>
        <w:t>отхаркивающих и разжижающих мокроту</w:t>
      </w:r>
      <w:r w:rsidRPr="00464061">
        <w:rPr>
          <w:rFonts w:ascii="Times New Roman" w:hAnsi="Times New Roman" w:cs="Times New Roman"/>
          <w:kern w:val="0"/>
          <w:sz w:val="28"/>
          <w:szCs w:val="28"/>
        </w:rPr>
        <w:t xml:space="preserve"> средств. Для этой цели назначают 3% </w:t>
      </w:r>
      <w:proofErr w:type="spellStart"/>
      <w:r w:rsidRPr="00464061">
        <w:rPr>
          <w:rFonts w:ascii="Times New Roman" w:hAnsi="Times New Roman" w:cs="Times New Roman"/>
          <w:kern w:val="0"/>
          <w:sz w:val="28"/>
          <w:szCs w:val="28"/>
        </w:rPr>
        <w:t>р-р</w:t>
      </w:r>
      <w:proofErr w:type="spellEnd"/>
      <w:r w:rsidRPr="00464061">
        <w:rPr>
          <w:rFonts w:ascii="Times New Roman" w:hAnsi="Times New Roman" w:cs="Times New Roman"/>
          <w:kern w:val="0"/>
          <w:sz w:val="28"/>
          <w:szCs w:val="28"/>
        </w:rPr>
        <w:t xml:space="preserve"> калия иодида внутрь, а для ингаляций – 20% </w:t>
      </w:r>
      <w:proofErr w:type="spellStart"/>
      <w:r w:rsidRPr="00464061">
        <w:rPr>
          <w:rFonts w:ascii="Times New Roman" w:hAnsi="Times New Roman" w:cs="Times New Roman"/>
          <w:kern w:val="0"/>
          <w:sz w:val="28"/>
          <w:szCs w:val="28"/>
        </w:rPr>
        <w:t>р-р</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N-ацетилцистеина</w:t>
      </w:r>
      <w:proofErr w:type="spellEnd"/>
      <w:r w:rsidRPr="00464061">
        <w:rPr>
          <w:rFonts w:ascii="Times New Roman" w:hAnsi="Times New Roman" w:cs="Times New Roman"/>
          <w:kern w:val="0"/>
          <w:sz w:val="28"/>
          <w:szCs w:val="28"/>
        </w:rPr>
        <w:t xml:space="preserve">, 5 мг трипсина, химотрипсина, 25 мг химотрипсина в 5 мл изотонического раствора. </w:t>
      </w:r>
      <w:proofErr w:type="spellStart"/>
      <w:r w:rsidRPr="00464061">
        <w:rPr>
          <w:rStyle w:val="a5"/>
          <w:rFonts w:ascii="Times New Roman" w:hAnsi="Times New Roman"/>
          <w:kern w:val="0"/>
          <w:sz w:val="28"/>
          <w:szCs w:val="28"/>
        </w:rPr>
        <w:t>NB</w:t>
      </w:r>
      <w:r w:rsidRPr="00464061">
        <w:rPr>
          <w:rFonts w:ascii="Times New Roman" w:hAnsi="Times New Roman" w:cs="Times New Roman"/>
          <w:kern w:val="0"/>
          <w:sz w:val="28"/>
          <w:szCs w:val="28"/>
        </w:rPr>
        <w:t>!От</w:t>
      </w:r>
      <w:proofErr w:type="spellEnd"/>
      <w:r w:rsidRPr="00464061">
        <w:rPr>
          <w:rFonts w:ascii="Times New Roman" w:hAnsi="Times New Roman" w:cs="Times New Roman"/>
          <w:kern w:val="0"/>
          <w:sz w:val="28"/>
          <w:szCs w:val="28"/>
        </w:rPr>
        <w:t xml:space="preserve"> применения протеолитических ферментов возможны аллергические реакции. </w:t>
      </w:r>
      <w:proofErr w:type="spellStart"/>
      <w:r w:rsidRPr="00464061">
        <w:rPr>
          <w:rFonts w:ascii="Times New Roman" w:hAnsi="Times New Roman" w:cs="Times New Roman"/>
          <w:kern w:val="0"/>
          <w:sz w:val="28"/>
          <w:szCs w:val="28"/>
        </w:rPr>
        <w:t>Муколитик</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бисольвин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бромгексин</w:t>
      </w:r>
      <w:proofErr w:type="spellEnd"/>
      <w:r w:rsidRPr="00464061">
        <w:rPr>
          <w:rFonts w:ascii="Times New Roman" w:hAnsi="Times New Roman" w:cs="Times New Roman"/>
          <w:kern w:val="0"/>
          <w:sz w:val="28"/>
          <w:szCs w:val="28"/>
        </w:rPr>
        <w:t xml:space="preserve">), применяют в таблетках по 8 мг 3 раза в день или по 2 мл в ингаляциях. </w:t>
      </w:r>
      <w:proofErr w:type="spellStart"/>
      <w:r w:rsidRPr="00464061">
        <w:rPr>
          <w:rFonts w:ascii="Times New Roman" w:hAnsi="Times New Roman" w:cs="Times New Roman"/>
          <w:kern w:val="0"/>
          <w:sz w:val="28"/>
          <w:szCs w:val="28"/>
        </w:rPr>
        <w:t>Муколтин</w:t>
      </w:r>
      <w:proofErr w:type="spellEnd"/>
      <w:r w:rsidRPr="00464061">
        <w:rPr>
          <w:rFonts w:ascii="Times New Roman" w:hAnsi="Times New Roman" w:cs="Times New Roman"/>
          <w:kern w:val="0"/>
          <w:sz w:val="28"/>
          <w:szCs w:val="28"/>
        </w:rPr>
        <w:t xml:space="preserve"> в таблетках по </w:t>
      </w:r>
      <w:smartTag w:uri="urn:schemas-microsoft-com:office:smarttags" w:element="metricconverter">
        <w:smartTagPr>
          <w:attr w:name="ProductID" w:val="0,05 г"/>
        </w:smartTagPr>
        <w:r w:rsidRPr="00464061">
          <w:rPr>
            <w:rFonts w:ascii="Times New Roman" w:hAnsi="Times New Roman" w:cs="Times New Roman"/>
            <w:kern w:val="0"/>
            <w:sz w:val="28"/>
            <w:szCs w:val="28"/>
          </w:rPr>
          <w:t>0,05 г</w:t>
        </w:r>
      </w:smartTag>
      <w:r w:rsidRPr="00464061">
        <w:rPr>
          <w:rFonts w:ascii="Times New Roman" w:hAnsi="Times New Roman" w:cs="Times New Roman"/>
          <w:kern w:val="0"/>
          <w:sz w:val="28"/>
          <w:szCs w:val="28"/>
        </w:rPr>
        <w:t xml:space="preserve"> назначают 3 раза в день. Применение термопсиса и </w:t>
      </w:r>
      <w:proofErr w:type="spellStart"/>
      <w:r w:rsidRPr="00464061">
        <w:rPr>
          <w:rFonts w:ascii="Times New Roman" w:hAnsi="Times New Roman" w:cs="Times New Roman"/>
          <w:kern w:val="0"/>
          <w:sz w:val="28"/>
          <w:szCs w:val="28"/>
        </w:rPr>
        <w:t>ипекуаны</w:t>
      </w:r>
      <w:proofErr w:type="spellEnd"/>
      <w:r w:rsidRPr="00464061">
        <w:rPr>
          <w:rFonts w:ascii="Times New Roman" w:hAnsi="Times New Roman" w:cs="Times New Roman"/>
          <w:kern w:val="0"/>
          <w:sz w:val="28"/>
          <w:szCs w:val="28"/>
        </w:rPr>
        <w:t xml:space="preserve"> не целесообразно, поскольку их отхаркивающее действие сопровождается увеличением отделения слизи и </w:t>
      </w:r>
      <w:proofErr w:type="spellStart"/>
      <w:r w:rsidRPr="00464061">
        <w:rPr>
          <w:rFonts w:ascii="Times New Roman" w:hAnsi="Times New Roman" w:cs="Times New Roman"/>
          <w:kern w:val="0"/>
          <w:sz w:val="28"/>
          <w:szCs w:val="28"/>
        </w:rPr>
        <w:t>расчитана</w:t>
      </w:r>
      <w:proofErr w:type="spellEnd"/>
      <w:r w:rsidRPr="00464061">
        <w:rPr>
          <w:rFonts w:ascii="Times New Roman" w:hAnsi="Times New Roman" w:cs="Times New Roman"/>
          <w:kern w:val="0"/>
          <w:sz w:val="28"/>
          <w:szCs w:val="28"/>
        </w:rPr>
        <w:t xml:space="preserve"> на усиленную функцию ресничек эпителия, которые при бронхиальной астме значительны повреждены.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Style w:val="a5"/>
          <w:rFonts w:ascii="Times New Roman" w:hAnsi="Times New Roman"/>
          <w:kern w:val="0"/>
          <w:sz w:val="28"/>
          <w:szCs w:val="28"/>
        </w:rPr>
        <w:t>Иммуномодуляторы</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антилейкоцитарный</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g</w:t>
      </w:r>
      <w:proofErr w:type="spellEnd"/>
      <w:r w:rsidRPr="00464061">
        <w:rPr>
          <w:rFonts w:ascii="Times New Roman" w:hAnsi="Times New Roman" w:cs="Times New Roman"/>
          <w:kern w:val="0"/>
          <w:sz w:val="28"/>
          <w:szCs w:val="28"/>
        </w:rPr>
        <w:t xml:space="preserve"> -глобулин, </w:t>
      </w:r>
      <w:proofErr w:type="spellStart"/>
      <w:r w:rsidRPr="00464061">
        <w:rPr>
          <w:rFonts w:ascii="Times New Roman" w:hAnsi="Times New Roman" w:cs="Times New Roman"/>
          <w:kern w:val="0"/>
          <w:sz w:val="28"/>
          <w:szCs w:val="28"/>
        </w:rPr>
        <w:t>тималин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левомизол</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Тималин</w:t>
      </w:r>
      <w:proofErr w:type="spellEnd"/>
      <w:r w:rsidRPr="00464061">
        <w:rPr>
          <w:rFonts w:ascii="Times New Roman" w:hAnsi="Times New Roman" w:cs="Times New Roman"/>
          <w:kern w:val="0"/>
          <w:sz w:val="28"/>
          <w:szCs w:val="28"/>
        </w:rPr>
        <w:t xml:space="preserve"> вводится в/м по 10 мг ежедневно или через день, курс 5-6 инъекций. </w:t>
      </w:r>
      <w:proofErr w:type="spellStart"/>
      <w:r w:rsidRPr="00464061">
        <w:rPr>
          <w:rFonts w:ascii="Times New Roman" w:hAnsi="Times New Roman" w:cs="Times New Roman"/>
          <w:kern w:val="0"/>
          <w:sz w:val="28"/>
          <w:szCs w:val="28"/>
        </w:rPr>
        <w:t>Левомизол</w:t>
      </w:r>
      <w:proofErr w:type="spellEnd"/>
      <w:r w:rsidRPr="00464061">
        <w:rPr>
          <w:rFonts w:ascii="Times New Roman" w:hAnsi="Times New Roman" w:cs="Times New Roman"/>
          <w:kern w:val="0"/>
          <w:sz w:val="28"/>
          <w:szCs w:val="28"/>
        </w:rPr>
        <w:t xml:space="preserve"> по 50 мг на прием через день в течение 20 дней.</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Style w:val="a5"/>
          <w:rFonts w:ascii="Times New Roman" w:hAnsi="Times New Roman"/>
          <w:kern w:val="0"/>
          <w:sz w:val="28"/>
          <w:szCs w:val="28"/>
        </w:rPr>
        <w:t>Иммуностимуляторы</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тималин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тимозин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Т-активин</w:t>
      </w:r>
      <w:proofErr w:type="spellEnd"/>
      <w:r w:rsidRPr="00464061">
        <w:rPr>
          <w:rFonts w:ascii="Times New Roman" w:hAnsi="Times New Roman" w:cs="Times New Roman"/>
          <w:kern w:val="0"/>
          <w:sz w:val="28"/>
          <w:szCs w:val="28"/>
        </w:rPr>
        <w:t xml:space="preserve"> и др.</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Для лечения БА используют и </w:t>
      </w:r>
      <w:r w:rsidRPr="00464061">
        <w:rPr>
          <w:rFonts w:ascii="Times New Roman" w:hAnsi="Times New Roman" w:cs="Times New Roman"/>
          <w:b/>
          <w:bCs/>
          <w:kern w:val="0"/>
          <w:sz w:val="28"/>
          <w:szCs w:val="28"/>
        </w:rPr>
        <w:t xml:space="preserve">ингибиторы </w:t>
      </w:r>
      <w:proofErr w:type="spellStart"/>
      <w:r w:rsidRPr="00464061">
        <w:rPr>
          <w:rFonts w:ascii="Times New Roman" w:hAnsi="Times New Roman" w:cs="Times New Roman"/>
          <w:b/>
          <w:bCs/>
          <w:kern w:val="0"/>
          <w:sz w:val="28"/>
          <w:szCs w:val="28"/>
        </w:rPr>
        <w:t>протеазкининовой</w:t>
      </w:r>
      <w:proofErr w:type="spellEnd"/>
      <w:r w:rsidRPr="00464061">
        <w:rPr>
          <w:rFonts w:ascii="Times New Roman" w:hAnsi="Times New Roman" w:cs="Times New Roman"/>
          <w:b/>
          <w:bCs/>
          <w:kern w:val="0"/>
          <w:sz w:val="28"/>
          <w:szCs w:val="28"/>
        </w:rPr>
        <w:t xml:space="preserve"> системы</w:t>
      </w:r>
      <w:r w:rsidRPr="00464061">
        <w:rPr>
          <w:rFonts w:ascii="Times New Roman" w:hAnsi="Times New Roman" w:cs="Times New Roman"/>
          <w:kern w:val="0"/>
          <w:sz w:val="28"/>
          <w:szCs w:val="28"/>
        </w:rPr>
        <w:t xml:space="preserve">: e-аминокапроновая кислота (10 мл 5% </w:t>
      </w:r>
      <w:proofErr w:type="spellStart"/>
      <w:r w:rsidRPr="00464061">
        <w:rPr>
          <w:rFonts w:ascii="Times New Roman" w:hAnsi="Times New Roman" w:cs="Times New Roman"/>
          <w:kern w:val="0"/>
          <w:sz w:val="28"/>
          <w:szCs w:val="28"/>
        </w:rPr>
        <w:t>р-ра</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контрикал</w:t>
      </w:r>
      <w:proofErr w:type="spellEnd"/>
      <w:r w:rsidRPr="00464061">
        <w:rPr>
          <w:rFonts w:ascii="Times New Roman" w:hAnsi="Times New Roman" w:cs="Times New Roman"/>
          <w:kern w:val="0"/>
          <w:sz w:val="28"/>
          <w:szCs w:val="28"/>
        </w:rPr>
        <w:t xml:space="preserve"> или </w:t>
      </w:r>
      <w:proofErr w:type="spellStart"/>
      <w:r w:rsidRPr="00464061">
        <w:rPr>
          <w:rFonts w:ascii="Times New Roman" w:hAnsi="Times New Roman" w:cs="Times New Roman"/>
          <w:kern w:val="0"/>
          <w:sz w:val="28"/>
          <w:szCs w:val="28"/>
        </w:rPr>
        <w:t>трасилол</w:t>
      </w:r>
      <w:proofErr w:type="spellEnd"/>
      <w:r w:rsidRPr="00464061">
        <w:rPr>
          <w:rFonts w:ascii="Times New Roman" w:hAnsi="Times New Roman" w:cs="Times New Roman"/>
          <w:kern w:val="0"/>
          <w:sz w:val="28"/>
          <w:szCs w:val="28"/>
        </w:rPr>
        <w:t xml:space="preserve"> по 5000 ЕД в сутки в/в.</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Style w:val="a5"/>
          <w:rFonts w:ascii="Times New Roman" w:hAnsi="Times New Roman"/>
          <w:kern w:val="0"/>
          <w:sz w:val="28"/>
          <w:szCs w:val="28"/>
        </w:rPr>
        <w:t xml:space="preserve">Гепарин </w:t>
      </w:r>
      <w:r w:rsidRPr="00464061">
        <w:rPr>
          <w:rFonts w:ascii="Times New Roman" w:hAnsi="Times New Roman" w:cs="Times New Roman"/>
          <w:kern w:val="0"/>
          <w:sz w:val="28"/>
          <w:szCs w:val="28"/>
        </w:rPr>
        <w:t>по 150 ЕД/кг массы тела подкожно 1 раз в сутки. Курс – 10-12 инъекций.</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Метод </w:t>
      </w:r>
      <w:r w:rsidRPr="00464061">
        <w:rPr>
          <w:rFonts w:ascii="Times New Roman" w:hAnsi="Times New Roman" w:cs="Times New Roman"/>
          <w:b/>
          <w:bCs/>
          <w:kern w:val="0"/>
          <w:sz w:val="28"/>
          <w:szCs w:val="28"/>
        </w:rPr>
        <w:t xml:space="preserve">специфической </w:t>
      </w:r>
      <w:proofErr w:type="spellStart"/>
      <w:r w:rsidRPr="00464061">
        <w:rPr>
          <w:rFonts w:ascii="Times New Roman" w:hAnsi="Times New Roman" w:cs="Times New Roman"/>
          <w:b/>
          <w:bCs/>
          <w:kern w:val="0"/>
          <w:sz w:val="28"/>
          <w:szCs w:val="28"/>
        </w:rPr>
        <w:t>гипосенсибилизации</w:t>
      </w:r>
      <w:proofErr w:type="spellEnd"/>
      <w:r w:rsidRPr="00464061">
        <w:rPr>
          <w:rFonts w:ascii="Times New Roman" w:hAnsi="Times New Roman" w:cs="Times New Roman"/>
          <w:kern w:val="0"/>
          <w:sz w:val="28"/>
          <w:szCs w:val="28"/>
        </w:rPr>
        <w:t xml:space="preserve"> основан на том, что при подкожном введении аллергена в возрастающих дозах в организме больного образуются блокирующие антитела, принадлежащие к разряду </w:t>
      </w:r>
      <w:proofErr w:type="spellStart"/>
      <w:r w:rsidRPr="00464061">
        <w:rPr>
          <w:rFonts w:ascii="Times New Roman" w:hAnsi="Times New Roman" w:cs="Times New Roman"/>
          <w:kern w:val="0"/>
          <w:sz w:val="28"/>
          <w:szCs w:val="28"/>
        </w:rPr>
        <w:t>IqE</w:t>
      </w:r>
      <w:proofErr w:type="spellEnd"/>
      <w:r w:rsidRPr="00464061">
        <w:rPr>
          <w:rFonts w:ascii="Times New Roman" w:hAnsi="Times New Roman" w:cs="Times New Roman"/>
          <w:kern w:val="0"/>
          <w:sz w:val="28"/>
          <w:szCs w:val="28"/>
        </w:rPr>
        <w:t xml:space="preserve">. Связывая аллерген или комплекс аллерген-антитело, они предохраняют больного от клинических проявлений болезни при повторном контакте с соответствующим аллергеном. Специфическая сенсибилизация дает хорошие отдаленные результаты в 70-80% случаев </w:t>
      </w:r>
      <w:proofErr w:type="spellStart"/>
      <w:r w:rsidRPr="00464061">
        <w:rPr>
          <w:rFonts w:ascii="Times New Roman" w:hAnsi="Times New Roman" w:cs="Times New Roman"/>
          <w:kern w:val="0"/>
          <w:sz w:val="28"/>
          <w:szCs w:val="28"/>
        </w:rPr>
        <w:t>атопической</w:t>
      </w:r>
      <w:proofErr w:type="spellEnd"/>
      <w:r w:rsidRPr="00464061">
        <w:rPr>
          <w:rFonts w:ascii="Times New Roman" w:hAnsi="Times New Roman" w:cs="Times New Roman"/>
          <w:kern w:val="0"/>
          <w:sz w:val="28"/>
          <w:szCs w:val="28"/>
        </w:rPr>
        <w:t xml:space="preserve"> бронхиальной астмы. </w:t>
      </w:r>
      <w:r w:rsidRPr="00464061">
        <w:rPr>
          <w:rFonts w:ascii="Times New Roman" w:hAnsi="Times New Roman" w:cs="Times New Roman"/>
          <w:kern w:val="0"/>
          <w:sz w:val="28"/>
          <w:szCs w:val="28"/>
        </w:rPr>
        <w:lastRenderedPageBreak/>
        <w:t>Наиболее эффективно лечение пыльцевой (сенной) и пылевой (бытовой) астмы.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Специфическую </w:t>
      </w:r>
      <w:proofErr w:type="spellStart"/>
      <w:r w:rsidRPr="00464061">
        <w:rPr>
          <w:rFonts w:ascii="Times New Roman" w:hAnsi="Times New Roman" w:cs="Times New Roman"/>
          <w:kern w:val="0"/>
          <w:sz w:val="28"/>
          <w:szCs w:val="28"/>
        </w:rPr>
        <w:t>гипосенсибилизацию</w:t>
      </w:r>
      <w:proofErr w:type="spellEnd"/>
      <w:r w:rsidRPr="00464061">
        <w:rPr>
          <w:rFonts w:ascii="Times New Roman" w:hAnsi="Times New Roman" w:cs="Times New Roman"/>
          <w:kern w:val="0"/>
          <w:sz w:val="28"/>
          <w:szCs w:val="28"/>
        </w:rPr>
        <w:t xml:space="preserve"> проводят подкожными инъекциями аллергена в возрастающих дозах. Инъекции обычно делают в </w:t>
      </w:r>
      <w:proofErr w:type="spellStart"/>
      <w:r w:rsidRPr="00464061">
        <w:rPr>
          <w:rFonts w:ascii="Times New Roman" w:hAnsi="Times New Roman" w:cs="Times New Roman"/>
          <w:kern w:val="0"/>
          <w:sz w:val="28"/>
          <w:szCs w:val="28"/>
        </w:rPr>
        <w:t>нижнююю</w:t>
      </w:r>
      <w:proofErr w:type="spellEnd"/>
      <w:r w:rsidRPr="00464061">
        <w:rPr>
          <w:rFonts w:ascii="Times New Roman" w:hAnsi="Times New Roman" w:cs="Times New Roman"/>
          <w:kern w:val="0"/>
          <w:sz w:val="28"/>
          <w:szCs w:val="28"/>
        </w:rPr>
        <w:t xml:space="preserve"> треть плеча 2-3 раза в неделю. Для лечения лучше использовать препараты, содержащие 10000 PNU(единиц белкового азота) в 1 мл (1единица PNU содержит 0,00001 мг белкового азота). Начальную дозу аллергена определяют путем </w:t>
      </w:r>
      <w:proofErr w:type="spellStart"/>
      <w:r w:rsidRPr="00464061">
        <w:rPr>
          <w:rFonts w:ascii="Times New Roman" w:hAnsi="Times New Roman" w:cs="Times New Roman"/>
          <w:kern w:val="0"/>
          <w:sz w:val="28"/>
          <w:szCs w:val="28"/>
        </w:rPr>
        <w:t>аллергометрического</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титрирования</w:t>
      </w:r>
      <w:proofErr w:type="spellEnd"/>
      <w:r w:rsidRPr="00464061">
        <w:rPr>
          <w:rFonts w:ascii="Times New Roman" w:hAnsi="Times New Roman" w:cs="Times New Roman"/>
          <w:kern w:val="0"/>
          <w:sz w:val="28"/>
          <w:szCs w:val="28"/>
        </w:rPr>
        <w:t xml:space="preserve"> на коже, которая начинают с малых концентраций аллергена – 1: 1000000 (0,01 PNU) в 1 мл. Специфическую </w:t>
      </w:r>
      <w:proofErr w:type="spellStart"/>
      <w:r w:rsidRPr="00464061">
        <w:rPr>
          <w:rFonts w:ascii="Times New Roman" w:hAnsi="Times New Roman" w:cs="Times New Roman"/>
          <w:kern w:val="0"/>
          <w:sz w:val="28"/>
          <w:szCs w:val="28"/>
        </w:rPr>
        <w:t>гипосенсибилизацию</w:t>
      </w:r>
      <w:proofErr w:type="spellEnd"/>
      <w:r w:rsidRPr="00464061">
        <w:rPr>
          <w:rFonts w:ascii="Times New Roman" w:hAnsi="Times New Roman" w:cs="Times New Roman"/>
          <w:kern w:val="0"/>
          <w:sz w:val="28"/>
          <w:szCs w:val="28"/>
        </w:rPr>
        <w:t xml:space="preserve"> начинают проводить с 0,1 мл той минимальной концентрации аллергена, которая первой давала слабоположительную реакцию на коже (+). В процессе </w:t>
      </w:r>
      <w:proofErr w:type="spellStart"/>
      <w:r w:rsidRPr="00464061">
        <w:rPr>
          <w:rFonts w:ascii="Times New Roman" w:hAnsi="Times New Roman" w:cs="Times New Roman"/>
          <w:kern w:val="0"/>
          <w:sz w:val="28"/>
          <w:szCs w:val="28"/>
        </w:rPr>
        <w:t>гипосенсибилизации</w:t>
      </w:r>
      <w:proofErr w:type="spellEnd"/>
      <w:r w:rsidRPr="00464061">
        <w:rPr>
          <w:rFonts w:ascii="Times New Roman" w:hAnsi="Times New Roman" w:cs="Times New Roman"/>
          <w:kern w:val="0"/>
          <w:sz w:val="28"/>
          <w:szCs w:val="28"/>
        </w:rPr>
        <w:t xml:space="preserve"> может наблюдаться обострение заболевания. В таком случае доза аллергена должна быть уменьшена, интервал между инъекциями удлинен, а больному рекомендован прием </w:t>
      </w:r>
      <w:proofErr w:type="spellStart"/>
      <w:r w:rsidRPr="00464061">
        <w:rPr>
          <w:rFonts w:ascii="Times New Roman" w:hAnsi="Times New Roman" w:cs="Times New Roman"/>
          <w:kern w:val="0"/>
          <w:sz w:val="28"/>
          <w:szCs w:val="28"/>
        </w:rPr>
        <w:t>антигистаминовых</w:t>
      </w:r>
      <w:proofErr w:type="spellEnd"/>
      <w:r w:rsidRPr="00464061">
        <w:rPr>
          <w:rFonts w:ascii="Times New Roman" w:hAnsi="Times New Roman" w:cs="Times New Roman"/>
          <w:kern w:val="0"/>
          <w:sz w:val="28"/>
          <w:szCs w:val="28"/>
        </w:rPr>
        <w:t xml:space="preserve"> препаратов и других антагонистов медиаторов аллергии.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Гипосенсибилизирующая</w:t>
      </w:r>
      <w:proofErr w:type="spellEnd"/>
      <w:r w:rsidRPr="00464061">
        <w:rPr>
          <w:rFonts w:ascii="Times New Roman" w:hAnsi="Times New Roman" w:cs="Times New Roman"/>
          <w:kern w:val="0"/>
          <w:sz w:val="28"/>
          <w:szCs w:val="28"/>
        </w:rPr>
        <w:t xml:space="preserve"> терапия у больных инфекционно-аллергической астмы осуществляется </w:t>
      </w:r>
      <w:proofErr w:type="spellStart"/>
      <w:r w:rsidRPr="00464061">
        <w:rPr>
          <w:rFonts w:ascii="Times New Roman" w:hAnsi="Times New Roman" w:cs="Times New Roman"/>
          <w:kern w:val="0"/>
          <w:sz w:val="28"/>
          <w:szCs w:val="28"/>
        </w:rPr>
        <w:t>ауто-и</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гетеровакцинами</w:t>
      </w:r>
      <w:proofErr w:type="spellEnd"/>
      <w:r w:rsidRPr="00464061">
        <w:rPr>
          <w:rFonts w:ascii="Times New Roman" w:hAnsi="Times New Roman" w:cs="Times New Roman"/>
          <w:kern w:val="0"/>
          <w:sz w:val="28"/>
          <w:szCs w:val="28"/>
        </w:rPr>
        <w:t xml:space="preserve"> и бактериальными аллергенами после предварительной специфической диагностики. Эффективность около 50%.</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Курс специфической </w:t>
      </w:r>
      <w:proofErr w:type="spellStart"/>
      <w:r w:rsidRPr="00464061">
        <w:rPr>
          <w:rFonts w:ascii="Times New Roman" w:hAnsi="Times New Roman" w:cs="Times New Roman"/>
          <w:kern w:val="0"/>
          <w:sz w:val="28"/>
          <w:szCs w:val="28"/>
        </w:rPr>
        <w:t>гипосенсибилизирующей</w:t>
      </w:r>
      <w:proofErr w:type="spellEnd"/>
      <w:r w:rsidRPr="00464061">
        <w:rPr>
          <w:rFonts w:ascii="Times New Roman" w:hAnsi="Times New Roman" w:cs="Times New Roman"/>
          <w:kern w:val="0"/>
          <w:sz w:val="28"/>
          <w:szCs w:val="28"/>
        </w:rPr>
        <w:t xml:space="preserve"> терапии условно подразделяют на 3 цикла. Первый цикл состоит из 10 инъекций. Цель его – подбор индивидуальной лечебной дозы аллергена. Начальная доза составляет 0,05 – 0,1 мл. В последствии с интервалом в 2-3 дня доза постепенно увеличивается (в среднем на 0,1 мл) и к 10-ой инъекции доводится до 0,6 – 0,8 мл. Второй цикл также состоит из 10-14 инъекций. Поддерживающая доза аллергена вводится 2 раза в неделю. Третий цикл продолжается 3-4 месяца. За этот период больному БА один раз в неделю вводят поддерживающую дозу аллергена. Второй и третий циклы </w:t>
      </w:r>
      <w:proofErr w:type="spellStart"/>
      <w:r w:rsidRPr="00464061">
        <w:rPr>
          <w:rFonts w:ascii="Times New Roman" w:hAnsi="Times New Roman" w:cs="Times New Roman"/>
          <w:kern w:val="0"/>
          <w:sz w:val="28"/>
          <w:szCs w:val="28"/>
        </w:rPr>
        <w:t>гипосенсибилизирующей</w:t>
      </w:r>
      <w:proofErr w:type="spellEnd"/>
      <w:r w:rsidRPr="00464061">
        <w:rPr>
          <w:rFonts w:ascii="Times New Roman" w:hAnsi="Times New Roman" w:cs="Times New Roman"/>
          <w:kern w:val="0"/>
          <w:sz w:val="28"/>
          <w:szCs w:val="28"/>
        </w:rPr>
        <w:t xml:space="preserve"> терапии могут быть повторно назначены больному в осенне-зимний и весенний </w:t>
      </w:r>
      <w:r w:rsidRPr="00464061">
        <w:rPr>
          <w:rFonts w:ascii="Times New Roman" w:hAnsi="Times New Roman" w:cs="Times New Roman"/>
          <w:kern w:val="0"/>
          <w:sz w:val="28"/>
          <w:szCs w:val="28"/>
        </w:rPr>
        <w:lastRenderedPageBreak/>
        <w:t>периоды.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Style w:val="a5"/>
          <w:rFonts w:ascii="Times New Roman" w:hAnsi="Times New Roman"/>
          <w:kern w:val="0"/>
          <w:sz w:val="28"/>
          <w:szCs w:val="28"/>
        </w:rPr>
        <w:t>Гистоглобулин</w:t>
      </w:r>
      <w:proofErr w:type="spellEnd"/>
      <w:r w:rsidRPr="00464061">
        <w:rPr>
          <w:rStyle w:val="a5"/>
          <w:rFonts w:ascii="Times New Roman" w:hAnsi="Times New Roman"/>
          <w:kern w:val="0"/>
          <w:sz w:val="28"/>
          <w:szCs w:val="28"/>
        </w:rPr>
        <w:t xml:space="preserve"> </w:t>
      </w:r>
      <w:r w:rsidRPr="00464061">
        <w:rPr>
          <w:rFonts w:ascii="Times New Roman" w:hAnsi="Times New Roman" w:cs="Times New Roman"/>
          <w:kern w:val="0"/>
          <w:sz w:val="28"/>
          <w:szCs w:val="28"/>
        </w:rPr>
        <w:t xml:space="preserve">может применяться для лечения легких форм с целью уменьшения </w:t>
      </w:r>
      <w:proofErr w:type="spellStart"/>
      <w:r w:rsidRPr="00464061">
        <w:rPr>
          <w:rFonts w:ascii="Times New Roman" w:hAnsi="Times New Roman" w:cs="Times New Roman"/>
          <w:kern w:val="0"/>
          <w:sz w:val="28"/>
          <w:szCs w:val="28"/>
        </w:rPr>
        <w:t>гистаминовой</w:t>
      </w:r>
      <w:proofErr w:type="spellEnd"/>
      <w:r w:rsidRPr="00464061">
        <w:rPr>
          <w:rFonts w:ascii="Times New Roman" w:hAnsi="Times New Roman" w:cs="Times New Roman"/>
          <w:kern w:val="0"/>
          <w:sz w:val="28"/>
          <w:szCs w:val="28"/>
        </w:rPr>
        <w:t xml:space="preserve"> агрессии. Разовая доза 2 мл, курсовая – 10-12 мл. Его вводят подкожно по 2 мл 2 раза в неделю. Эффект наступает не сразу, а через 1-3 месяца. Повторные курсы проводят только при положительном эффекте и не ранее 3-6 месяцев. Он противопоказан при аллергии к g-глобулину.</w:t>
      </w:r>
    </w:p>
    <w:p w:rsidR="00464061" w:rsidRPr="000D35BF" w:rsidRDefault="00464061" w:rsidP="00464061">
      <w:pPr>
        <w:pStyle w:val="a1"/>
        <w:suppressAutoHyphens w:val="0"/>
        <w:spacing w:after="0" w:line="360" w:lineRule="auto"/>
        <w:ind w:firstLine="709"/>
        <w:jc w:val="both"/>
        <w:rPr>
          <w:rStyle w:val="a5"/>
          <w:rFonts w:ascii="Times New Roman" w:hAnsi="Times New Roman"/>
          <w:kern w:val="0"/>
          <w:sz w:val="28"/>
          <w:szCs w:val="28"/>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Style w:val="a5"/>
          <w:rFonts w:ascii="Times New Roman" w:hAnsi="Times New Roman"/>
          <w:kern w:val="0"/>
          <w:sz w:val="28"/>
          <w:szCs w:val="28"/>
        </w:rPr>
        <w:t>Немедикаментозная</w:t>
      </w:r>
      <w:proofErr w:type="spellEnd"/>
      <w:r w:rsidRPr="00464061">
        <w:rPr>
          <w:rStyle w:val="a5"/>
          <w:rFonts w:ascii="Times New Roman" w:hAnsi="Times New Roman"/>
          <w:kern w:val="0"/>
          <w:sz w:val="28"/>
          <w:szCs w:val="28"/>
        </w:rPr>
        <w:t xml:space="preserve"> терапия</w:t>
      </w:r>
      <w:r w:rsidRPr="00464061">
        <w:rPr>
          <w:rFonts w:ascii="Times New Roman" w:hAnsi="Times New Roman" w:cs="Times New Roman"/>
          <w:kern w:val="0"/>
          <w:sz w:val="28"/>
          <w:szCs w:val="28"/>
        </w:rPr>
        <w:t>.</w:t>
      </w:r>
    </w:p>
    <w:p w:rsidR="00464061" w:rsidRPr="000D35BF" w:rsidRDefault="00464061" w:rsidP="00464061">
      <w:pPr>
        <w:pStyle w:val="a1"/>
        <w:suppressAutoHyphens w:val="0"/>
        <w:spacing w:after="0" w:line="360" w:lineRule="auto"/>
        <w:ind w:firstLine="709"/>
        <w:jc w:val="both"/>
        <w:rPr>
          <w:rFonts w:ascii="Times New Roman" w:hAnsi="Times New Roman" w:cs="Times New Roman"/>
          <w:kern w:val="0"/>
          <w:sz w:val="28"/>
          <w:szCs w:val="28"/>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Гемосорбция</w:t>
      </w:r>
      <w:proofErr w:type="spellEnd"/>
      <w:r w:rsidRPr="00464061">
        <w:rPr>
          <w:rFonts w:ascii="Times New Roman" w:hAnsi="Times New Roman" w:cs="Times New Roman"/>
          <w:kern w:val="0"/>
          <w:sz w:val="28"/>
          <w:szCs w:val="28"/>
        </w:rPr>
        <w:t xml:space="preserve">, УФО, индуктотермия, </w:t>
      </w:r>
      <w:proofErr w:type="spellStart"/>
      <w:r w:rsidRPr="00464061">
        <w:rPr>
          <w:rFonts w:ascii="Times New Roman" w:hAnsi="Times New Roman" w:cs="Times New Roman"/>
          <w:kern w:val="0"/>
          <w:sz w:val="28"/>
          <w:szCs w:val="28"/>
        </w:rPr>
        <w:t>амплипульс-терапия</w:t>
      </w:r>
      <w:proofErr w:type="spellEnd"/>
      <w:r w:rsidRPr="00464061">
        <w:rPr>
          <w:rFonts w:ascii="Times New Roman" w:hAnsi="Times New Roman" w:cs="Times New Roman"/>
          <w:kern w:val="0"/>
          <w:sz w:val="28"/>
          <w:szCs w:val="28"/>
        </w:rPr>
        <w:t>, ЛФК и др.</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i/>
          <w:iCs/>
          <w:kern w:val="0"/>
          <w:sz w:val="28"/>
          <w:szCs w:val="28"/>
        </w:rPr>
        <w:t>Разгрузочная диетическая терапия</w:t>
      </w:r>
      <w:r w:rsidRPr="00464061">
        <w:rPr>
          <w:rFonts w:ascii="Times New Roman" w:hAnsi="Times New Roman" w:cs="Times New Roman"/>
          <w:kern w:val="0"/>
          <w:sz w:val="28"/>
          <w:szCs w:val="28"/>
        </w:rPr>
        <w:t>. При этом рекомендуется голодание в течение 2-3 недель. На кануне первого разгрузочного дня дается солевое слабительное (магния сульфат 40-</w:t>
      </w:r>
      <w:smartTag w:uri="urn:schemas-microsoft-com:office:smarttags" w:element="metricconverter">
        <w:smartTagPr>
          <w:attr w:name="ProductID" w:val="60 г"/>
        </w:smartTagPr>
        <w:r w:rsidRPr="00464061">
          <w:rPr>
            <w:rFonts w:ascii="Times New Roman" w:hAnsi="Times New Roman" w:cs="Times New Roman"/>
            <w:kern w:val="0"/>
            <w:sz w:val="28"/>
            <w:szCs w:val="28"/>
          </w:rPr>
          <w:t>60 г</w:t>
        </w:r>
      </w:smartTag>
      <w:r w:rsidRPr="00464061">
        <w:rPr>
          <w:rFonts w:ascii="Times New Roman" w:hAnsi="Times New Roman" w:cs="Times New Roman"/>
          <w:kern w:val="0"/>
          <w:sz w:val="28"/>
          <w:szCs w:val="28"/>
        </w:rPr>
        <w:t xml:space="preserve"> в 150-200 мл воды). Прием пищи полностью прекращается, однако питье жидкости не ограничено. Улучшение самочувствия начинается с 5-7 дня. После достижения стойкого улучшения, которое наступает обычно к концу 2 недели, полное голодание прекращается, и переходит к постепенному приему пищи. Увеличение пищевой нагрузки должно быть очень медленным, исключив из рациона поваренную соль.</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Диетический режим больных Ба. Из пищевого рациона исключить продукты, обладающие </w:t>
      </w:r>
      <w:proofErr w:type="spellStart"/>
      <w:r w:rsidRPr="00464061">
        <w:rPr>
          <w:rFonts w:ascii="Times New Roman" w:hAnsi="Times New Roman" w:cs="Times New Roman"/>
          <w:kern w:val="0"/>
          <w:sz w:val="28"/>
          <w:szCs w:val="28"/>
        </w:rPr>
        <w:t>аллергенными</w:t>
      </w:r>
      <w:proofErr w:type="spellEnd"/>
      <w:r w:rsidRPr="00464061">
        <w:rPr>
          <w:rFonts w:ascii="Times New Roman" w:hAnsi="Times New Roman" w:cs="Times New Roman"/>
          <w:kern w:val="0"/>
          <w:sz w:val="28"/>
          <w:szCs w:val="28"/>
        </w:rPr>
        <w:t xml:space="preserve"> свойствами (крабы, раки, кальмары, цитрусовые) Запрещается алкоголь.</w:t>
      </w:r>
    </w:p>
    <w:p w:rsidR="00464061" w:rsidRPr="00464061" w:rsidRDefault="00464061"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Диагностика</w:t>
      </w:r>
    </w:p>
    <w:p w:rsidR="00464061" w:rsidRDefault="00464061"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Дифференциальный диагноз проводится с сердечной астмой и хроническими </w:t>
      </w:r>
      <w:proofErr w:type="spellStart"/>
      <w:r w:rsidRPr="00464061">
        <w:rPr>
          <w:rFonts w:ascii="Times New Roman" w:hAnsi="Times New Roman" w:cs="Times New Roman"/>
          <w:kern w:val="0"/>
          <w:sz w:val="28"/>
          <w:szCs w:val="28"/>
        </w:rPr>
        <w:t>обструктивными</w:t>
      </w:r>
      <w:proofErr w:type="spellEnd"/>
      <w:r w:rsidRPr="00464061">
        <w:rPr>
          <w:rFonts w:ascii="Times New Roman" w:hAnsi="Times New Roman" w:cs="Times New Roman"/>
          <w:kern w:val="0"/>
          <w:sz w:val="28"/>
          <w:szCs w:val="28"/>
        </w:rPr>
        <w:t xml:space="preserve"> заболеваниями.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Этиологический диагноз ставится на основании </w:t>
      </w:r>
      <w:proofErr w:type="spellStart"/>
      <w:r w:rsidRPr="00464061">
        <w:rPr>
          <w:rFonts w:ascii="Times New Roman" w:hAnsi="Times New Roman" w:cs="Times New Roman"/>
          <w:kern w:val="0"/>
          <w:sz w:val="28"/>
          <w:szCs w:val="28"/>
        </w:rPr>
        <w:t>аллергоанамнеза</w:t>
      </w:r>
      <w:proofErr w:type="spellEnd"/>
      <w:r w:rsidRPr="00464061">
        <w:rPr>
          <w:rFonts w:ascii="Times New Roman" w:hAnsi="Times New Roman" w:cs="Times New Roman"/>
          <w:kern w:val="0"/>
          <w:sz w:val="28"/>
          <w:szCs w:val="28"/>
        </w:rPr>
        <w:t xml:space="preserve"> и полного </w:t>
      </w:r>
      <w:proofErr w:type="spellStart"/>
      <w:r w:rsidRPr="00464061">
        <w:rPr>
          <w:rFonts w:ascii="Times New Roman" w:hAnsi="Times New Roman" w:cs="Times New Roman"/>
          <w:kern w:val="0"/>
          <w:sz w:val="28"/>
          <w:szCs w:val="28"/>
        </w:rPr>
        <w:t>аллергологического</w:t>
      </w:r>
      <w:proofErr w:type="spellEnd"/>
      <w:r w:rsidRPr="00464061">
        <w:rPr>
          <w:rFonts w:ascii="Times New Roman" w:hAnsi="Times New Roman" w:cs="Times New Roman"/>
          <w:kern w:val="0"/>
          <w:sz w:val="28"/>
          <w:szCs w:val="28"/>
        </w:rPr>
        <w:t xml:space="preserve"> обследования. При диагностике инфекционно-</w:t>
      </w:r>
      <w:r w:rsidRPr="00464061">
        <w:rPr>
          <w:rFonts w:ascii="Times New Roman" w:hAnsi="Times New Roman" w:cs="Times New Roman"/>
          <w:kern w:val="0"/>
          <w:sz w:val="28"/>
          <w:szCs w:val="28"/>
        </w:rPr>
        <w:lastRenderedPageBreak/>
        <w:t>зависимого варианта БА необходимо подтвердить наличие инфекционного воспалительного процесса.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Style w:val="a5"/>
          <w:rFonts w:ascii="Times New Roman" w:hAnsi="Times New Roman"/>
          <w:kern w:val="0"/>
          <w:sz w:val="28"/>
          <w:szCs w:val="28"/>
        </w:rPr>
        <w:t>Диагностические критерии профессиональной астмы</w:t>
      </w:r>
      <w:r w:rsidRPr="00464061">
        <w:rPr>
          <w:rFonts w:ascii="Times New Roman" w:hAnsi="Times New Roman" w:cs="Times New Roman"/>
          <w:kern w:val="0"/>
          <w:sz w:val="28"/>
          <w:szCs w:val="28"/>
        </w:rPr>
        <w:t>:</w:t>
      </w:r>
    </w:p>
    <w:p w:rsidR="00DD4D5C" w:rsidRPr="00464061" w:rsidRDefault="00DD4D5C" w:rsidP="00464061">
      <w:pPr>
        <w:pStyle w:val="a1"/>
        <w:numPr>
          <w:ilvl w:val="0"/>
          <w:numId w:val="15"/>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появление симптомов заболевания во время или вскоре после воздействия на работе дымов, паров, газов и пыли;</w:t>
      </w:r>
    </w:p>
    <w:p w:rsidR="00DD4D5C" w:rsidRPr="00464061" w:rsidRDefault="00DD4D5C" w:rsidP="00464061">
      <w:pPr>
        <w:pStyle w:val="a1"/>
        <w:numPr>
          <w:ilvl w:val="0"/>
          <w:numId w:val="15"/>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периодичность респираторных симптомов с улучшением состояния в выходные дни или в период отпуска – эффект элиминации;</w:t>
      </w:r>
    </w:p>
    <w:p w:rsidR="00DD4D5C" w:rsidRPr="00464061" w:rsidRDefault="00DD4D5C" w:rsidP="00464061">
      <w:pPr>
        <w:pStyle w:val="a1"/>
        <w:numPr>
          <w:ilvl w:val="0"/>
          <w:numId w:val="15"/>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преобладание в клинической картине кашля, свистящего дыхания и одышки, носящих обратимый характер.</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Style w:val="a5"/>
          <w:rFonts w:ascii="Times New Roman" w:hAnsi="Times New Roman"/>
          <w:kern w:val="0"/>
          <w:sz w:val="28"/>
          <w:szCs w:val="28"/>
        </w:rPr>
        <w:t xml:space="preserve">Диагностические критерии </w:t>
      </w:r>
      <w:proofErr w:type="spellStart"/>
      <w:r w:rsidRPr="00464061">
        <w:rPr>
          <w:rStyle w:val="a5"/>
          <w:rFonts w:ascii="Times New Roman" w:hAnsi="Times New Roman"/>
          <w:kern w:val="0"/>
          <w:sz w:val="28"/>
          <w:szCs w:val="28"/>
        </w:rPr>
        <w:t>аспириновой</w:t>
      </w:r>
      <w:proofErr w:type="spellEnd"/>
      <w:r w:rsidRPr="00464061">
        <w:rPr>
          <w:rStyle w:val="a5"/>
          <w:rFonts w:ascii="Times New Roman" w:hAnsi="Times New Roman"/>
          <w:kern w:val="0"/>
          <w:sz w:val="28"/>
          <w:szCs w:val="28"/>
        </w:rPr>
        <w:t xml:space="preserve"> астмы</w:t>
      </w:r>
      <w:r w:rsidRPr="00464061">
        <w:rPr>
          <w:rFonts w:ascii="Times New Roman" w:hAnsi="Times New Roman" w:cs="Times New Roman"/>
          <w:kern w:val="0"/>
          <w:sz w:val="28"/>
          <w:szCs w:val="28"/>
        </w:rPr>
        <w:t>:</w:t>
      </w:r>
    </w:p>
    <w:p w:rsidR="00DD4D5C" w:rsidRPr="00464061" w:rsidRDefault="00DD4D5C" w:rsidP="00464061">
      <w:pPr>
        <w:pStyle w:val="a1"/>
        <w:numPr>
          <w:ilvl w:val="0"/>
          <w:numId w:val="16"/>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преобладание у женщин;</w:t>
      </w:r>
    </w:p>
    <w:p w:rsidR="00DD4D5C" w:rsidRPr="00464061" w:rsidRDefault="00DD4D5C" w:rsidP="00464061">
      <w:pPr>
        <w:pStyle w:val="a1"/>
        <w:numPr>
          <w:ilvl w:val="0"/>
          <w:numId w:val="16"/>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возникновение после 30 лет;</w:t>
      </w:r>
    </w:p>
    <w:p w:rsidR="00DD4D5C" w:rsidRPr="00464061" w:rsidRDefault="00DD4D5C" w:rsidP="00464061">
      <w:pPr>
        <w:pStyle w:val="a1"/>
        <w:numPr>
          <w:ilvl w:val="0"/>
          <w:numId w:val="16"/>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развитие астмы и непереносимость ацетилсалициловой кислоты в течение 1 года, причем сначала появляется астма, а вскоре и непереносимость ацетилсалициловой кислоты;</w:t>
      </w:r>
    </w:p>
    <w:p w:rsidR="00DD4D5C" w:rsidRPr="00464061" w:rsidRDefault="00DD4D5C" w:rsidP="00464061">
      <w:pPr>
        <w:pStyle w:val="a1"/>
        <w:numPr>
          <w:ilvl w:val="0"/>
          <w:numId w:val="16"/>
        </w:numPr>
        <w:tabs>
          <w:tab w:val="left" w:pos="707"/>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полипоз</w:t>
      </w:r>
      <w:proofErr w:type="spellEnd"/>
      <w:r w:rsidRPr="00464061">
        <w:rPr>
          <w:rFonts w:ascii="Times New Roman" w:hAnsi="Times New Roman" w:cs="Times New Roman"/>
          <w:kern w:val="0"/>
          <w:sz w:val="28"/>
          <w:szCs w:val="28"/>
        </w:rPr>
        <w:t xml:space="preserve"> носа, частые синуситы, </w:t>
      </w:r>
      <w:proofErr w:type="spellStart"/>
      <w:r w:rsidRPr="00464061">
        <w:rPr>
          <w:rFonts w:ascii="Times New Roman" w:hAnsi="Times New Roman" w:cs="Times New Roman"/>
          <w:kern w:val="0"/>
          <w:sz w:val="28"/>
          <w:szCs w:val="28"/>
        </w:rPr>
        <w:t>полиэктомия</w:t>
      </w:r>
      <w:proofErr w:type="spellEnd"/>
      <w:r w:rsidRPr="00464061">
        <w:rPr>
          <w:rFonts w:ascii="Times New Roman" w:hAnsi="Times New Roman" w:cs="Times New Roman"/>
          <w:kern w:val="0"/>
          <w:sz w:val="28"/>
          <w:szCs w:val="28"/>
        </w:rPr>
        <w:t xml:space="preserve"> в анамнезе;</w:t>
      </w:r>
    </w:p>
    <w:p w:rsidR="00DD4D5C" w:rsidRPr="00464061" w:rsidRDefault="00DD4D5C" w:rsidP="00464061">
      <w:pPr>
        <w:pStyle w:val="a1"/>
        <w:numPr>
          <w:ilvl w:val="0"/>
          <w:numId w:val="16"/>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отсутствие </w:t>
      </w:r>
      <w:proofErr w:type="spellStart"/>
      <w:r w:rsidRPr="00464061">
        <w:rPr>
          <w:rFonts w:ascii="Times New Roman" w:hAnsi="Times New Roman" w:cs="Times New Roman"/>
          <w:kern w:val="0"/>
          <w:sz w:val="28"/>
          <w:szCs w:val="28"/>
        </w:rPr>
        <w:t>атопических</w:t>
      </w:r>
      <w:proofErr w:type="spellEnd"/>
      <w:r w:rsidRPr="00464061">
        <w:rPr>
          <w:rFonts w:ascii="Times New Roman" w:hAnsi="Times New Roman" w:cs="Times New Roman"/>
          <w:kern w:val="0"/>
          <w:sz w:val="28"/>
          <w:szCs w:val="28"/>
        </w:rPr>
        <w:t xml:space="preserve"> заболеваний в семье;</w:t>
      </w:r>
    </w:p>
    <w:p w:rsidR="00DD4D5C" w:rsidRPr="00464061" w:rsidRDefault="00DD4D5C" w:rsidP="00464061">
      <w:pPr>
        <w:pStyle w:val="a1"/>
        <w:numPr>
          <w:ilvl w:val="0"/>
          <w:numId w:val="16"/>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отсутствие вторичных </w:t>
      </w:r>
      <w:proofErr w:type="spellStart"/>
      <w:r w:rsidRPr="00464061">
        <w:rPr>
          <w:rFonts w:ascii="Times New Roman" w:hAnsi="Times New Roman" w:cs="Times New Roman"/>
          <w:kern w:val="0"/>
          <w:sz w:val="28"/>
          <w:szCs w:val="28"/>
        </w:rPr>
        <w:t>атопических</w:t>
      </w:r>
      <w:proofErr w:type="spellEnd"/>
      <w:r w:rsidRPr="00464061">
        <w:rPr>
          <w:rFonts w:ascii="Times New Roman" w:hAnsi="Times New Roman" w:cs="Times New Roman"/>
          <w:kern w:val="0"/>
          <w:sz w:val="28"/>
          <w:szCs w:val="28"/>
        </w:rPr>
        <w:t xml:space="preserve"> проявлений;</w:t>
      </w:r>
    </w:p>
    <w:p w:rsidR="00DD4D5C" w:rsidRPr="00464061" w:rsidRDefault="00DD4D5C" w:rsidP="00464061">
      <w:pPr>
        <w:pStyle w:val="a1"/>
        <w:numPr>
          <w:ilvl w:val="0"/>
          <w:numId w:val="16"/>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редкость сочетания астмы и крапивницы;</w:t>
      </w:r>
    </w:p>
    <w:p w:rsidR="00DD4D5C" w:rsidRPr="00464061" w:rsidRDefault="00DD4D5C" w:rsidP="00464061">
      <w:pPr>
        <w:pStyle w:val="a1"/>
        <w:numPr>
          <w:ilvl w:val="0"/>
          <w:numId w:val="16"/>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резкое обострение астмы после </w:t>
      </w:r>
      <w:proofErr w:type="spellStart"/>
      <w:r w:rsidRPr="00464061">
        <w:rPr>
          <w:rFonts w:ascii="Times New Roman" w:hAnsi="Times New Roman" w:cs="Times New Roman"/>
          <w:kern w:val="0"/>
          <w:sz w:val="28"/>
          <w:szCs w:val="28"/>
        </w:rPr>
        <w:t>полиэктамии</w:t>
      </w:r>
      <w:proofErr w:type="spellEnd"/>
      <w:r w:rsidRPr="00464061">
        <w:rPr>
          <w:rFonts w:ascii="Times New Roman" w:hAnsi="Times New Roman" w:cs="Times New Roman"/>
          <w:kern w:val="0"/>
          <w:sz w:val="28"/>
          <w:szCs w:val="28"/>
        </w:rPr>
        <w:t xml:space="preserve"> или приема ацетилсалициловой кислоты.</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Сочетание бронхиальной астмы, </w:t>
      </w:r>
      <w:proofErr w:type="spellStart"/>
      <w:r w:rsidRPr="00464061">
        <w:rPr>
          <w:rFonts w:ascii="Times New Roman" w:hAnsi="Times New Roman" w:cs="Times New Roman"/>
          <w:kern w:val="0"/>
          <w:sz w:val="28"/>
          <w:szCs w:val="28"/>
        </w:rPr>
        <w:t>полипоза</w:t>
      </w:r>
      <w:proofErr w:type="spellEnd"/>
      <w:r w:rsidRPr="00464061">
        <w:rPr>
          <w:rFonts w:ascii="Times New Roman" w:hAnsi="Times New Roman" w:cs="Times New Roman"/>
          <w:kern w:val="0"/>
          <w:sz w:val="28"/>
          <w:szCs w:val="28"/>
        </w:rPr>
        <w:t xml:space="preserve"> носа и непереносимости ацетилсалициловой кислоты составляет “</w:t>
      </w:r>
      <w:proofErr w:type="spellStart"/>
      <w:r w:rsidRPr="00464061">
        <w:rPr>
          <w:rFonts w:ascii="Times New Roman" w:hAnsi="Times New Roman" w:cs="Times New Roman"/>
          <w:kern w:val="0"/>
          <w:sz w:val="28"/>
          <w:szCs w:val="28"/>
        </w:rPr>
        <w:t>аспириновую</w:t>
      </w:r>
      <w:proofErr w:type="spellEnd"/>
      <w:r w:rsidRPr="00464061">
        <w:rPr>
          <w:rFonts w:ascii="Times New Roman" w:hAnsi="Times New Roman" w:cs="Times New Roman"/>
          <w:kern w:val="0"/>
          <w:sz w:val="28"/>
          <w:szCs w:val="28"/>
        </w:rPr>
        <w:t xml:space="preserve"> триаду”.</w:t>
      </w: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Лабораторно-инструментальные методы исследования:</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Триада Эрлиха: эозинофилы, кристаллы </w:t>
      </w:r>
      <w:proofErr w:type="spellStart"/>
      <w:r w:rsidRPr="00464061">
        <w:rPr>
          <w:rFonts w:ascii="Times New Roman" w:hAnsi="Times New Roman" w:cs="Times New Roman"/>
          <w:kern w:val="0"/>
          <w:sz w:val="28"/>
          <w:szCs w:val="28"/>
        </w:rPr>
        <w:t>Шарко-Лейдена</w:t>
      </w:r>
      <w:proofErr w:type="spellEnd"/>
      <w:r w:rsidRPr="00464061">
        <w:rPr>
          <w:rFonts w:ascii="Times New Roman" w:hAnsi="Times New Roman" w:cs="Times New Roman"/>
          <w:kern w:val="0"/>
          <w:sz w:val="28"/>
          <w:szCs w:val="28"/>
        </w:rPr>
        <w:t xml:space="preserve">, спирали </w:t>
      </w:r>
      <w:proofErr w:type="spellStart"/>
      <w:r w:rsidRPr="00464061">
        <w:rPr>
          <w:rFonts w:ascii="Times New Roman" w:hAnsi="Times New Roman" w:cs="Times New Roman"/>
          <w:kern w:val="0"/>
          <w:sz w:val="28"/>
          <w:szCs w:val="28"/>
        </w:rPr>
        <w:t>Куршмана</w:t>
      </w:r>
      <w:proofErr w:type="spellEnd"/>
      <w:r w:rsidRPr="00464061">
        <w:rPr>
          <w:rFonts w:ascii="Times New Roman" w:hAnsi="Times New Roman" w:cs="Times New Roman"/>
          <w:kern w:val="0"/>
          <w:sz w:val="28"/>
          <w:szCs w:val="28"/>
        </w:rPr>
        <w:t xml:space="preserve"> (в слизистом секрете бронхов);</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Увеличение лейкоцитов, СОЭ, </w:t>
      </w:r>
      <w:proofErr w:type="spellStart"/>
      <w:r w:rsidRPr="00464061">
        <w:rPr>
          <w:rFonts w:ascii="Times New Roman" w:hAnsi="Times New Roman" w:cs="Times New Roman"/>
          <w:kern w:val="0"/>
          <w:sz w:val="28"/>
          <w:szCs w:val="28"/>
        </w:rPr>
        <w:t>эозинофилия</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инфекционно-аллерги-ческая</w:t>
      </w:r>
      <w:proofErr w:type="spellEnd"/>
      <w:r w:rsidRPr="00464061">
        <w:rPr>
          <w:rFonts w:ascii="Times New Roman" w:hAnsi="Times New Roman" w:cs="Times New Roman"/>
          <w:kern w:val="0"/>
          <w:sz w:val="28"/>
          <w:szCs w:val="28"/>
        </w:rPr>
        <w:t xml:space="preserve"> форма);</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Выраженная </w:t>
      </w:r>
      <w:proofErr w:type="spellStart"/>
      <w:r w:rsidRPr="00464061">
        <w:rPr>
          <w:rFonts w:ascii="Times New Roman" w:hAnsi="Times New Roman" w:cs="Times New Roman"/>
          <w:kern w:val="0"/>
          <w:sz w:val="28"/>
          <w:szCs w:val="28"/>
        </w:rPr>
        <w:t>эозинофилия</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атопическая</w:t>
      </w:r>
      <w:proofErr w:type="spellEnd"/>
      <w:r w:rsidRPr="00464061">
        <w:rPr>
          <w:rFonts w:ascii="Times New Roman" w:hAnsi="Times New Roman" w:cs="Times New Roman"/>
          <w:kern w:val="0"/>
          <w:sz w:val="28"/>
          <w:szCs w:val="28"/>
        </w:rPr>
        <w:t xml:space="preserve"> форма);</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Увеличение иммуноглобулина Е;</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lastRenderedPageBreak/>
        <w:t xml:space="preserve">Увеличение </w:t>
      </w:r>
      <w:proofErr w:type="spellStart"/>
      <w:r w:rsidRPr="00464061">
        <w:rPr>
          <w:rFonts w:ascii="Times New Roman" w:hAnsi="Times New Roman" w:cs="Times New Roman"/>
          <w:kern w:val="0"/>
          <w:sz w:val="28"/>
          <w:szCs w:val="28"/>
        </w:rPr>
        <w:t>a-нейроминовой</w:t>
      </w:r>
      <w:proofErr w:type="spellEnd"/>
      <w:r w:rsidRPr="00464061">
        <w:rPr>
          <w:rFonts w:ascii="Times New Roman" w:hAnsi="Times New Roman" w:cs="Times New Roman"/>
          <w:kern w:val="0"/>
          <w:sz w:val="28"/>
          <w:szCs w:val="28"/>
        </w:rPr>
        <w:t xml:space="preserve"> кислоты, </w:t>
      </w:r>
      <w:proofErr w:type="spellStart"/>
      <w:r w:rsidRPr="00464061">
        <w:rPr>
          <w:rFonts w:ascii="Times New Roman" w:hAnsi="Times New Roman" w:cs="Times New Roman"/>
          <w:kern w:val="0"/>
          <w:sz w:val="28"/>
          <w:szCs w:val="28"/>
        </w:rPr>
        <w:t>серотонина</w:t>
      </w:r>
      <w:proofErr w:type="spellEnd"/>
      <w:r w:rsidRPr="00464061">
        <w:rPr>
          <w:rFonts w:ascii="Times New Roman" w:hAnsi="Times New Roman" w:cs="Times New Roman"/>
          <w:kern w:val="0"/>
          <w:sz w:val="28"/>
          <w:szCs w:val="28"/>
        </w:rPr>
        <w:t xml:space="preserve">, гистамина, ацетилхолина, </w:t>
      </w:r>
      <w:proofErr w:type="spellStart"/>
      <w:r w:rsidRPr="00464061">
        <w:rPr>
          <w:rFonts w:ascii="Times New Roman" w:hAnsi="Times New Roman" w:cs="Times New Roman"/>
          <w:kern w:val="0"/>
          <w:sz w:val="28"/>
          <w:szCs w:val="28"/>
        </w:rPr>
        <w:t>кининогена</w:t>
      </w:r>
      <w:proofErr w:type="spellEnd"/>
      <w:r w:rsidRPr="00464061">
        <w:rPr>
          <w:rFonts w:ascii="Times New Roman" w:hAnsi="Times New Roman" w:cs="Times New Roman"/>
          <w:kern w:val="0"/>
          <w:sz w:val="28"/>
          <w:szCs w:val="28"/>
        </w:rPr>
        <w:t xml:space="preserve"> в 2-3 раза (в момент приступа);</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Снижение активности </w:t>
      </w:r>
      <w:proofErr w:type="spellStart"/>
      <w:r w:rsidRPr="00464061">
        <w:rPr>
          <w:rFonts w:ascii="Times New Roman" w:hAnsi="Times New Roman" w:cs="Times New Roman"/>
          <w:kern w:val="0"/>
          <w:sz w:val="28"/>
          <w:szCs w:val="28"/>
        </w:rPr>
        <w:t>холинэстеразы</w:t>
      </w:r>
      <w:proofErr w:type="spellEnd"/>
      <w:r w:rsidRPr="00464061">
        <w:rPr>
          <w:rFonts w:ascii="Times New Roman" w:hAnsi="Times New Roman" w:cs="Times New Roman"/>
          <w:kern w:val="0"/>
          <w:sz w:val="28"/>
          <w:szCs w:val="28"/>
        </w:rPr>
        <w:t xml:space="preserve"> (при инфекционно-аллергической форме БА);</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proofErr w:type="spellStart"/>
      <w:r w:rsidRPr="00464061">
        <w:rPr>
          <w:rFonts w:ascii="Times New Roman" w:hAnsi="Times New Roman" w:cs="Times New Roman"/>
          <w:kern w:val="0"/>
          <w:sz w:val="28"/>
          <w:szCs w:val="28"/>
        </w:rPr>
        <w:t>Гиперкоагуляция</w:t>
      </w:r>
      <w:proofErr w:type="spellEnd"/>
      <w:r w:rsidRPr="00464061">
        <w:rPr>
          <w:rFonts w:ascii="Times New Roman" w:hAnsi="Times New Roman" w:cs="Times New Roman"/>
          <w:kern w:val="0"/>
          <w:sz w:val="28"/>
          <w:szCs w:val="28"/>
        </w:rPr>
        <w:t xml:space="preserve"> крови, повышение активности </w:t>
      </w:r>
      <w:proofErr w:type="spellStart"/>
      <w:r w:rsidRPr="00464061">
        <w:rPr>
          <w:rFonts w:ascii="Times New Roman" w:hAnsi="Times New Roman" w:cs="Times New Roman"/>
          <w:kern w:val="0"/>
          <w:sz w:val="28"/>
          <w:szCs w:val="28"/>
        </w:rPr>
        <w:t>фибриназы</w:t>
      </w:r>
      <w:proofErr w:type="spellEnd"/>
      <w:r w:rsidRPr="00464061">
        <w:rPr>
          <w:rFonts w:ascii="Times New Roman" w:hAnsi="Times New Roman" w:cs="Times New Roman"/>
          <w:kern w:val="0"/>
          <w:sz w:val="28"/>
          <w:szCs w:val="28"/>
        </w:rPr>
        <w:t xml:space="preserve">, повышение </w:t>
      </w:r>
      <w:proofErr w:type="spellStart"/>
      <w:r w:rsidRPr="00464061">
        <w:rPr>
          <w:rFonts w:ascii="Times New Roman" w:hAnsi="Times New Roman" w:cs="Times New Roman"/>
          <w:kern w:val="0"/>
          <w:sz w:val="28"/>
          <w:szCs w:val="28"/>
        </w:rPr>
        <w:t>фибринолитической</w:t>
      </w:r>
      <w:proofErr w:type="spellEnd"/>
      <w:r w:rsidRPr="00464061">
        <w:rPr>
          <w:rFonts w:ascii="Times New Roman" w:hAnsi="Times New Roman" w:cs="Times New Roman"/>
          <w:kern w:val="0"/>
          <w:sz w:val="28"/>
          <w:szCs w:val="28"/>
        </w:rPr>
        <w:t xml:space="preserve"> активности, повышение содержания свободного гепарина и активности </w:t>
      </w:r>
      <w:proofErr w:type="spellStart"/>
      <w:r w:rsidRPr="00464061">
        <w:rPr>
          <w:rFonts w:ascii="Times New Roman" w:hAnsi="Times New Roman" w:cs="Times New Roman"/>
          <w:kern w:val="0"/>
          <w:sz w:val="28"/>
          <w:szCs w:val="28"/>
        </w:rPr>
        <w:t>липопротеидлипазы</w:t>
      </w:r>
      <w:proofErr w:type="spellEnd"/>
      <w:r w:rsidRPr="00464061">
        <w:rPr>
          <w:rFonts w:ascii="Times New Roman" w:hAnsi="Times New Roman" w:cs="Times New Roman"/>
          <w:kern w:val="0"/>
          <w:sz w:val="28"/>
          <w:szCs w:val="28"/>
        </w:rPr>
        <w:t xml:space="preserve"> (во время приступа), снижение уровня </w:t>
      </w:r>
      <w:proofErr w:type="spellStart"/>
      <w:r w:rsidRPr="00464061">
        <w:rPr>
          <w:rFonts w:ascii="Times New Roman" w:hAnsi="Times New Roman" w:cs="Times New Roman"/>
          <w:kern w:val="0"/>
          <w:sz w:val="28"/>
          <w:szCs w:val="28"/>
        </w:rPr>
        <w:t>катехлоламинов</w:t>
      </w:r>
      <w:proofErr w:type="spellEnd"/>
      <w:r w:rsidRPr="00464061">
        <w:rPr>
          <w:rFonts w:ascii="Times New Roman" w:hAnsi="Times New Roman" w:cs="Times New Roman"/>
          <w:kern w:val="0"/>
          <w:sz w:val="28"/>
          <w:szCs w:val="28"/>
        </w:rPr>
        <w:t xml:space="preserve"> в сыворотке крови (в зависимости от тяжести приступа);</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Увеличение экскреции адреналина и норадреналина в суточной моче (в зависимости от тяжести приступа);</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Ацидоз венозной крови (при инфекционно-аллергической форме – метаболического характера, при </w:t>
      </w:r>
      <w:proofErr w:type="spellStart"/>
      <w:r w:rsidRPr="00464061">
        <w:rPr>
          <w:rFonts w:ascii="Times New Roman" w:hAnsi="Times New Roman" w:cs="Times New Roman"/>
          <w:kern w:val="0"/>
          <w:sz w:val="28"/>
          <w:szCs w:val="28"/>
        </w:rPr>
        <w:t>атопической</w:t>
      </w:r>
      <w:proofErr w:type="spellEnd"/>
      <w:r w:rsidRPr="00464061">
        <w:rPr>
          <w:rFonts w:ascii="Times New Roman" w:hAnsi="Times New Roman" w:cs="Times New Roman"/>
          <w:kern w:val="0"/>
          <w:sz w:val="28"/>
          <w:szCs w:val="28"/>
        </w:rPr>
        <w:t xml:space="preserve"> – респираторного). В артериальной крови наблюдается респираторный и метаболический ацидоз. В дальнейшем присоединяется вторичный дыхательный </w:t>
      </w:r>
      <w:proofErr w:type="spellStart"/>
      <w:r w:rsidRPr="00464061">
        <w:rPr>
          <w:rFonts w:ascii="Times New Roman" w:hAnsi="Times New Roman" w:cs="Times New Roman"/>
          <w:kern w:val="0"/>
          <w:sz w:val="28"/>
          <w:szCs w:val="28"/>
        </w:rPr>
        <w:t>алколоз</w:t>
      </w:r>
      <w:proofErr w:type="spellEnd"/>
      <w:r w:rsidRPr="00464061">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br/>
        <w:t xml:space="preserve">Снижение </w:t>
      </w:r>
      <w:proofErr w:type="spellStart"/>
      <w:r w:rsidRPr="00464061">
        <w:rPr>
          <w:rFonts w:ascii="Times New Roman" w:hAnsi="Times New Roman" w:cs="Times New Roman"/>
          <w:kern w:val="0"/>
          <w:sz w:val="28"/>
          <w:szCs w:val="28"/>
        </w:rPr>
        <w:t>рН</w:t>
      </w:r>
      <w:proofErr w:type="spellEnd"/>
      <w:r w:rsidRPr="00464061">
        <w:rPr>
          <w:rFonts w:ascii="Times New Roman" w:hAnsi="Times New Roman" w:cs="Times New Roman"/>
          <w:kern w:val="0"/>
          <w:sz w:val="28"/>
          <w:szCs w:val="28"/>
        </w:rPr>
        <w:t xml:space="preserve"> затрудняет взаимодействие адреналина с рецепторами. В итоге образуется порочный круг: гипоксия и ацидоз снижают чувствительность рецепторов в бронхах к адреналину, а это усиливает </w:t>
      </w:r>
      <w:proofErr w:type="spellStart"/>
      <w:r w:rsidRPr="00464061">
        <w:rPr>
          <w:rFonts w:ascii="Times New Roman" w:hAnsi="Times New Roman" w:cs="Times New Roman"/>
          <w:kern w:val="0"/>
          <w:sz w:val="28"/>
          <w:szCs w:val="28"/>
        </w:rPr>
        <w:t>бронхоспазм</w:t>
      </w:r>
      <w:proofErr w:type="spellEnd"/>
      <w:r w:rsidRPr="00464061">
        <w:rPr>
          <w:rFonts w:ascii="Times New Roman" w:hAnsi="Times New Roman" w:cs="Times New Roman"/>
          <w:kern w:val="0"/>
          <w:sz w:val="28"/>
          <w:szCs w:val="28"/>
        </w:rPr>
        <w:t>, ведущий к гипоксии и ацидозу.</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Изменения ЭКГ: при длительном течении заболевания отмечаются признаки перегрузки ПЖ и гипертонии малого круга кровообращения;</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Рентгенологические признаки острой эмфиземы легких (в момент удушья). Вне приступа изменений нет. При длительном течении болезни наблюдаются признаки эмфиземы легких, утолщение стенки бронхов, умеренное увеличение сердца вправо и влево, низкое стояние диафрагмы, усиленный рисунок прикорневых сосудов;</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Функция внешнего дыхания: регистрируют снижение ЖЕЛ, МВЛ, увеличение МОД, снижение ФЖЛ и индекса </w:t>
      </w:r>
      <w:proofErr w:type="spellStart"/>
      <w:r w:rsidRPr="00464061">
        <w:rPr>
          <w:rFonts w:ascii="Times New Roman" w:hAnsi="Times New Roman" w:cs="Times New Roman"/>
          <w:kern w:val="0"/>
          <w:sz w:val="28"/>
          <w:szCs w:val="28"/>
        </w:rPr>
        <w:t>Тиффно</w:t>
      </w:r>
      <w:proofErr w:type="spellEnd"/>
      <w:r w:rsidRPr="00464061">
        <w:rPr>
          <w:rFonts w:ascii="Times New Roman" w:hAnsi="Times New Roman" w:cs="Times New Roman"/>
          <w:kern w:val="0"/>
          <w:sz w:val="28"/>
          <w:szCs w:val="28"/>
        </w:rPr>
        <w:t xml:space="preserve">, снижение показателей </w:t>
      </w:r>
      <w:proofErr w:type="spellStart"/>
      <w:r w:rsidRPr="00464061">
        <w:rPr>
          <w:rFonts w:ascii="Times New Roman" w:hAnsi="Times New Roman" w:cs="Times New Roman"/>
          <w:kern w:val="0"/>
          <w:sz w:val="28"/>
          <w:szCs w:val="28"/>
        </w:rPr>
        <w:t>пневмотахометрии</w:t>
      </w:r>
      <w:proofErr w:type="spellEnd"/>
      <w:r w:rsidRPr="00464061">
        <w:rPr>
          <w:rFonts w:ascii="Times New Roman" w:hAnsi="Times New Roman" w:cs="Times New Roman"/>
          <w:kern w:val="0"/>
          <w:sz w:val="28"/>
          <w:szCs w:val="28"/>
        </w:rPr>
        <w:t xml:space="preserve">. Показатель лабильности бронхов (ПЛБ) – </w:t>
      </w:r>
      <w:r w:rsidRPr="00464061">
        <w:rPr>
          <w:rFonts w:ascii="Times New Roman" w:hAnsi="Times New Roman" w:cs="Times New Roman"/>
          <w:kern w:val="0"/>
          <w:sz w:val="28"/>
          <w:szCs w:val="28"/>
        </w:rPr>
        <w:lastRenderedPageBreak/>
        <w:t>отношение односекундной ФЖЛ (л) к должному ФЖЛ, выраженное в процентах. Все больные БА с легкой и средней тяжестью течения по ПЛБ подразделяются на 3 группы: 1-я – с ПЛБ 5-20%, 2-я – 21-30%, 3-я – 31-70%. ПЛБ указывает на повышенную реактивность нервно-мышечного аппарата бронхов. При низких показателях ПЛБ расстройства со стороны бронхов или отсутствуют или имеется в них отек и слизь.</w:t>
      </w:r>
    </w:p>
    <w:p w:rsidR="00DD4D5C" w:rsidRPr="00464061" w:rsidRDefault="00DD4D5C" w:rsidP="00464061">
      <w:pPr>
        <w:pStyle w:val="a1"/>
        <w:numPr>
          <w:ilvl w:val="0"/>
          <w:numId w:val="17"/>
        </w:numPr>
        <w:tabs>
          <w:tab w:val="left" w:pos="707"/>
        </w:tabs>
        <w:suppressAutoHyphens w:val="0"/>
        <w:spacing w:after="0" w:line="360" w:lineRule="auto"/>
        <w:ind w:left="0"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Провокационные пробы – оценка ОФВ1 после экспозиции </w:t>
      </w:r>
      <w:proofErr w:type="spellStart"/>
      <w:r w:rsidRPr="00464061">
        <w:rPr>
          <w:rFonts w:ascii="Times New Roman" w:hAnsi="Times New Roman" w:cs="Times New Roman"/>
          <w:kern w:val="0"/>
          <w:sz w:val="28"/>
          <w:szCs w:val="28"/>
        </w:rPr>
        <w:t>беротека</w:t>
      </w:r>
      <w:proofErr w:type="spellEnd"/>
      <w:r w:rsidRPr="00464061">
        <w:rPr>
          <w:rFonts w:ascii="Times New Roman" w:hAnsi="Times New Roman" w:cs="Times New Roman"/>
          <w:kern w:val="0"/>
          <w:sz w:val="28"/>
          <w:szCs w:val="28"/>
        </w:rPr>
        <w:t xml:space="preserve">, ГКС (положительные пробы свидетельствуют о обратимости бронхиальной </w:t>
      </w:r>
      <w:proofErr w:type="spellStart"/>
      <w:r w:rsidRPr="00464061">
        <w:rPr>
          <w:rFonts w:ascii="Times New Roman" w:hAnsi="Times New Roman" w:cs="Times New Roman"/>
          <w:kern w:val="0"/>
          <w:sz w:val="28"/>
          <w:szCs w:val="28"/>
        </w:rPr>
        <w:t>обстркуции</w:t>
      </w:r>
      <w:proofErr w:type="spellEnd"/>
      <w:r w:rsidRPr="00464061">
        <w:rPr>
          <w:rFonts w:ascii="Times New Roman" w:hAnsi="Times New Roman" w:cs="Times New Roman"/>
          <w:kern w:val="0"/>
          <w:sz w:val="28"/>
          <w:szCs w:val="28"/>
        </w:rPr>
        <w:t xml:space="preserve"> – т.е о БА)</w:t>
      </w:r>
    </w:p>
    <w:p w:rsidR="00464061" w:rsidRPr="00464061" w:rsidRDefault="00464061" w:rsidP="00464061">
      <w:pPr>
        <w:pStyle w:val="3"/>
        <w:keepNext w:val="0"/>
        <w:tabs>
          <w:tab w:val="left" w:pos="0"/>
        </w:tabs>
        <w:suppressAutoHyphens w:val="0"/>
        <w:spacing w:before="0" w:after="0" w:line="360" w:lineRule="auto"/>
        <w:ind w:firstLine="709"/>
        <w:jc w:val="both"/>
        <w:rPr>
          <w:b w:val="0"/>
          <w:bCs w:val="0"/>
          <w:kern w:val="0"/>
        </w:rPr>
      </w:pPr>
    </w:p>
    <w:p w:rsidR="00DD4D5C" w:rsidRPr="00464061" w:rsidRDefault="00DD4D5C" w:rsidP="00464061">
      <w:pPr>
        <w:pStyle w:val="3"/>
        <w:keepNext w:val="0"/>
        <w:tabs>
          <w:tab w:val="left" w:pos="0"/>
        </w:tabs>
        <w:suppressAutoHyphens w:val="0"/>
        <w:spacing w:before="0" w:after="0" w:line="360" w:lineRule="auto"/>
        <w:ind w:firstLine="709"/>
        <w:jc w:val="both"/>
        <w:rPr>
          <w:b w:val="0"/>
          <w:bCs w:val="0"/>
          <w:kern w:val="0"/>
        </w:rPr>
      </w:pPr>
      <w:r w:rsidRPr="00464061">
        <w:rPr>
          <w:b w:val="0"/>
          <w:bCs w:val="0"/>
          <w:kern w:val="0"/>
        </w:rPr>
        <w:t>Дифференциально-диагностические признаки сердечной и бронхиальной астмы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184"/>
        <w:gridCol w:w="3760"/>
        <w:gridCol w:w="3429"/>
      </w:tblGrid>
      <w:tr w:rsidR="00DD4D5C" w:rsidRPr="00464061" w:rsidTr="00464061">
        <w:tc>
          <w:tcPr>
            <w:tcW w:w="2184" w:type="dxa"/>
            <w:shd w:val="clear" w:color="auto" w:fill="FFFFFF"/>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Признаки</w:t>
            </w:r>
          </w:p>
        </w:tc>
        <w:tc>
          <w:tcPr>
            <w:tcW w:w="3760" w:type="dxa"/>
            <w:shd w:val="clear" w:color="auto" w:fill="FFFFFF"/>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Приступ БА</w:t>
            </w:r>
          </w:p>
        </w:tc>
        <w:tc>
          <w:tcPr>
            <w:tcW w:w="3429" w:type="dxa"/>
            <w:shd w:val="clear" w:color="auto" w:fill="FFFFFF"/>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Приступ сердечной астмы</w:t>
            </w:r>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Предшествующие заболевания</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 xml:space="preserve">Хронические </w:t>
            </w:r>
            <w:proofErr w:type="spellStart"/>
            <w:r w:rsidRPr="00464061">
              <w:rPr>
                <w:rFonts w:ascii="Times New Roman" w:hAnsi="Times New Roman" w:cs="Times New Roman"/>
                <w:kern w:val="0"/>
              </w:rPr>
              <w:t>бронхолегочные</w:t>
            </w:r>
            <w:proofErr w:type="spellEnd"/>
            <w:r w:rsidRPr="00464061">
              <w:rPr>
                <w:rFonts w:ascii="Times New Roman" w:hAnsi="Times New Roman" w:cs="Times New Roman"/>
                <w:kern w:val="0"/>
              </w:rPr>
              <w:t xml:space="preserve"> заболевания, вазомоторный ринит, др.аллергические заболевания</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 xml:space="preserve">Ревматический порок сердца, ГБ, ИБС, хронический </w:t>
            </w:r>
            <w:proofErr w:type="spellStart"/>
            <w:r w:rsidRPr="00464061">
              <w:rPr>
                <w:rFonts w:ascii="Times New Roman" w:hAnsi="Times New Roman" w:cs="Times New Roman"/>
                <w:kern w:val="0"/>
              </w:rPr>
              <w:t>гломерулонефрит</w:t>
            </w:r>
            <w:proofErr w:type="spellEnd"/>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Причина приступа</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 xml:space="preserve">Обострение воспалительного процесса в органах дыхания, контакт с аллергеном, психогенный фактор, </w:t>
            </w:r>
            <w:proofErr w:type="spellStart"/>
            <w:r w:rsidRPr="00464061">
              <w:rPr>
                <w:rFonts w:ascii="Times New Roman" w:hAnsi="Times New Roman" w:cs="Times New Roman"/>
                <w:kern w:val="0"/>
              </w:rPr>
              <w:t>метеофакторы</w:t>
            </w:r>
            <w:proofErr w:type="spellEnd"/>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Физическое и психическое напряжение, острый ИМ</w:t>
            </w:r>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Характер приступа</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Экспираторная одышка</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proofErr w:type="spellStart"/>
            <w:r w:rsidRPr="00464061">
              <w:rPr>
                <w:rFonts w:ascii="Times New Roman" w:hAnsi="Times New Roman" w:cs="Times New Roman"/>
                <w:kern w:val="0"/>
              </w:rPr>
              <w:t>Испираторная</w:t>
            </w:r>
            <w:proofErr w:type="spellEnd"/>
            <w:r w:rsidRPr="00464061">
              <w:rPr>
                <w:rFonts w:ascii="Times New Roman" w:hAnsi="Times New Roman" w:cs="Times New Roman"/>
                <w:kern w:val="0"/>
              </w:rPr>
              <w:t xml:space="preserve"> одышка</w:t>
            </w:r>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Характер цианоза</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Центральный</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 xml:space="preserve">Выраженный </w:t>
            </w:r>
            <w:proofErr w:type="spellStart"/>
            <w:r w:rsidRPr="00464061">
              <w:rPr>
                <w:rFonts w:ascii="Times New Roman" w:hAnsi="Times New Roman" w:cs="Times New Roman"/>
                <w:kern w:val="0"/>
              </w:rPr>
              <w:t>акроцианоз</w:t>
            </w:r>
            <w:proofErr w:type="spellEnd"/>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Аускультация</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 xml:space="preserve">Обильные </w:t>
            </w:r>
            <w:proofErr w:type="spellStart"/>
            <w:r w:rsidRPr="00464061">
              <w:rPr>
                <w:rFonts w:ascii="Times New Roman" w:hAnsi="Times New Roman" w:cs="Times New Roman"/>
                <w:kern w:val="0"/>
              </w:rPr>
              <w:t>рассеяные</w:t>
            </w:r>
            <w:proofErr w:type="spellEnd"/>
            <w:r w:rsidRPr="00464061">
              <w:rPr>
                <w:rFonts w:ascii="Times New Roman" w:hAnsi="Times New Roman" w:cs="Times New Roman"/>
                <w:kern w:val="0"/>
              </w:rPr>
              <w:t xml:space="preserve"> сухие свистящие и жужжащие хрипы преимущественно на выдохе</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Влажные хрипы преимущественно в нижних отделах легких</w:t>
            </w:r>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Пульс</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Частый, слабого наполнения, ритм правильный</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Часто аритмичный</w:t>
            </w:r>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proofErr w:type="spellStart"/>
            <w:r w:rsidRPr="00464061">
              <w:rPr>
                <w:rFonts w:ascii="Times New Roman" w:hAnsi="Times New Roman" w:cs="Times New Roman"/>
                <w:kern w:val="0"/>
              </w:rPr>
              <w:t>Перкуторные</w:t>
            </w:r>
            <w:proofErr w:type="spellEnd"/>
            <w:r w:rsidRPr="00464061">
              <w:rPr>
                <w:rFonts w:ascii="Times New Roman" w:hAnsi="Times New Roman" w:cs="Times New Roman"/>
                <w:kern w:val="0"/>
              </w:rPr>
              <w:t xml:space="preserve"> размеры сердца</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Уменьшены</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Увеличены</w:t>
            </w:r>
          </w:p>
        </w:tc>
      </w:tr>
      <w:tr w:rsidR="00DD4D5C" w:rsidRPr="00464061" w:rsidTr="00464061">
        <w:trPr>
          <w:trHeight w:val="306"/>
        </w:trPr>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Отеки</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Отсутствуют</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Нередко имеется</w:t>
            </w:r>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Мокрота</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Густая, вязкая, отделяется с трудом в малом количестве</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 xml:space="preserve">Жидкая, пенистая, иногда </w:t>
            </w:r>
            <w:proofErr w:type="spellStart"/>
            <w:r w:rsidRPr="00464061">
              <w:rPr>
                <w:rFonts w:ascii="Times New Roman" w:hAnsi="Times New Roman" w:cs="Times New Roman"/>
                <w:kern w:val="0"/>
              </w:rPr>
              <w:t>розовая</w:t>
            </w:r>
            <w:proofErr w:type="spellEnd"/>
            <w:r w:rsidRPr="00464061">
              <w:rPr>
                <w:rFonts w:ascii="Times New Roman" w:hAnsi="Times New Roman" w:cs="Times New Roman"/>
                <w:kern w:val="0"/>
              </w:rPr>
              <w:t>, легко отделяется</w:t>
            </w:r>
          </w:p>
        </w:tc>
      </w:tr>
      <w:tr w:rsidR="00DD4D5C" w:rsidRPr="00464061" w:rsidTr="00464061">
        <w:trPr>
          <w:trHeight w:val="115"/>
        </w:trPr>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lastRenderedPageBreak/>
              <w:t>Размеры печени</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Не изменены</w:t>
            </w:r>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Часто увеличены</w:t>
            </w:r>
          </w:p>
        </w:tc>
      </w:tr>
      <w:tr w:rsidR="00DD4D5C" w:rsidRPr="00464061" w:rsidTr="00464061">
        <w:tc>
          <w:tcPr>
            <w:tcW w:w="2184"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Лечебный эффект</w:t>
            </w:r>
          </w:p>
        </w:tc>
        <w:tc>
          <w:tcPr>
            <w:tcW w:w="3760"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 xml:space="preserve">От </w:t>
            </w:r>
            <w:proofErr w:type="spellStart"/>
            <w:r w:rsidRPr="00464061">
              <w:rPr>
                <w:rFonts w:ascii="Times New Roman" w:hAnsi="Times New Roman" w:cs="Times New Roman"/>
                <w:kern w:val="0"/>
              </w:rPr>
              <w:t>бронхолитиков</w:t>
            </w:r>
            <w:proofErr w:type="spellEnd"/>
          </w:p>
        </w:tc>
        <w:tc>
          <w:tcPr>
            <w:tcW w:w="3429" w:type="dxa"/>
          </w:tcPr>
          <w:p w:rsidR="00DD4D5C" w:rsidRPr="00464061" w:rsidRDefault="00DD4D5C" w:rsidP="00464061">
            <w:pPr>
              <w:pStyle w:val="ad"/>
              <w:suppressLineNumbers w:val="0"/>
              <w:suppressAutoHyphens w:val="0"/>
              <w:snapToGrid w:val="0"/>
              <w:spacing w:line="360" w:lineRule="auto"/>
              <w:rPr>
                <w:rFonts w:ascii="Times New Roman" w:hAnsi="Times New Roman" w:cs="Times New Roman"/>
                <w:kern w:val="0"/>
              </w:rPr>
            </w:pPr>
            <w:r w:rsidRPr="00464061">
              <w:rPr>
                <w:rFonts w:ascii="Times New Roman" w:hAnsi="Times New Roman" w:cs="Times New Roman"/>
                <w:kern w:val="0"/>
              </w:rPr>
              <w:t>От морфина, кровопускания, сердечных гликозидов, мочегонных средств</w:t>
            </w:r>
          </w:p>
        </w:tc>
      </w:tr>
    </w:tbl>
    <w:p w:rsidR="00C1315A" w:rsidRPr="00C1315A" w:rsidRDefault="00C1315A" w:rsidP="00464061">
      <w:pPr>
        <w:pStyle w:val="3"/>
        <w:keepNext w:val="0"/>
        <w:tabs>
          <w:tab w:val="left" w:pos="0"/>
        </w:tabs>
        <w:suppressAutoHyphens w:val="0"/>
        <w:spacing w:before="0" w:after="0" w:line="360" w:lineRule="auto"/>
        <w:ind w:firstLine="709"/>
        <w:jc w:val="both"/>
        <w:rPr>
          <w:b w:val="0"/>
          <w:bCs w:val="0"/>
          <w:kern w:val="0"/>
        </w:rPr>
      </w:pPr>
    </w:p>
    <w:p w:rsidR="00DD4D5C" w:rsidRPr="00D85C9E" w:rsidRDefault="00DD4D5C" w:rsidP="00464061">
      <w:pPr>
        <w:pStyle w:val="3"/>
        <w:keepNext w:val="0"/>
        <w:tabs>
          <w:tab w:val="left" w:pos="0"/>
        </w:tabs>
        <w:suppressAutoHyphens w:val="0"/>
        <w:spacing w:before="0" w:after="0" w:line="360" w:lineRule="auto"/>
        <w:ind w:firstLine="709"/>
        <w:jc w:val="both"/>
        <w:rPr>
          <w:b w:val="0"/>
          <w:bCs w:val="0"/>
          <w:kern w:val="0"/>
        </w:rPr>
      </w:pPr>
      <w:r w:rsidRPr="00D85C9E">
        <w:rPr>
          <w:b w:val="0"/>
          <w:bCs w:val="0"/>
          <w:kern w:val="0"/>
        </w:rPr>
        <w:t>Дифференциально-диагностические признаки инфекционно-аллергической и инфекционной астмы</w:t>
      </w:r>
    </w:p>
    <w:tbl>
      <w:tblPr>
        <w:tblW w:w="93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730"/>
        <w:gridCol w:w="3588"/>
        <w:gridCol w:w="3042"/>
      </w:tblGrid>
      <w:tr w:rsidR="00D85C9E" w:rsidRPr="00464061" w:rsidTr="00D85C9E">
        <w:trPr>
          <w:trHeight w:val="337"/>
        </w:trPr>
        <w:tc>
          <w:tcPr>
            <w:tcW w:w="2730" w:type="dxa"/>
            <w:shd w:val="clear" w:color="auto" w:fill="FFFFFF"/>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Признаки</w:t>
            </w:r>
          </w:p>
        </w:tc>
        <w:tc>
          <w:tcPr>
            <w:tcW w:w="3588" w:type="dxa"/>
            <w:shd w:val="clear" w:color="auto" w:fill="FFFFFF"/>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t>Неинфекционно-аллергическая</w:t>
            </w:r>
            <w:proofErr w:type="spellEnd"/>
            <w:r w:rsidRPr="00D85C9E">
              <w:rPr>
                <w:rFonts w:ascii="Times New Roman" w:hAnsi="Times New Roman" w:cs="Times New Roman"/>
                <w:kern w:val="0"/>
              </w:rPr>
              <w:t xml:space="preserve"> астма</w:t>
            </w:r>
          </w:p>
        </w:tc>
        <w:tc>
          <w:tcPr>
            <w:tcW w:w="3042" w:type="dxa"/>
            <w:shd w:val="clear" w:color="auto" w:fill="FFFFFF"/>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Инфекционная астма</w:t>
            </w:r>
          </w:p>
        </w:tc>
      </w:tr>
      <w:tr w:rsidR="00D85C9E" w:rsidRPr="00464061" w:rsidTr="00D85C9E">
        <w:trPr>
          <w:trHeight w:val="628"/>
        </w:trPr>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Аллергические заболевания в семье</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Часто</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Редко (кроме астмы)</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t>Атопические</w:t>
            </w:r>
            <w:proofErr w:type="spellEnd"/>
            <w:r w:rsidRPr="00D85C9E">
              <w:rPr>
                <w:rFonts w:ascii="Times New Roman" w:hAnsi="Times New Roman" w:cs="Times New Roman"/>
                <w:kern w:val="0"/>
              </w:rPr>
              <w:t xml:space="preserve"> заболевания в личном анамнезе</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Часто</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Редко</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Связь приступов с определенным аллергеном</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Часто</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Отсутствует</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Начало заболевания</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Обычно в детстве или юности</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Обычно после 30 лет</w:t>
            </w:r>
          </w:p>
        </w:tc>
      </w:tr>
      <w:tr w:rsidR="00D85C9E" w:rsidRPr="00464061" w:rsidTr="00D85C9E">
        <w:trPr>
          <w:trHeight w:val="936"/>
        </w:trPr>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Особенности приступа</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Острое начало, быстрое развитие, обычно малая длительность, чаще легкие</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 xml:space="preserve">Постепенное начало, большая длительность, часто тяжелые, </w:t>
            </w:r>
            <w:proofErr w:type="spellStart"/>
            <w:r w:rsidRPr="00D85C9E">
              <w:rPr>
                <w:rFonts w:ascii="Times New Roman" w:hAnsi="Times New Roman" w:cs="Times New Roman"/>
                <w:kern w:val="0"/>
              </w:rPr>
              <w:t>персистирующие</w:t>
            </w:r>
            <w:proofErr w:type="spellEnd"/>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Патология носа и околоносовых пазух</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 xml:space="preserve">Аллергический </w:t>
            </w:r>
            <w:proofErr w:type="spellStart"/>
            <w:r w:rsidRPr="00D85C9E">
              <w:rPr>
                <w:rFonts w:ascii="Times New Roman" w:hAnsi="Times New Roman" w:cs="Times New Roman"/>
                <w:kern w:val="0"/>
              </w:rPr>
              <w:t>риносинуит</w:t>
            </w:r>
            <w:proofErr w:type="spellEnd"/>
            <w:r w:rsidRPr="00D85C9E">
              <w:rPr>
                <w:rFonts w:ascii="Times New Roman" w:hAnsi="Times New Roman" w:cs="Times New Roman"/>
                <w:kern w:val="0"/>
              </w:rPr>
              <w:t xml:space="preserve"> без признаков инфекции</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t>Синуит</w:t>
            </w:r>
            <w:proofErr w:type="spellEnd"/>
            <w:r w:rsidRPr="00D85C9E">
              <w:rPr>
                <w:rFonts w:ascii="Times New Roman" w:hAnsi="Times New Roman" w:cs="Times New Roman"/>
                <w:kern w:val="0"/>
              </w:rPr>
              <w:t xml:space="preserve">, часто </w:t>
            </w:r>
            <w:proofErr w:type="spellStart"/>
            <w:r w:rsidRPr="00D85C9E">
              <w:rPr>
                <w:rFonts w:ascii="Times New Roman" w:hAnsi="Times New Roman" w:cs="Times New Roman"/>
                <w:kern w:val="0"/>
              </w:rPr>
              <w:t>полипоз</w:t>
            </w:r>
            <w:proofErr w:type="spellEnd"/>
            <w:r w:rsidRPr="00D85C9E">
              <w:rPr>
                <w:rFonts w:ascii="Times New Roman" w:hAnsi="Times New Roman" w:cs="Times New Roman"/>
                <w:kern w:val="0"/>
              </w:rPr>
              <w:t>, признаки инфекции</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t>Бронхолегочный</w:t>
            </w:r>
            <w:proofErr w:type="spellEnd"/>
            <w:r w:rsidRPr="00D85C9E">
              <w:rPr>
                <w:rFonts w:ascii="Times New Roman" w:hAnsi="Times New Roman" w:cs="Times New Roman"/>
                <w:kern w:val="0"/>
              </w:rPr>
              <w:t xml:space="preserve"> инфекционный процесс</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Обычно отсутствует</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Часто хронический бронхит, пневмония</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t>Эозинофилия</w:t>
            </w:r>
            <w:proofErr w:type="spellEnd"/>
            <w:r w:rsidRPr="00D85C9E">
              <w:rPr>
                <w:rFonts w:ascii="Times New Roman" w:hAnsi="Times New Roman" w:cs="Times New Roman"/>
                <w:kern w:val="0"/>
              </w:rPr>
              <w:t xml:space="preserve"> крови и мокроты</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Как правило, умеренная</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Часто высокая</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Тип аллергической реакции</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t>Реагиновый</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иммунокомплексный</w:t>
            </w:r>
            <w:proofErr w:type="spellEnd"/>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Замедленный (?)</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Антитела</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 xml:space="preserve">Повышен уровень </w:t>
            </w:r>
            <w:proofErr w:type="spellStart"/>
            <w:r w:rsidRPr="00D85C9E">
              <w:rPr>
                <w:rFonts w:ascii="Times New Roman" w:hAnsi="Times New Roman" w:cs="Times New Roman"/>
                <w:kern w:val="0"/>
              </w:rPr>
              <w:t>IgE</w:t>
            </w:r>
            <w:proofErr w:type="spellEnd"/>
            <w:r w:rsidRPr="00D85C9E">
              <w:rPr>
                <w:rFonts w:ascii="Times New Roman" w:hAnsi="Times New Roman" w:cs="Times New Roman"/>
                <w:kern w:val="0"/>
              </w:rPr>
              <w:t xml:space="preserve"> и (или) </w:t>
            </w:r>
            <w:proofErr w:type="spellStart"/>
            <w:r w:rsidRPr="00D85C9E">
              <w:rPr>
                <w:rFonts w:ascii="Times New Roman" w:hAnsi="Times New Roman" w:cs="Times New Roman"/>
                <w:kern w:val="0"/>
              </w:rPr>
              <w:t>IgG</w:t>
            </w:r>
            <w:proofErr w:type="spellEnd"/>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 xml:space="preserve">Уровень </w:t>
            </w:r>
            <w:proofErr w:type="spellStart"/>
            <w:r w:rsidRPr="00D85C9E">
              <w:rPr>
                <w:rFonts w:ascii="Times New Roman" w:hAnsi="Times New Roman" w:cs="Times New Roman"/>
                <w:kern w:val="0"/>
              </w:rPr>
              <w:t>IgE</w:t>
            </w:r>
            <w:proofErr w:type="spellEnd"/>
            <w:r w:rsidRPr="00D85C9E">
              <w:rPr>
                <w:rFonts w:ascii="Times New Roman" w:hAnsi="Times New Roman" w:cs="Times New Roman"/>
                <w:kern w:val="0"/>
              </w:rPr>
              <w:t xml:space="preserve"> нормальный</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 xml:space="preserve">Специфические </w:t>
            </w:r>
            <w:proofErr w:type="spellStart"/>
            <w:r w:rsidRPr="00D85C9E">
              <w:rPr>
                <w:rFonts w:ascii="Times New Roman" w:hAnsi="Times New Roman" w:cs="Times New Roman"/>
                <w:kern w:val="0"/>
              </w:rPr>
              <w:t>IgE</w:t>
            </w:r>
            <w:proofErr w:type="spellEnd"/>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Всегда присутствуют</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Всегда отсутствуют</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Кожные пробы с экстрактами неинфекционных аллергенов</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 xml:space="preserve">Положительные по </w:t>
            </w:r>
            <w:proofErr w:type="spellStart"/>
            <w:r w:rsidRPr="00D85C9E">
              <w:rPr>
                <w:rFonts w:ascii="Times New Roman" w:hAnsi="Times New Roman" w:cs="Times New Roman"/>
                <w:kern w:val="0"/>
              </w:rPr>
              <w:t>реагиновому</w:t>
            </w:r>
            <w:proofErr w:type="spellEnd"/>
            <w:r w:rsidRPr="00D85C9E">
              <w:rPr>
                <w:rFonts w:ascii="Times New Roman" w:hAnsi="Times New Roman" w:cs="Times New Roman"/>
                <w:kern w:val="0"/>
              </w:rPr>
              <w:t xml:space="preserve"> и (или) </w:t>
            </w:r>
            <w:proofErr w:type="spellStart"/>
            <w:r w:rsidRPr="00D85C9E">
              <w:rPr>
                <w:rFonts w:ascii="Times New Roman" w:hAnsi="Times New Roman" w:cs="Times New Roman"/>
                <w:kern w:val="0"/>
              </w:rPr>
              <w:t>иммунокомплексному</w:t>
            </w:r>
            <w:proofErr w:type="spellEnd"/>
            <w:r w:rsidRPr="00D85C9E">
              <w:rPr>
                <w:rFonts w:ascii="Times New Roman" w:hAnsi="Times New Roman" w:cs="Times New Roman"/>
                <w:kern w:val="0"/>
              </w:rPr>
              <w:t xml:space="preserve"> типу</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Отрицательные</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Тест с физической нагрузкой</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Чаще отрицательный</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Чаще положительный</w:t>
            </w:r>
          </w:p>
        </w:tc>
      </w:tr>
      <w:tr w:rsidR="00D85C9E" w:rsidRPr="00464061" w:rsidTr="00D85C9E">
        <w:trPr>
          <w:trHeight w:val="304"/>
        </w:trPr>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Элиминация</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Возможна, часто эффективна</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Невозможна</w:t>
            </w:r>
          </w:p>
        </w:tc>
      </w:tr>
      <w:tr w:rsidR="00D85C9E" w:rsidRPr="00464061" w:rsidTr="00D85C9E">
        <w:trPr>
          <w:trHeight w:val="298"/>
        </w:trPr>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lastRenderedPageBreak/>
              <w:t>b</w:t>
            </w:r>
            <w:proofErr w:type="spellEnd"/>
            <w:r w:rsidRPr="00D85C9E">
              <w:rPr>
                <w:rFonts w:ascii="Times New Roman" w:hAnsi="Times New Roman" w:cs="Times New Roman"/>
                <w:kern w:val="0"/>
              </w:rPr>
              <w:t xml:space="preserve"> 2адреностимуляторы</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Очень эффективны</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Умеренно эффективны</w:t>
            </w:r>
          </w:p>
        </w:tc>
      </w:tr>
      <w:tr w:rsidR="00D85C9E" w:rsidRPr="00464061" w:rsidTr="00D85C9E">
        <w:trPr>
          <w:trHeight w:val="306"/>
        </w:trPr>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t>Эуфиллин</w:t>
            </w:r>
            <w:proofErr w:type="spellEnd"/>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Очень эффективен</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Умеренно эффективен</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proofErr w:type="spellStart"/>
            <w:r w:rsidRPr="00D85C9E">
              <w:rPr>
                <w:rFonts w:ascii="Times New Roman" w:hAnsi="Times New Roman" w:cs="Times New Roman"/>
                <w:kern w:val="0"/>
              </w:rPr>
              <w:t>Интал</w:t>
            </w:r>
            <w:proofErr w:type="spellEnd"/>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Обычно эффективен</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Эффективен реже</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Кортикостероиды</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Эффективны</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Эффективны</w:t>
            </w:r>
          </w:p>
        </w:tc>
      </w:tr>
      <w:tr w:rsidR="00D85C9E" w:rsidRPr="00464061" w:rsidTr="00D85C9E">
        <w:tc>
          <w:tcPr>
            <w:tcW w:w="2730"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Прогноз</w:t>
            </w:r>
          </w:p>
        </w:tc>
        <w:tc>
          <w:tcPr>
            <w:tcW w:w="3588"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Очень благоприятный</w:t>
            </w:r>
          </w:p>
        </w:tc>
        <w:tc>
          <w:tcPr>
            <w:tcW w:w="3042" w:type="dxa"/>
          </w:tcPr>
          <w:p w:rsidR="00DD4D5C" w:rsidRPr="00D85C9E" w:rsidRDefault="00DD4D5C" w:rsidP="00D85C9E">
            <w:pPr>
              <w:pStyle w:val="ad"/>
              <w:suppressLineNumbers w:val="0"/>
              <w:suppressAutoHyphens w:val="0"/>
              <w:snapToGrid w:val="0"/>
              <w:spacing w:line="360" w:lineRule="auto"/>
              <w:ind w:left="-105" w:right="-105"/>
              <w:rPr>
                <w:rFonts w:ascii="Times New Roman" w:hAnsi="Times New Roman" w:cs="Times New Roman"/>
                <w:kern w:val="0"/>
              </w:rPr>
            </w:pPr>
            <w:r w:rsidRPr="00D85C9E">
              <w:rPr>
                <w:rFonts w:ascii="Times New Roman" w:hAnsi="Times New Roman" w:cs="Times New Roman"/>
                <w:kern w:val="0"/>
              </w:rPr>
              <w:t>Часто неблагоприятный</w:t>
            </w:r>
          </w:p>
        </w:tc>
      </w:tr>
    </w:tbl>
    <w:p w:rsidR="00D85C9E" w:rsidRPr="00D85C9E" w:rsidRDefault="00D85C9E"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Профилактика</w:t>
      </w:r>
    </w:p>
    <w:p w:rsidR="00D85C9E" w:rsidRDefault="00D85C9E" w:rsidP="00464061">
      <w:pPr>
        <w:pStyle w:val="a1"/>
        <w:suppressAutoHyphens w:val="0"/>
        <w:spacing w:after="0" w:line="360" w:lineRule="auto"/>
        <w:ind w:firstLine="709"/>
        <w:jc w:val="both"/>
        <w:rPr>
          <w:rFonts w:ascii="Times New Roman" w:hAnsi="Times New Roman" w:cs="Times New Roman"/>
          <w:b/>
          <w:bCs/>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b/>
          <w:bCs/>
          <w:kern w:val="0"/>
          <w:sz w:val="28"/>
          <w:szCs w:val="28"/>
        </w:rPr>
        <w:t xml:space="preserve">Первичная профилактика </w:t>
      </w:r>
      <w:r w:rsidRPr="00464061">
        <w:rPr>
          <w:rFonts w:ascii="Times New Roman" w:hAnsi="Times New Roman" w:cs="Times New Roman"/>
          <w:kern w:val="0"/>
          <w:sz w:val="28"/>
          <w:szCs w:val="28"/>
        </w:rPr>
        <w:t xml:space="preserve">должна проводиться при наличии биологических дефектов, представляющих угрозу возникновения БА. </w:t>
      </w:r>
      <w:r w:rsidRPr="00464061">
        <w:rPr>
          <w:rFonts w:ascii="Times New Roman" w:hAnsi="Times New Roman" w:cs="Times New Roman"/>
          <w:b/>
          <w:bCs/>
          <w:kern w:val="0"/>
          <w:sz w:val="28"/>
          <w:szCs w:val="28"/>
        </w:rPr>
        <w:t>Вторичная профилактика</w:t>
      </w:r>
      <w:r w:rsidRPr="00464061">
        <w:rPr>
          <w:rFonts w:ascii="Times New Roman" w:hAnsi="Times New Roman" w:cs="Times New Roman"/>
          <w:kern w:val="0"/>
          <w:sz w:val="28"/>
          <w:szCs w:val="28"/>
        </w:rPr>
        <w:t xml:space="preserve"> БА включает устранение аллергенов и других неблагоприятных факторов. Важное значение имеет правильный выбор профессии.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Наилучшим способом прекратить приступы удушья является профилактика.</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После приступа обсудите с больным или его родителями , что именно привело к развитию удушья. Необходимо составить план лечения и действий больного или пересмотреть существующий план. Вернитесь к длительной профилактической терапии с помощью комбинации препаратов. Необходимы исключение триггеров, обучение больного и тщательный контроль за его состоянием, осуществляемый как самим больным, так и врачом.</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Уделите время обучению больного и разработке плана лечения, поскольку наилучшая терапия астмы - это ее профилактика.</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Выявление факторов риска и осуществление контроля за ними</w:t>
      </w: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Обнаружение и контроль триггеров (факторов риска, вызывающих обострение астмы) очень важно для успешного лечения астмы. Исключение факторов риска (таких, как аллергены или </w:t>
      </w:r>
      <w:proofErr w:type="spellStart"/>
      <w:r w:rsidRPr="00464061">
        <w:rPr>
          <w:rFonts w:ascii="Times New Roman" w:hAnsi="Times New Roman" w:cs="Times New Roman"/>
          <w:kern w:val="0"/>
          <w:sz w:val="28"/>
          <w:szCs w:val="28"/>
        </w:rPr>
        <w:t>ирританты</w:t>
      </w:r>
      <w:proofErr w:type="spellEnd"/>
      <w:r w:rsidRPr="00464061">
        <w:rPr>
          <w:rFonts w:ascii="Times New Roman" w:hAnsi="Times New Roman" w:cs="Times New Roman"/>
          <w:kern w:val="0"/>
          <w:sz w:val="28"/>
          <w:szCs w:val="28"/>
        </w:rPr>
        <w:t xml:space="preserve">), вызывающих обострения астмы, из окружения больного способствует профилактике появления симптомов заболевания и предотвращает возникновение необходимости госпитализации, а также уменьшает потребность в </w:t>
      </w:r>
      <w:proofErr w:type="spellStart"/>
      <w:r w:rsidRPr="00464061">
        <w:rPr>
          <w:rFonts w:ascii="Times New Roman" w:hAnsi="Times New Roman" w:cs="Times New Roman"/>
          <w:kern w:val="0"/>
          <w:sz w:val="28"/>
          <w:szCs w:val="28"/>
        </w:rPr>
        <w:lastRenderedPageBreak/>
        <w:t>медикации</w:t>
      </w:r>
      <w:proofErr w:type="spellEnd"/>
      <w:r w:rsidRPr="00464061">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Среди аллергенов и </w:t>
      </w:r>
      <w:proofErr w:type="spellStart"/>
      <w:r w:rsidRPr="00464061">
        <w:rPr>
          <w:rFonts w:ascii="Times New Roman" w:hAnsi="Times New Roman" w:cs="Times New Roman"/>
          <w:kern w:val="0"/>
          <w:sz w:val="28"/>
          <w:szCs w:val="28"/>
        </w:rPr>
        <w:t>ирритантов</w:t>
      </w:r>
      <w:proofErr w:type="spellEnd"/>
      <w:r w:rsidRPr="00464061">
        <w:rPr>
          <w:rFonts w:ascii="Times New Roman" w:hAnsi="Times New Roman" w:cs="Times New Roman"/>
          <w:kern w:val="0"/>
          <w:sz w:val="28"/>
          <w:szCs w:val="28"/>
        </w:rPr>
        <w:t>, рассматриваемых как триггеры, наиболее распространенными являются домашний пылевой клещ, табачный дым, шерсть животных, аллергены тараканов, пыльца , а также дым от сгорания дров. К другим частым триггерам относят вирусную инфекцию и физическую нагрузку.</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Домашний пылевой клещ - наиболее важный компонент домашней пыли. Клещи имеют очень маленькие размеры и не видны невооруженным глазом. Они не вызывают и не передают никаких болезней, питаются выделениями кожи человека и обнаруживаются в матрасах, диванах, стульях, креслах и т. п. Особенно быстро они размножаются в сыром и душном помещении. Экспозиция аллергенов домашней пыли в раннем детском возрасте способствует развитию астмы.</w:t>
      </w:r>
      <w:r w:rsidRPr="00464061">
        <w:rPr>
          <w:rFonts w:ascii="Times New Roman" w:hAnsi="Times New Roman" w:cs="Times New Roman"/>
          <w:kern w:val="0"/>
          <w:sz w:val="28"/>
          <w:szCs w:val="28"/>
        </w:rPr>
        <w:br/>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Методы борьбы: постельное белье и одеяла следует регулярно (раз в неделю) стирать в горячей воде (более 55°С) или просушивать на солнце. Убедитесь, что матрасы и подушки имеют воздухонепроницаемые покрытия, не позволяющие клещу проникать через них. Уберите ковры, особенно из спален. Уберите обитую тканью мебель. Стирайте занавеси и мягкие игрушки ребенка.</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Аллергены животных, покрытых шерстью (грызуны, кошки, собаки), могут явиться факторами риска астмы.</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Методы борьбы: удалите животных из дома или хотя бы из спальни. Если животное живет в доме и его нельзя удалить, то может помочь еженедельное его мытье.</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Табачный дым является фактором риска, если больной курит или вдыхает табачный дым от окружающих. Курение увеличивает риск сенсибилизации у детей (особенно у детей до года) и может усиливать тяжесть симптомов у детей, которые уже больны астмой.</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Методы борьбы: не курите. Родители больных астмой детей не должны курить, по крайне мере в комнате ребенка. Не берите ребенка в общественные места, где курят. Естественно, больные астмой не должны курить.</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Аллерген таракана является наиболее частым триггером астмы в некоторых регионах.</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Методы борьбы: регулярно и тщательно убирать квартиру; использовать пестициды, но больной бронхиальной астмой не должен присутствовать при распылении пестицидов </w:t>
      </w:r>
      <w:r w:rsidRPr="00464061">
        <w:rPr>
          <w:rFonts w:ascii="Times New Roman" w:hAnsi="Times New Roman" w:cs="Times New Roman"/>
          <w:kern w:val="0"/>
          <w:sz w:val="28"/>
          <w:szCs w:val="28"/>
        </w:rPr>
        <w:lastRenderedPageBreak/>
        <w:t>в аэрозолях; проветривать квартиру до прихода больного.</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Плесень и другие грибковые споры и пыльца являются частицами растений, которые часто вызывают симптомы астмы.</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Методы борьбы: при высокой концентрации пыльцы и спор в воздухе закрыть окна и двери и находиться в помещении. Эти меры уменьшают </w:t>
      </w:r>
      <w:proofErr w:type="spellStart"/>
      <w:r w:rsidRPr="00464061">
        <w:rPr>
          <w:rFonts w:ascii="Times New Roman" w:hAnsi="Times New Roman" w:cs="Times New Roman"/>
          <w:kern w:val="0"/>
          <w:sz w:val="28"/>
          <w:szCs w:val="28"/>
        </w:rPr>
        <w:t>контак-т</w:t>
      </w:r>
      <w:proofErr w:type="spellEnd"/>
      <w:r w:rsidRPr="00464061">
        <w:rPr>
          <w:rFonts w:ascii="Times New Roman" w:hAnsi="Times New Roman" w:cs="Times New Roman"/>
          <w:kern w:val="0"/>
          <w:sz w:val="28"/>
          <w:szCs w:val="28"/>
        </w:rPr>
        <w:t>, хотя полностью избежать контакта с пыльцой и плесенью невозможно. Может помочь использование кондиционера, если своевременно очищать его внутренние и наружные части.</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Дым при сжигании дров и другие домашние воздушные </w:t>
      </w:r>
      <w:proofErr w:type="spellStart"/>
      <w:r w:rsidRPr="00464061">
        <w:rPr>
          <w:rFonts w:ascii="Times New Roman" w:hAnsi="Times New Roman" w:cs="Times New Roman"/>
          <w:kern w:val="0"/>
          <w:sz w:val="28"/>
          <w:szCs w:val="28"/>
        </w:rPr>
        <w:t>поллютанты</w:t>
      </w:r>
      <w:proofErr w:type="spellEnd"/>
      <w:r w:rsidRPr="00464061">
        <w:rPr>
          <w:rFonts w:ascii="Times New Roman" w:hAnsi="Times New Roman" w:cs="Times New Roman"/>
          <w:kern w:val="0"/>
          <w:sz w:val="28"/>
          <w:szCs w:val="28"/>
        </w:rPr>
        <w:t xml:space="preserve"> являются источником раздражающих частиц.</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Методы борьбы: выводить все дымоходы наружу и хорошо проветривать комнаты; избегать использования бытовых аэрозолей, в том числе для полировки.</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Простуды и респираторные вирусные инфекции могут вызывать бронхиальную астму, особенно у детей.</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Методы борьбы: обеспечивать ежегодную противогриппозную вакцинацию больных астмой в </w:t>
      </w:r>
      <w:proofErr w:type="spellStart"/>
      <w:r w:rsidRPr="00464061">
        <w:rPr>
          <w:rFonts w:ascii="Times New Roman" w:hAnsi="Times New Roman" w:cs="Times New Roman"/>
          <w:kern w:val="0"/>
          <w:sz w:val="28"/>
          <w:szCs w:val="28"/>
        </w:rPr>
        <w:t>средне-тяжелой</w:t>
      </w:r>
      <w:proofErr w:type="spellEnd"/>
      <w:r w:rsidRPr="00464061">
        <w:rPr>
          <w:rFonts w:ascii="Times New Roman" w:hAnsi="Times New Roman" w:cs="Times New Roman"/>
          <w:kern w:val="0"/>
          <w:sz w:val="28"/>
          <w:szCs w:val="28"/>
        </w:rPr>
        <w:t xml:space="preserve"> и тяжелой форме. При первых симптомах простуды лечить ингаляционными b2-агонистами короткого действия, рано начинать терапию </w:t>
      </w:r>
      <w:proofErr w:type="spellStart"/>
      <w:r w:rsidRPr="00464061">
        <w:rPr>
          <w:rFonts w:ascii="Times New Roman" w:hAnsi="Times New Roman" w:cs="Times New Roman"/>
          <w:kern w:val="0"/>
          <w:sz w:val="28"/>
          <w:szCs w:val="28"/>
        </w:rPr>
        <w:t>перо-ральными</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глюкокортикостероидами</w:t>
      </w:r>
      <w:proofErr w:type="spellEnd"/>
      <w:r w:rsidRPr="00464061">
        <w:rPr>
          <w:rFonts w:ascii="Times New Roman" w:hAnsi="Times New Roman" w:cs="Times New Roman"/>
          <w:kern w:val="0"/>
          <w:sz w:val="28"/>
          <w:szCs w:val="28"/>
        </w:rPr>
        <w:t xml:space="preserve"> (в таблетках и сиропе). Продолжать противовоспалительное лечение в течение нескольких недель, чтобы обеспечить полный контроль симптомов заболевания. Усиление симптомов бронхиальной астмы может сохраняться в течение нескольких недель после перенесенной инфекции.</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Физическая активность является частым триггером у большинства больных бронхиальной астмой. Методы борьбы: при правильно подобранном лечении большинство больных бронхиальной астмой могут в полной мере переносить физические нагрузки, включая бег и другие спортивные упражнения. Предварительный прием ингаляционных (b2-агонистов короткого или длительного действия или </w:t>
      </w:r>
      <w:proofErr w:type="spellStart"/>
      <w:r w:rsidRPr="00464061">
        <w:rPr>
          <w:rFonts w:ascii="Times New Roman" w:hAnsi="Times New Roman" w:cs="Times New Roman"/>
          <w:kern w:val="0"/>
          <w:sz w:val="28"/>
          <w:szCs w:val="28"/>
        </w:rPr>
        <w:t>кромогликата</w:t>
      </w:r>
      <w:proofErr w:type="spellEnd"/>
      <w:r w:rsidRPr="00464061">
        <w:rPr>
          <w:rFonts w:ascii="Times New Roman" w:hAnsi="Times New Roman" w:cs="Times New Roman"/>
          <w:kern w:val="0"/>
          <w:sz w:val="28"/>
          <w:szCs w:val="28"/>
        </w:rPr>
        <w:t xml:space="preserve"> натрия перед физическими нагрузками является наиболее эффективным способом профилактики симптомов астмы. Разминки и тренировки также способствуют уменьшению симптомов астмы. В отличие от других триггеров физической активности избегать не следует. Уменьшение контакта с триггерами связано с изменением стиля жизни, что </w:t>
      </w:r>
      <w:r w:rsidRPr="00464061">
        <w:rPr>
          <w:rFonts w:ascii="Times New Roman" w:hAnsi="Times New Roman" w:cs="Times New Roman"/>
          <w:kern w:val="0"/>
          <w:sz w:val="28"/>
          <w:szCs w:val="28"/>
        </w:rPr>
        <w:lastRenderedPageBreak/>
        <w:t xml:space="preserve">может быть трудно для некоторых больных или их семей. Необходима индивидуальная работа с больным для поиска наиболее подходящего способа уменьшения контакта с триггерами астмы. Расставание с домашним животным может стать проблемой для всей семьи, но животное можно по крайней мере переместить во двор или удалить из спальни. Контакт новорожденного с клещом может вызвать развитие астмы, но так как рождение ребенка в любом случае изменяет домашний уклад, в это время легче принять меры, направленные на уменьшение контакта с клещом, по крайней мере в первые полгода - год жизни ребенка. Хотя удаление животных, использование </w:t>
      </w:r>
      <w:proofErr w:type="spellStart"/>
      <w:r w:rsidRPr="00464061">
        <w:rPr>
          <w:rFonts w:ascii="Times New Roman" w:hAnsi="Times New Roman" w:cs="Times New Roman"/>
          <w:kern w:val="0"/>
          <w:sz w:val="28"/>
          <w:szCs w:val="28"/>
        </w:rPr>
        <w:t>противоаллер-генных</w:t>
      </w:r>
      <w:proofErr w:type="spellEnd"/>
      <w:r w:rsidRPr="00464061">
        <w:rPr>
          <w:rFonts w:ascii="Times New Roman" w:hAnsi="Times New Roman" w:cs="Times New Roman"/>
          <w:kern w:val="0"/>
          <w:sz w:val="28"/>
          <w:szCs w:val="28"/>
        </w:rPr>
        <w:t xml:space="preserve"> чехлов для матрасов и частые стирки постельного белья в горячей воде трудновыполнимо, в течение нескольких месяцев семьи могут придерживаться такого образа жизни. Может быть, по истечении этого срока данные меры уже не будут казаться такими тяжелыми.</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Роль специфической иммунотерапии в лечении бронхиальной астмы продолжают изучать. Препараты, используемые для лечения астмы в настоящее время, и меры противоаллергического режима, как правило, обеспечивают хороший контроль симптомов бронхиальной астмы. Специфическую иммунотерапию, направленную на лечение соответствующей аллергической реакции, можно применять в случаях, когда противоаллергический режим невозможен или соответствующие препараты не обеспечивают контроля симптомов бронхиальной астмы. Специфическая иммунотерапия эффективна в тех случаях, когда бронхиальная астма вызвана пыльцевыми аллергенами, домашними клещами, перхотью животных или </w:t>
      </w:r>
      <w:proofErr w:type="spellStart"/>
      <w:r w:rsidRPr="00464061">
        <w:rPr>
          <w:rFonts w:ascii="Times New Roman" w:hAnsi="Times New Roman" w:cs="Times New Roman"/>
          <w:kern w:val="0"/>
          <w:sz w:val="28"/>
          <w:szCs w:val="28"/>
        </w:rPr>
        <w:t>Alternaria</w:t>
      </w:r>
      <w:proofErr w:type="spellEnd"/>
      <w:r w:rsidRPr="00464061">
        <w:rPr>
          <w:rFonts w:ascii="Times New Roman" w:hAnsi="Times New Roman" w:cs="Times New Roman"/>
          <w:kern w:val="0"/>
          <w:sz w:val="28"/>
          <w:szCs w:val="28"/>
        </w:rPr>
        <w:t xml:space="preserve"> и когда стандартизованные экстракты используют в тщательно контролируемых условиях. Специфическая иммунотерапия может быть опасна и должна проводиться специально обученными медицинскими работниками.</w:t>
      </w:r>
    </w:p>
    <w:p w:rsidR="00D85C9E" w:rsidRPr="00D85C9E" w:rsidRDefault="00D85C9E" w:rsidP="00464061">
      <w:pPr>
        <w:pStyle w:val="3"/>
        <w:keepNext w:val="0"/>
        <w:tabs>
          <w:tab w:val="left" w:pos="0"/>
        </w:tabs>
        <w:suppressAutoHyphens w:val="0"/>
        <w:spacing w:before="0" w:after="0" w:line="360" w:lineRule="auto"/>
        <w:ind w:firstLine="709"/>
        <w:jc w:val="both"/>
        <w:rPr>
          <w:kern w:val="0"/>
        </w:rPr>
      </w:pPr>
    </w:p>
    <w:p w:rsidR="00DD4D5C" w:rsidRPr="00464061" w:rsidRDefault="00C1315A" w:rsidP="00464061">
      <w:pPr>
        <w:pStyle w:val="3"/>
        <w:keepNext w:val="0"/>
        <w:tabs>
          <w:tab w:val="left" w:pos="0"/>
        </w:tabs>
        <w:suppressAutoHyphens w:val="0"/>
        <w:spacing w:before="0" w:after="0" w:line="360" w:lineRule="auto"/>
        <w:ind w:firstLine="709"/>
        <w:jc w:val="both"/>
        <w:rPr>
          <w:kern w:val="0"/>
        </w:rPr>
      </w:pPr>
      <w:r>
        <w:rPr>
          <w:kern w:val="0"/>
        </w:rPr>
        <w:br w:type="page"/>
      </w:r>
      <w:r w:rsidR="00DD4D5C" w:rsidRPr="00464061">
        <w:rPr>
          <w:kern w:val="0"/>
        </w:rPr>
        <w:lastRenderedPageBreak/>
        <w:t>Прогноз</w:t>
      </w:r>
    </w:p>
    <w:p w:rsidR="00D85C9E" w:rsidRDefault="00D85C9E"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Индивидуальный. Наиболее благоприятен при </w:t>
      </w:r>
      <w:proofErr w:type="spellStart"/>
      <w:r w:rsidRPr="00464061">
        <w:rPr>
          <w:rFonts w:ascii="Times New Roman" w:hAnsi="Times New Roman" w:cs="Times New Roman"/>
          <w:kern w:val="0"/>
          <w:sz w:val="28"/>
          <w:szCs w:val="28"/>
        </w:rPr>
        <w:t>атопической</w:t>
      </w:r>
      <w:proofErr w:type="spellEnd"/>
      <w:r w:rsidRPr="00464061">
        <w:rPr>
          <w:rFonts w:ascii="Times New Roman" w:hAnsi="Times New Roman" w:cs="Times New Roman"/>
          <w:kern w:val="0"/>
          <w:sz w:val="28"/>
          <w:szCs w:val="28"/>
        </w:rPr>
        <w:t xml:space="preserve"> форме БА. Причиной летальных исходов является </w:t>
      </w:r>
      <w:proofErr w:type="spellStart"/>
      <w:r w:rsidRPr="00464061">
        <w:rPr>
          <w:rFonts w:ascii="Times New Roman" w:hAnsi="Times New Roman" w:cs="Times New Roman"/>
          <w:kern w:val="0"/>
          <w:sz w:val="28"/>
          <w:szCs w:val="28"/>
        </w:rPr>
        <w:t>генерализованная</w:t>
      </w:r>
      <w:proofErr w:type="spellEnd"/>
      <w:r w:rsidRPr="00464061">
        <w:rPr>
          <w:rFonts w:ascii="Times New Roman" w:hAnsi="Times New Roman" w:cs="Times New Roman"/>
          <w:kern w:val="0"/>
          <w:sz w:val="28"/>
          <w:szCs w:val="28"/>
        </w:rPr>
        <w:t xml:space="preserve"> обструкция бронхов, правожелудочковая недостаточность, присоединение инфекции.</w:t>
      </w:r>
    </w:p>
    <w:p w:rsidR="00C1315A" w:rsidRDefault="00C1315A" w:rsidP="00464061">
      <w:pPr>
        <w:pStyle w:val="3"/>
        <w:keepNext w:val="0"/>
        <w:tabs>
          <w:tab w:val="left" w:pos="0"/>
        </w:tabs>
        <w:suppressAutoHyphens w:val="0"/>
        <w:spacing w:before="0" w:after="0" w:line="360" w:lineRule="auto"/>
        <w:ind w:firstLine="709"/>
        <w:jc w:val="both"/>
        <w:rPr>
          <w:kern w:val="0"/>
        </w:rPr>
      </w:pPr>
    </w:p>
    <w:p w:rsidR="00DD4D5C" w:rsidRPr="00464061" w:rsidRDefault="00DD4D5C" w:rsidP="00464061">
      <w:pPr>
        <w:pStyle w:val="3"/>
        <w:keepNext w:val="0"/>
        <w:tabs>
          <w:tab w:val="left" w:pos="0"/>
        </w:tabs>
        <w:suppressAutoHyphens w:val="0"/>
        <w:spacing w:before="0" w:after="0" w:line="360" w:lineRule="auto"/>
        <w:ind w:firstLine="709"/>
        <w:jc w:val="both"/>
        <w:rPr>
          <w:kern w:val="0"/>
        </w:rPr>
      </w:pPr>
      <w:r w:rsidRPr="00464061">
        <w:rPr>
          <w:kern w:val="0"/>
        </w:rPr>
        <w:t>Экспертиза трудоспособности</w:t>
      </w:r>
    </w:p>
    <w:p w:rsidR="000D35BF" w:rsidRDefault="000D35BF" w:rsidP="00464061">
      <w:pPr>
        <w:pStyle w:val="a1"/>
        <w:suppressAutoHyphens w:val="0"/>
        <w:spacing w:after="0" w:line="360" w:lineRule="auto"/>
        <w:ind w:firstLine="709"/>
        <w:jc w:val="both"/>
        <w:rPr>
          <w:rFonts w:ascii="Times New Roman" w:hAnsi="Times New Roman" w:cs="Times New Roman"/>
          <w:kern w:val="0"/>
          <w:sz w:val="28"/>
          <w:szCs w:val="28"/>
        </w:rPr>
      </w:pPr>
    </w:p>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В фазу обострения БА больные нетрудоспособны, больные с тяжелыми проявлениями БА направляются на КЭК для определения группы инвалидности.</w:t>
      </w:r>
    </w:p>
    <w:p w:rsidR="00D85C9E" w:rsidRPr="00D85C9E" w:rsidRDefault="00D85C9E" w:rsidP="00464061">
      <w:pPr>
        <w:pStyle w:val="3"/>
        <w:keepNext w:val="0"/>
        <w:tabs>
          <w:tab w:val="left" w:pos="0"/>
        </w:tabs>
        <w:suppressAutoHyphens w:val="0"/>
        <w:spacing w:before="0" w:after="0" w:line="360" w:lineRule="auto"/>
        <w:ind w:firstLine="709"/>
        <w:jc w:val="both"/>
        <w:rPr>
          <w:kern w:val="0"/>
        </w:rPr>
      </w:pPr>
    </w:p>
    <w:p w:rsidR="00DD4D5C" w:rsidRPr="00D85C9E" w:rsidRDefault="00DD4D5C" w:rsidP="00464061">
      <w:pPr>
        <w:pStyle w:val="3"/>
        <w:keepNext w:val="0"/>
        <w:tabs>
          <w:tab w:val="left" w:pos="0"/>
        </w:tabs>
        <w:suppressAutoHyphens w:val="0"/>
        <w:spacing w:before="0" w:after="0" w:line="360" w:lineRule="auto"/>
        <w:ind w:firstLine="709"/>
        <w:jc w:val="both"/>
        <w:rPr>
          <w:b w:val="0"/>
          <w:bCs w:val="0"/>
          <w:kern w:val="0"/>
        </w:rPr>
      </w:pPr>
      <w:r w:rsidRPr="00D85C9E">
        <w:rPr>
          <w:b w:val="0"/>
          <w:bCs w:val="0"/>
          <w:kern w:val="0"/>
        </w:rPr>
        <w:t>Рекомендации Европейского респираторного общества и Национального института здоровья (США) по лечению астмы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574"/>
        <w:gridCol w:w="2184"/>
        <w:gridCol w:w="2496"/>
        <w:gridCol w:w="2022"/>
      </w:tblGrid>
      <w:tr w:rsidR="00DD4D5C" w:rsidRPr="00D85C9E" w:rsidTr="00D85C9E">
        <w:tc>
          <w:tcPr>
            <w:tcW w:w="2574" w:type="dxa"/>
            <w:shd w:val="clear" w:color="auto" w:fill="FFFFFF"/>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Клиника</w:t>
            </w:r>
          </w:p>
          <w:p w:rsidR="00DD4D5C" w:rsidRPr="00D85C9E" w:rsidRDefault="00DD4D5C" w:rsidP="00D85C9E">
            <w:pPr>
              <w:pStyle w:val="ad"/>
              <w:suppressLineNumbers w:val="0"/>
              <w:suppressAutoHyphens w:val="0"/>
              <w:spacing w:line="360" w:lineRule="auto"/>
              <w:rPr>
                <w:rFonts w:ascii="Times New Roman" w:hAnsi="Times New Roman" w:cs="Times New Roman"/>
                <w:kern w:val="0"/>
              </w:rPr>
            </w:pPr>
            <w:r w:rsidRPr="00D85C9E">
              <w:rPr>
                <w:rFonts w:ascii="Times New Roman" w:hAnsi="Times New Roman" w:cs="Times New Roman"/>
                <w:kern w:val="0"/>
              </w:rPr>
              <w:t>Ступень I</w:t>
            </w:r>
          </w:p>
        </w:tc>
        <w:tc>
          <w:tcPr>
            <w:tcW w:w="2184" w:type="dxa"/>
            <w:shd w:val="clear" w:color="auto" w:fill="FFFFFF"/>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Клиника</w:t>
            </w:r>
          </w:p>
          <w:p w:rsidR="00DD4D5C" w:rsidRPr="00D85C9E" w:rsidRDefault="00DD4D5C" w:rsidP="00D85C9E">
            <w:pPr>
              <w:pStyle w:val="ad"/>
              <w:suppressLineNumbers w:val="0"/>
              <w:suppressAutoHyphens w:val="0"/>
              <w:spacing w:line="360" w:lineRule="auto"/>
              <w:rPr>
                <w:rFonts w:ascii="Times New Roman" w:hAnsi="Times New Roman" w:cs="Times New Roman"/>
                <w:kern w:val="0"/>
              </w:rPr>
            </w:pPr>
            <w:r w:rsidRPr="00D85C9E">
              <w:rPr>
                <w:rFonts w:ascii="Times New Roman" w:hAnsi="Times New Roman" w:cs="Times New Roman"/>
                <w:kern w:val="0"/>
              </w:rPr>
              <w:t>Ступень II</w:t>
            </w:r>
          </w:p>
        </w:tc>
        <w:tc>
          <w:tcPr>
            <w:tcW w:w="2496" w:type="dxa"/>
            <w:shd w:val="clear" w:color="auto" w:fill="FFFFFF"/>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Клиника</w:t>
            </w:r>
          </w:p>
          <w:p w:rsidR="00DD4D5C" w:rsidRPr="00D85C9E" w:rsidRDefault="00DD4D5C" w:rsidP="00D85C9E">
            <w:pPr>
              <w:pStyle w:val="ad"/>
              <w:suppressLineNumbers w:val="0"/>
              <w:suppressAutoHyphens w:val="0"/>
              <w:spacing w:line="360" w:lineRule="auto"/>
              <w:rPr>
                <w:rFonts w:ascii="Times New Roman" w:hAnsi="Times New Roman" w:cs="Times New Roman"/>
                <w:kern w:val="0"/>
              </w:rPr>
            </w:pPr>
            <w:r w:rsidRPr="00D85C9E">
              <w:rPr>
                <w:rFonts w:ascii="Times New Roman" w:hAnsi="Times New Roman" w:cs="Times New Roman"/>
                <w:kern w:val="0"/>
              </w:rPr>
              <w:t>Ступень III</w:t>
            </w:r>
          </w:p>
        </w:tc>
        <w:tc>
          <w:tcPr>
            <w:tcW w:w="2022" w:type="dxa"/>
            <w:shd w:val="clear" w:color="auto" w:fill="FFFFFF"/>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Клиника</w:t>
            </w:r>
          </w:p>
          <w:p w:rsidR="00DD4D5C" w:rsidRPr="00D85C9E" w:rsidRDefault="00DD4D5C" w:rsidP="00D85C9E">
            <w:pPr>
              <w:pStyle w:val="ad"/>
              <w:suppressLineNumbers w:val="0"/>
              <w:suppressAutoHyphens w:val="0"/>
              <w:spacing w:line="360" w:lineRule="auto"/>
              <w:rPr>
                <w:rFonts w:ascii="Times New Roman" w:hAnsi="Times New Roman" w:cs="Times New Roman"/>
                <w:kern w:val="0"/>
              </w:rPr>
            </w:pPr>
            <w:proofErr w:type="spellStart"/>
            <w:r w:rsidRPr="00D85C9E">
              <w:rPr>
                <w:rFonts w:ascii="Times New Roman" w:hAnsi="Times New Roman" w:cs="Times New Roman"/>
                <w:kern w:val="0"/>
              </w:rPr>
              <w:t>СтупеньIV</w:t>
            </w:r>
            <w:proofErr w:type="spellEnd"/>
          </w:p>
        </w:tc>
      </w:tr>
      <w:tr w:rsidR="00DD4D5C" w:rsidRPr="00D85C9E" w:rsidTr="00D85C9E">
        <w:tc>
          <w:tcPr>
            <w:tcW w:w="257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Эпизодические кратковременные симптомы реже 1 раза в неделю</w:t>
            </w:r>
          </w:p>
        </w:tc>
        <w:tc>
          <w:tcPr>
            <w:tcW w:w="218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Симптомы 1-2 раза в неделю</w:t>
            </w:r>
          </w:p>
        </w:tc>
        <w:tc>
          <w:tcPr>
            <w:tcW w:w="2496"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Обострение чаще 1-2 раз в неделю, симптомы появляются в ранние утренние часы</w:t>
            </w:r>
          </w:p>
        </w:tc>
        <w:tc>
          <w:tcPr>
            <w:tcW w:w="2022"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Частые обострения</w:t>
            </w:r>
          </w:p>
        </w:tc>
      </w:tr>
      <w:tr w:rsidR="00DD4D5C" w:rsidRPr="00D85C9E" w:rsidTr="00D85C9E">
        <w:tc>
          <w:tcPr>
            <w:tcW w:w="257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Ночные симптомы реже 1 раза в мес. Обострения могут нарушать активность и сон</w:t>
            </w:r>
          </w:p>
        </w:tc>
        <w:tc>
          <w:tcPr>
            <w:tcW w:w="218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Ночные симптомы 1-2 раза в месяц Постоянные симптомы</w:t>
            </w:r>
          </w:p>
        </w:tc>
        <w:tc>
          <w:tcPr>
            <w:tcW w:w="2496"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Обострения могут нарушать активность и сон</w:t>
            </w:r>
          </w:p>
        </w:tc>
        <w:tc>
          <w:tcPr>
            <w:tcW w:w="2022"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Постоянные симптомы</w:t>
            </w:r>
          </w:p>
        </w:tc>
      </w:tr>
      <w:tr w:rsidR="00DD4D5C" w:rsidRPr="00D85C9E" w:rsidTr="00D85C9E">
        <w:tc>
          <w:tcPr>
            <w:tcW w:w="257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 xml:space="preserve">Отсутствие симптомов между обострениями ПСВ/ ОФВ1 в норме или близки к норме между обострениями ингаляционный </w:t>
            </w:r>
            <w:proofErr w:type="spellStart"/>
            <w:r w:rsidRPr="00D85C9E">
              <w:rPr>
                <w:rFonts w:ascii="Times New Roman" w:hAnsi="Times New Roman" w:cs="Times New Roman"/>
                <w:kern w:val="0"/>
              </w:rPr>
              <w:t>b</w:t>
            </w:r>
            <w:proofErr w:type="spellEnd"/>
            <w:r w:rsidRPr="00D85C9E">
              <w:rPr>
                <w:rFonts w:ascii="Times New Roman" w:hAnsi="Times New Roman" w:cs="Times New Roman"/>
                <w:kern w:val="0"/>
              </w:rPr>
              <w:t xml:space="preserve"> 2-агонист короткого действия реже 3 раз в неделю</w:t>
            </w:r>
          </w:p>
        </w:tc>
        <w:tc>
          <w:tcPr>
            <w:tcW w:w="218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 xml:space="preserve">Симптомы нетяжелые но </w:t>
            </w:r>
            <w:proofErr w:type="spellStart"/>
            <w:r w:rsidRPr="00D85C9E">
              <w:rPr>
                <w:rFonts w:ascii="Times New Roman" w:hAnsi="Times New Roman" w:cs="Times New Roman"/>
                <w:kern w:val="0"/>
              </w:rPr>
              <w:t>пер-систирующие</w:t>
            </w:r>
            <w:proofErr w:type="spellEnd"/>
            <w:r w:rsidRPr="00D85C9E">
              <w:rPr>
                <w:rFonts w:ascii="Times New Roman" w:hAnsi="Times New Roman" w:cs="Times New Roman"/>
                <w:kern w:val="0"/>
              </w:rPr>
              <w:t xml:space="preserve"> ПСВ/ ОФВ1 &gt; 80% от должного, &lt; 20% вариабельность</w:t>
            </w:r>
          </w:p>
        </w:tc>
        <w:tc>
          <w:tcPr>
            <w:tcW w:w="2496"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Ночные симптомы чаще 2 раз в мес. ПСВ/ОФВ1 60-80% от должного, 20-30% вариабельность</w:t>
            </w:r>
          </w:p>
        </w:tc>
        <w:tc>
          <w:tcPr>
            <w:tcW w:w="2022"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Частые ночные симптомы. Ограничение физической активности ПСВ/ОФВ1 &lt; 60% от должного, и &gt; 30% вариабельность</w:t>
            </w:r>
          </w:p>
        </w:tc>
      </w:tr>
      <w:tr w:rsidR="00DD4D5C" w:rsidRPr="00D85C9E" w:rsidTr="00D85C9E">
        <w:tc>
          <w:tcPr>
            <w:tcW w:w="257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lastRenderedPageBreak/>
              <w:t>Легкая эпизодическая астма</w:t>
            </w:r>
          </w:p>
        </w:tc>
        <w:tc>
          <w:tcPr>
            <w:tcW w:w="218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 xml:space="preserve">Легкая </w:t>
            </w:r>
            <w:proofErr w:type="spellStart"/>
            <w:r w:rsidRPr="00D85C9E">
              <w:rPr>
                <w:rFonts w:ascii="Times New Roman" w:hAnsi="Times New Roman" w:cs="Times New Roman"/>
                <w:kern w:val="0"/>
              </w:rPr>
              <w:t>персистирующая</w:t>
            </w:r>
            <w:proofErr w:type="spellEnd"/>
            <w:r w:rsidRPr="00D85C9E">
              <w:rPr>
                <w:rFonts w:ascii="Times New Roman" w:hAnsi="Times New Roman" w:cs="Times New Roman"/>
                <w:kern w:val="0"/>
              </w:rPr>
              <w:t xml:space="preserve"> астма</w:t>
            </w:r>
          </w:p>
        </w:tc>
        <w:tc>
          <w:tcPr>
            <w:tcW w:w="2496"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Среднетяжелая астма</w:t>
            </w:r>
          </w:p>
        </w:tc>
        <w:tc>
          <w:tcPr>
            <w:tcW w:w="2022"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Тяжелая астма</w:t>
            </w:r>
          </w:p>
        </w:tc>
      </w:tr>
      <w:tr w:rsidR="00DD4D5C" w:rsidRPr="00D85C9E" w:rsidTr="00D85C9E">
        <w:tc>
          <w:tcPr>
            <w:tcW w:w="257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Лечение. Избегать контакта с пусковыми факторами</w:t>
            </w:r>
          </w:p>
        </w:tc>
        <w:tc>
          <w:tcPr>
            <w:tcW w:w="218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 xml:space="preserve">Ежедневная противовоспалительная терапия: </w:t>
            </w:r>
            <w:proofErr w:type="spellStart"/>
            <w:r w:rsidRPr="00D85C9E">
              <w:rPr>
                <w:rFonts w:ascii="Times New Roman" w:hAnsi="Times New Roman" w:cs="Times New Roman"/>
                <w:kern w:val="0"/>
              </w:rPr>
              <w:t>недокромил</w:t>
            </w:r>
            <w:proofErr w:type="spellEnd"/>
            <w:r w:rsidRPr="00D85C9E">
              <w:rPr>
                <w:rFonts w:ascii="Times New Roman" w:hAnsi="Times New Roman" w:cs="Times New Roman"/>
                <w:kern w:val="0"/>
              </w:rPr>
              <w:t xml:space="preserve"> натрия или </w:t>
            </w:r>
            <w:proofErr w:type="spellStart"/>
            <w:r w:rsidRPr="00D85C9E">
              <w:rPr>
                <w:rFonts w:ascii="Times New Roman" w:hAnsi="Times New Roman" w:cs="Times New Roman"/>
                <w:kern w:val="0"/>
              </w:rPr>
              <w:t>кромогликат</w:t>
            </w:r>
            <w:proofErr w:type="spellEnd"/>
            <w:r w:rsidRPr="00D85C9E">
              <w:rPr>
                <w:rFonts w:ascii="Times New Roman" w:hAnsi="Times New Roman" w:cs="Times New Roman"/>
                <w:kern w:val="0"/>
              </w:rPr>
              <w:t xml:space="preserve"> натрия (у детей </w:t>
            </w:r>
            <w:proofErr w:type="spellStart"/>
            <w:r w:rsidRPr="00D85C9E">
              <w:rPr>
                <w:rFonts w:ascii="Times New Roman" w:hAnsi="Times New Roman" w:cs="Times New Roman"/>
                <w:kern w:val="0"/>
              </w:rPr>
              <w:t>начинабт</w:t>
            </w:r>
            <w:proofErr w:type="spellEnd"/>
            <w:r w:rsidRPr="00D85C9E">
              <w:rPr>
                <w:rFonts w:ascii="Times New Roman" w:hAnsi="Times New Roman" w:cs="Times New Roman"/>
                <w:kern w:val="0"/>
              </w:rPr>
              <w:t xml:space="preserve"> с </w:t>
            </w:r>
            <w:proofErr w:type="spellStart"/>
            <w:r w:rsidRPr="00D85C9E">
              <w:rPr>
                <w:rFonts w:ascii="Times New Roman" w:hAnsi="Times New Roman" w:cs="Times New Roman"/>
                <w:kern w:val="0"/>
              </w:rPr>
              <w:t>кромогликата</w:t>
            </w:r>
            <w:proofErr w:type="spellEnd"/>
            <w:r w:rsidRPr="00D85C9E">
              <w:rPr>
                <w:rFonts w:ascii="Times New Roman" w:hAnsi="Times New Roman" w:cs="Times New Roman"/>
                <w:kern w:val="0"/>
              </w:rPr>
              <w:t>)</w:t>
            </w:r>
          </w:p>
        </w:tc>
        <w:tc>
          <w:tcPr>
            <w:tcW w:w="2496"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Увеличить суточную дозу противовоспалительных препаратов: ингаляционный кортикостероид 200-800 мкг</w:t>
            </w:r>
          </w:p>
        </w:tc>
        <w:tc>
          <w:tcPr>
            <w:tcW w:w="2022"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 xml:space="preserve">Увеличить суточную дозу </w:t>
            </w:r>
            <w:proofErr w:type="spellStart"/>
            <w:r w:rsidRPr="00D85C9E">
              <w:rPr>
                <w:rFonts w:ascii="Times New Roman" w:hAnsi="Times New Roman" w:cs="Times New Roman"/>
                <w:kern w:val="0"/>
              </w:rPr>
              <w:t>противовоспал</w:t>
            </w:r>
            <w:proofErr w:type="spellEnd"/>
            <w:r w:rsidRPr="00D85C9E">
              <w:rPr>
                <w:rFonts w:ascii="Times New Roman" w:hAnsi="Times New Roman" w:cs="Times New Roman"/>
                <w:kern w:val="0"/>
              </w:rPr>
              <w:t>. препаратов: ингаляционный кортикостероид 800-1000 мкг (более 1000 мкг под наблюдением специалиста)</w:t>
            </w:r>
          </w:p>
        </w:tc>
      </w:tr>
      <w:tr w:rsidR="00DD4D5C" w:rsidRPr="00D85C9E" w:rsidTr="00D85C9E">
        <w:tc>
          <w:tcPr>
            <w:tcW w:w="257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proofErr w:type="spellStart"/>
            <w:r w:rsidRPr="00D85C9E">
              <w:rPr>
                <w:rFonts w:ascii="Times New Roman" w:hAnsi="Times New Roman" w:cs="Times New Roman"/>
                <w:kern w:val="0"/>
              </w:rPr>
              <w:t>Ингалировать</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b</w:t>
            </w:r>
            <w:proofErr w:type="spellEnd"/>
            <w:r w:rsidRPr="00D85C9E">
              <w:rPr>
                <w:rFonts w:ascii="Times New Roman" w:hAnsi="Times New Roman" w:cs="Times New Roman"/>
                <w:kern w:val="0"/>
              </w:rPr>
              <w:t xml:space="preserve"> 2-агонист или </w:t>
            </w:r>
            <w:proofErr w:type="spellStart"/>
            <w:r w:rsidRPr="00D85C9E">
              <w:rPr>
                <w:rFonts w:ascii="Times New Roman" w:hAnsi="Times New Roman" w:cs="Times New Roman"/>
                <w:kern w:val="0"/>
              </w:rPr>
              <w:t>кромогликат</w:t>
            </w:r>
            <w:proofErr w:type="spellEnd"/>
            <w:r w:rsidRPr="00D85C9E">
              <w:rPr>
                <w:rFonts w:ascii="Times New Roman" w:hAnsi="Times New Roman" w:cs="Times New Roman"/>
                <w:kern w:val="0"/>
              </w:rPr>
              <w:t xml:space="preserve"> натрия перед нагрузкой или воздействием аллергена</w:t>
            </w:r>
          </w:p>
        </w:tc>
        <w:tc>
          <w:tcPr>
            <w:tcW w:w="2184"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r w:rsidRPr="00D85C9E">
              <w:rPr>
                <w:rFonts w:ascii="Times New Roman" w:hAnsi="Times New Roman" w:cs="Times New Roman"/>
                <w:kern w:val="0"/>
              </w:rPr>
              <w:t xml:space="preserve">Короткодействующие </w:t>
            </w:r>
            <w:proofErr w:type="spellStart"/>
            <w:r w:rsidRPr="00D85C9E">
              <w:rPr>
                <w:rFonts w:ascii="Times New Roman" w:hAnsi="Times New Roman" w:cs="Times New Roman"/>
                <w:kern w:val="0"/>
              </w:rPr>
              <w:t>ингалируемые</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b</w:t>
            </w:r>
            <w:proofErr w:type="spellEnd"/>
            <w:r w:rsidRPr="00D85C9E">
              <w:rPr>
                <w:rFonts w:ascii="Times New Roman" w:hAnsi="Times New Roman" w:cs="Times New Roman"/>
                <w:kern w:val="0"/>
              </w:rPr>
              <w:t xml:space="preserve"> 2-агонисты по потребности, но не чаще 3-4 раз в день</w:t>
            </w:r>
          </w:p>
        </w:tc>
        <w:tc>
          <w:tcPr>
            <w:tcW w:w="2496"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proofErr w:type="spellStart"/>
            <w:r w:rsidRPr="00D85C9E">
              <w:rPr>
                <w:rFonts w:ascii="Times New Roman" w:hAnsi="Times New Roman" w:cs="Times New Roman"/>
                <w:kern w:val="0"/>
              </w:rPr>
              <w:t>Бронхолитик</w:t>
            </w:r>
            <w:proofErr w:type="spellEnd"/>
            <w:r w:rsidRPr="00D85C9E">
              <w:rPr>
                <w:rFonts w:ascii="Times New Roman" w:hAnsi="Times New Roman" w:cs="Times New Roman"/>
                <w:kern w:val="0"/>
              </w:rPr>
              <w:t xml:space="preserve"> длительного действия, особенно при ночных симптомах; можно рассмотреть вопрос об </w:t>
            </w:r>
            <w:proofErr w:type="spellStart"/>
            <w:r w:rsidRPr="00D85C9E">
              <w:rPr>
                <w:rFonts w:ascii="Times New Roman" w:hAnsi="Times New Roman" w:cs="Times New Roman"/>
                <w:kern w:val="0"/>
              </w:rPr>
              <w:t>ингалируемом</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холинолетике</w:t>
            </w:r>
            <w:proofErr w:type="spellEnd"/>
            <w:r w:rsidRPr="00D85C9E">
              <w:rPr>
                <w:rFonts w:ascii="Times New Roman" w:hAnsi="Times New Roman" w:cs="Times New Roman"/>
                <w:kern w:val="0"/>
              </w:rPr>
              <w:t xml:space="preserve">. Короткодействующие </w:t>
            </w:r>
            <w:proofErr w:type="spellStart"/>
            <w:r w:rsidRPr="00D85C9E">
              <w:rPr>
                <w:rFonts w:ascii="Times New Roman" w:hAnsi="Times New Roman" w:cs="Times New Roman"/>
                <w:kern w:val="0"/>
              </w:rPr>
              <w:t>ингалируемые</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b</w:t>
            </w:r>
            <w:proofErr w:type="spellEnd"/>
            <w:r w:rsidRPr="00D85C9E">
              <w:rPr>
                <w:rFonts w:ascii="Times New Roman" w:hAnsi="Times New Roman" w:cs="Times New Roman"/>
                <w:kern w:val="0"/>
              </w:rPr>
              <w:t xml:space="preserve"> 2-агонисты по потребности, но не чаще 3-4 раз в день</w:t>
            </w:r>
          </w:p>
        </w:tc>
        <w:tc>
          <w:tcPr>
            <w:tcW w:w="2022" w:type="dxa"/>
          </w:tcPr>
          <w:p w:rsidR="00DD4D5C" w:rsidRPr="00D85C9E" w:rsidRDefault="00DD4D5C" w:rsidP="00D85C9E">
            <w:pPr>
              <w:pStyle w:val="ad"/>
              <w:suppressLineNumbers w:val="0"/>
              <w:suppressAutoHyphens w:val="0"/>
              <w:snapToGrid w:val="0"/>
              <w:spacing w:line="360" w:lineRule="auto"/>
              <w:rPr>
                <w:rFonts w:ascii="Times New Roman" w:hAnsi="Times New Roman" w:cs="Times New Roman"/>
                <w:kern w:val="0"/>
              </w:rPr>
            </w:pPr>
            <w:proofErr w:type="spellStart"/>
            <w:r w:rsidRPr="00D85C9E">
              <w:rPr>
                <w:rFonts w:ascii="Times New Roman" w:hAnsi="Times New Roman" w:cs="Times New Roman"/>
                <w:kern w:val="0"/>
              </w:rPr>
              <w:t>Бронхолитик</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длител</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дейсв</w:t>
            </w:r>
            <w:proofErr w:type="spellEnd"/>
            <w:r w:rsidRPr="00D85C9E">
              <w:rPr>
                <w:rFonts w:ascii="Times New Roman" w:hAnsi="Times New Roman" w:cs="Times New Roman"/>
                <w:kern w:val="0"/>
              </w:rPr>
              <w:t xml:space="preserve">., особенно при </w:t>
            </w:r>
            <w:proofErr w:type="spellStart"/>
            <w:r w:rsidRPr="00D85C9E">
              <w:rPr>
                <w:rFonts w:ascii="Times New Roman" w:hAnsi="Times New Roman" w:cs="Times New Roman"/>
                <w:kern w:val="0"/>
              </w:rPr>
              <w:t>ночн.симптомах</w:t>
            </w:r>
            <w:proofErr w:type="spellEnd"/>
            <w:r w:rsidRPr="00D85C9E">
              <w:rPr>
                <w:rFonts w:ascii="Times New Roman" w:hAnsi="Times New Roman" w:cs="Times New Roman"/>
                <w:kern w:val="0"/>
              </w:rPr>
              <w:t xml:space="preserve">, рассмотреть вопрос об ингаляционном </w:t>
            </w:r>
            <w:proofErr w:type="spellStart"/>
            <w:r w:rsidRPr="00D85C9E">
              <w:rPr>
                <w:rFonts w:ascii="Times New Roman" w:hAnsi="Times New Roman" w:cs="Times New Roman"/>
                <w:kern w:val="0"/>
              </w:rPr>
              <w:t>холинолитике</w:t>
            </w:r>
            <w:proofErr w:type="spellEnd"/>
            <w:r w:rsidRPr="00D85C9E">
              <w:rPr>
                <w:rFonts w:ascii="Times New Roman" w:hAnsi="Times New Roman" w:cs="Times New Roman"/>
                <w:kern w:val="0"/>
              </w:rPr>
              <w:t xml:space="preserve">. Кортикостероид внутрь (через день или 1 раз в день), рассмотреть вопрос о стероидах для приема внутрь. </w:t>
            </w:r>
            <w:proofErr w:type="spellStart"/>
            <w:r w:rsidRPr="00D85C9E">
              <w:rPr>
                <w:rFonts w:ascii="Times New Roman" w:hAnsi="Times New Roman" w:cs="Times New Roman"/>
                <w:kern w:val="0"/>
              </w:rPr>
              <w:t>Короткодейсвующие</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ингалируемые</w:t>
            </w:r>
            <w:proofErr w:type="spellEnd"/>
            <w:r w:rsidRPr="00D85C9E">
              <w:rPr>
                <w:rFonts w:ascii="Times New Roman" w:hAnsi="Times New Roman" w:cs="Times New Roman"/>
                <w:kern w:val="0"/>
              </w:rPr>
              <w:t xml:space="preserve"> </w:t>
            </w:r>
            <w:proofErr w:type="spellStart"/>
            <w:r w:rsidRPr="00D85C9E">
              <w:rPr>
                <w:rFonts w:ascii="Times New Roman" w:hAnsi="Times New Roman" w:cs="Times New Roman"/>
                <w:kern w:val="0"/>
              </w:rPr>
              <w:t>b</w:t>
            </w:r>
            <w:proofErr w:type="spellEnd"/>
            <w:r w:rsidRPr="00D85C9E">
              <w:rPr>
                <w:rFonts w:ascii="Times New Roman" w:hAnsi="Times New Roman" w:cs="Times New Roman"/>
                <w:kern w:val="0"/>
              </w:rPr>
              <w:t xml:space="preserve"> 2-агонисты по потребности, но чаще 3-4 раз в день</w:t>
            </w:r>
          </w:p>
        </w:tc>
      </w:tr>
    </w:tbl>
    <w:p w:rsidR="00D85C9E" w:rsidRPr="000D35BF" w:rsidRDefault="00D85C9E" w:rsidP="00464061">
      <w:pPr>
        <w:suppressAutoHyphens w:val="0"/>
        <w:spacing w:line="360" w:lineRule="auto"/>
        <w:ind w:firstLine="709"/>
        <w:jc w:val="both"/>
        <w:rPr>
          <w:rFonts w:ascii="Times New Roman" w:hAnsi="Times New Roman" w:cs="Times New Roman"/>
          <w:b/>
          <w:bCs/>
          <w:kern w:val="0"/>
          <w:sz w:val="28"/>
          <w:szCs w:val="28"/>
        </w:rPr>
      </w:pPr>
    </w:p>
    <w:p w:rsidR="000D35BF" w:rsidRDefault="00DD4D5C" w:rsidP="00464061">
      <w:pPr>
        <w:suppressAutoHyphens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b/>
          <w:bCs/>
          <w:kern w:val="0"/>
          <w:sz w:val="28"/>
          <w:szCs w:val="28"/>
        </w:rPr>
        <w:t>Физиотерапия</w:t>
      </w:r>
      <w:r w:rsidRPr="00464061">
        <w:rPr>
          <w:rFonts w:ascii="Times New Roman" w:hAnsi="Times New Roman" w:cs="Times New Roman"/>
          <w:kern w:val="0"/>
          <w:sz w:val="28"/>
          <w:szCs w:val="28"/>
        </w:rPr>
        <w:t xml:space="preserve"> </w:t>
      </w:r>
    </w:p>
    <w:p w:rsidR="000D35BF" w:rsidRDefault="000D35BF" w:rsidP="00464061">
      <w:pPr>
        <w:suppressAutoHyphens w:val="0"/>
        <w:spacing w:line="360" w:lineRule="auto"/>
        <w:ind w:firstLine="709"/>
        <w:jc w:val="both"/>
        <w:rPr>
          <w:rFonts w:ascii="Times New Roman" w:hAnsi="Times New Roman" w:cs="Times New Roman"/>
          <w:kern w:val="0"/>
          <w:sz w:val="28"/>
          <w:szCs w:val="28"/>
        </w:rPr>
      </w:pPr>
    </w:p>
    <w:p w:rsidR="00DD4D5C" w:rsidRPr="00464061" w:rsidRDefault="00DD4D5C" w:rsidP="00464061">
      <w:pPr>
        <w:suppressAutoHyphens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Физиотерапию у больных бронхиальной астмой можно применять как во время приступа (нетяжелого), так и в </w:t>
      </w:r>
      <w:proofErr w:type="spellStart"/>
      <w:r w:rsidRPr="00464061">
        <w:rPr>
          <w:rFonts w:ascii="Times New Roman" w:hAnsi="Times New Roman" w:cs="Times New Roman"/>
          <w:kern w:val="0"/>
          <w:sz w:val="28"/>
          <w:szCs w:val="28"/>
        </w:rPr>
        <w:t>межприступный</w:t>
      </w:r>
      <w:proofErr w:type="spellEnd"/>
      <w:r w:rsidRPr="00464061">
        <w:rPr>
          <w:rFonts w:ascii="Times New Roman" w:hAnsi="Times New Roman" w:cs="Times New Roman"/>
          <w:kern w:val="0"/>
          <w:sz w:val="28"/>
          <w:szCs w:val="28"/>
        </w:rPr>
        <w:t xml:space="preserve"> период. Физические факторы используют прежде всего с целью оказания антиспазматического и противовоспалительного действия, снижения сенсибилизации организма, нормализации нервно-эндокринной регуляции дыхания, повышения </w:t>
      </w:r>
      <w:proofErr w:type="spellStart"/>
      <w:r w:rsidRPr="00464061">
        <w:rPr>
          <w:rFonts w:ascii="Times New Roman" w:hAnsi="Times New Roman" w:cs="Times New Roman"/>
          <w:kern w:val="0"/>
          <w:sz w:val="28"/>
          <w:szCs w:val="28"/>
        </w:rPr>
        <w:lastRenderedPageBreak/>
        <w:t>резистентности</w:t>
      </w:r>
      <w:proofErr w:type="spellEnd"/>
      <w:r w:rsidRPr="00464061">
        <w:rPr>
          <w:rFonts w:ascii="Times New Roman" w:hAnsi="Times New Roman" w:cs="Times New Roman"/>
          <w:kern w:val="0"/>
          <w:sz w:val="28"/>
          <w:szCs w:val="28"/>
        </w:rPr>
        <w:t xml:space="preserve"> дыхательных путей и организма в целом.</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При астматическом приступе целесообразнее всего использовать аэрозоль- и </w:t>
      </w:r>
      <w:proofErr w:type="spellStart"/>
      <w:r w:rsidRPr="00464061">
        <w:rPr>
          <w:rFonts w:ascii="Times New Roman" w:hAnsi="Times New Roman" w:cs="Times New Roman"/>
          <w:kern w:val="0"/>
          <w:sz w:val="28"/>
          <w:szCs w:val="28"/>
        </w:rPr>
        <w:t>электроаэрозольтерапию</w:t>
      </w:r>
      <w:proofErr w:type="spellEnd"/>
      <w:r w:rsidRPr="00464061">
        <w:rPr>
          <w:rFonts w:ascii="Times New Roman" w:hAnsi="Times New Roman" w:cs="Times New Roman"/>
          <w:kern w:val="0"/>
          <w:sz w:val="28"/>
          <w:szCs w:val="28"/>
        </w:rPr>
        <w:t xml:space="preserve">. Предпочтение отдается ингаляциям высокодисперсных аэрозолей, вызывающих </w:t>
      </w:r>
      <w:proofErr w:type="spellStart"/>
      <w:r w:rsidRPr="00464061">
        <w:rPr>
          <w:rFonts w:ascii="Times New Roman" w:hAnsi="Times New Roman" w:cs="Times New Roman"/>
          <w:kern w:val="0"/>
          <w:sz w:val="28"/>
          <w:szCs w:val="28"/>
        </w:rPr>
        <w:t>бронхолитический</w:t>
      </w:r>
      <w:proofErr w:type="spellEnd"/>
      <w:r w:rsidRPr="00464061">
        <w:rPr>
          <w:rFonts w:ascii="Times New Roman" w:hAnsi="Times New Roman" w:cs="Times New Roman"/>
          <w:kern w:val="0"/>
          <w:sz w:val="28"/>
          <w:szCs w:val="28"/>
        </w:rPr>
        <w:t xml:space="preserve"> эффект. При выборе средств следует учитывать характер нарушения бронхиальной проходимости и осложнения со стороны дыхания и </w:t>
      </w:r>
      <w:proofErr w:type="spellStart"/>
      <w:r w:rsidRPr="00464061">
        <w:rPr>
          <w:rFonts w:ascii="Times New Roman" w:hAnsi="Times New Roman" w:cs="Times New Roman"/>
          <w:kern w:val="0"/>
          <w:sz w:val="28"/>
          <w:szCs w:val="28"/>
        </w:rPr>
        <w:t>сердечно-сосудистой</w:t>
      </w:r>
      <w:proofErr w:type="spellEnd"/>
      <w:r w:rsidRPr="00464061">
        <w:rPr>
          <w:rFonts w:ascii="Times New Roman" w:hAnsi="Times New Roman" w:cs="Times New Roman"/>
          <w:kern w:val="0"/>
          <w:sz w:val="28"/>
          <w:szCs w:val="28"/>
        </w:rPr>
        <w:t xml:space="preserve"> деятельности. Чаще всего во время приступа прибегают к </w:t>
      </w:r>
      <w:proofErr w:type="spellStart"/>
      <w:r w:rsidRPr="00464061">
        <w:rPr>
          <w:rFonts w:ascii="Times New Roman" w:hAnsi="Times New Roman" w:cs="Times New Roman"/>
          <w:kern w:val="0"/>
          <w:sz w:val="28"/>
          <w:szCs w:val="28"/>
        </w:rPr>
        <w:t>адренолитикам</w:t>
      </w:r>
      <w:proofErr w:type="spellEnd"/>
      <w:r w:rsidRPr="00464061">
        <w:rPr>
          <w:rFonts w:ascii="Times New Roman" w:hAnsi="Times New Roman" w:cs="Times New Roman"/>
          <w:kern w:val="0"/>
          <w:sz w:val="28"/>
          <w:szCs w:val="28"/>
        </w:rPr>
        <w:t xml:space="preserve"> в виде баллонных аэрозолей (</w:t>
      </w:r>
      <w:proofErr w:type="spellStart"/>
      <w:r w:rsidRPr="00464061">
        <w:rPr>
          <w:rFonts w:ascii="Times New Roman" w:hAnsi="Times New Roman" w:cs="Times New Roman"/>
          <w:kern w:val="0"/>
          <w:sz w:val="28"/>
          <w:szCs w:val="28"/>
        </w:rPr>
        <w:t>эфатин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новодрин</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астмопент</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алупент</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беротек</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салобутамол</w:t>
      </w:r>
      <w:proofErr w:type="spellEnd"/>
      <w:r w:rsidRPr="00464061">
        <w:rPr>
          <w:rFonts w:ascii="Times New Roman" w:hAnsi="Times New Roman" w:cs="Times New Roman"/>
          <w:kern w:val="0"/>
          <w:sz w:val="28"/>
          <w:szCs w:val="28"/>
        </w:rPr>
        <w:t xml:space="preserve"> и др.). Из препаратов для ингаляций чаще других назначают </w:t>
      </w:r>
      <w:proofErr w:type="spellStart"/>
      <w:r w:rsidRPr="00464061">
        <w:rPr>
          <w:rFonts w:ascii="Times New Roman" w:hAnsi="Times New Roman" w:cs="Times New Roman"/>
          <w:kern w:val="0"/>
          <w:sz w:val="28"/>
          <w:szCs w:val="28"/>
        </w:rPr>
        <w:t>эуфиллин</w:t>
      </w:r>
      <w:proofErr w:type="spellEnd"/>
      <w:r w:rsidRPr="00464061">
        <w:rPr>
          <w:rFonts w:ascii="Times New Roman" w:hAnsi="Times New Roman" w:cs="Times New Roman"/>
          <w:kern w:val="0"/>
          <w:sz w:val="28"/>
          <w:szCs w:val="28"/>
        </w:rPr>
        <w:t xml:space="preserve"> (2,4%), эфедрин (1Ї3%), адреналин (1%), </w:t>
      </w:r>
      <w:proofErr w:type="spellStart"/>
      <w:r w:rsidRPr="00464061">
        <w:rPr>
          <w:rFonts w:ascii="Times New Roman" w:hAnsi="Times New Roman" w:cs="Times New Roman"/>
          <w:kern w:val="0"/>
          <w:sz w:val="28"/>
          <w:szCs w:val="28"/>
        </w:rPr>
        <w:t>мезатон</w:t>
      </w:r>
      <w:proofErr w:type="spellEnd"/>
      <w:r w:rsidRPr="00464061">
        <w:rPr>
          <w:rFonts w:ascii="Times New Roman" w:hAnsi="Times New Roman" w:cs="Times New Roman"/>
          <w:kern w:val="0"/>
          <w:sz w:val="28"/>
          <w:szCs w:val="28"/>
        </w:rPr>
        <w:t xml:space="preserve"> (1%), </w:t>
      </w:r>
      <w:proofErr w:type="spellStart"/>
      <w:r w:rsidRPr="00464061">
        <w:rPr>
          <w:rFonts w:ascii="Times New Roman" w:hAnsi="Times New Roman" w:cs="Times New Roman"/>
          <w:kern w:val="0"/>
          <w:sz w:val="28"/>
          <w:szCs w:val="28"/>
        </w:rPr>
        <w:t>изадрин</w:t>
      </w:r>
      <w:proofErr w:type="spellEnd"/>
      <w:r w:rsidRPr="00464061">
        <w:rPr>
          <w:rFonts w:ascii="Times New Roman" w:hAnsi="Times New Roman" w:cs="Times New Roman"/>
          <w:kern w:val="0"/>
          <w:sz w:val="28"/>
          <w:szCs w:val="28"/>
        </w:rPr>
        <w:t xml:space="preserve"> (0,5Ї1%), </w:t>
      </w:r>
      <w:proofErr w:type="spellStart"/>
      <w:r w:rsidRPr="00464061">
        <w:rPr>
          <w:rFonts w:ascii="Times New Roman" w:hAnsi="Times New Roman" w:cs="Times New Roman"/>
          <w:kern w:val="0"/>
          <w:sz w:val="28"/>
          <w:szCs w:val="28"/>
        </w:rPr>
        <w:t>орципреналин</w:t>
      </w:r>
      <w:proofErr w:type="spellEnd"/>
      <w:r w:rsidRPr="00464061">
        <w:rPr>
          <w:rFonts w:ascii="Times New Roman" w:hAnsi="Times New Roman" w:cs="Times New Roman"/>
          <w:kern w:val="0"/>
          <w:sz w:val="28"/>
          <w:szCs w:val="28"/>
        </w:rPr>
        <w:t xml:space="preserve"> (0,05%), атропин (0,1%), </w:t>
      </w:r>
      <w:proofErr w:type="spellStart"/>
      <w:r w:rsidRPr="00464061">
        <w:rPr>
          <w:rFonts w:ascii="Times New Roman" w:hAnsi="Times New Roman" w:cs="Times New Roman"/>
          <w:kern w:val="0"/>
          <w:sz w:val="28"/>
          <w:szCs w:val="28"/>
        </w:rPr>
        <w:t>метацин</w:t>
      </w:r>
      <w:proofErr w:type="spellEnd"/>
      <w:r w:rsidRPr="00464061">
        <w:rPr>
          <w:rFonts w:ascii="Times New Roman" w:hAnsi="Times New Roman" w:cs="Times New Roman"/>
          <w:kern w:val="0"/>
          <w:sz w:val="28"/>
          <w:szCs w:val="28"/>
        </w:rPr>
        <w:t xml:space="preserve"> (0,1%) и др. Эти же лекарства используются и для </w:t>
      </w:r>
      <w:proofErr w:type="spellStart"/>
      <w:r w:rsidRPr="00464061">
        <w:rPr>
          <w:rFonts w:ascii="Times New Roman" w:hAnsi="Times New Roman" w:cs="Times New Roman"/>
          <w:kern w:val="0"/>
          <w:sz w:val="28"/>
          <w:szCs w:val="28"/>
        </w:rPr>
        <w:t>электроаэрозольтерапии</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Электроаэрозоли</w:t>
      </w:r>
      <w:proofErr w:type="spellEnd"/>
      <w:r w:rsidRPr="00464061">
        <w:rPr>
          <w:rFonts w:ascii="Times New Roman" w:hAnsi="Times New Roman" w:cs="Times New Roman"/>
          <w:kern w:val="0"/>
          <w:sz w:val="28"/>
          <w:szCs w:val="28"/>
        </w:rPr>
        <w:t xml:space="preserve">, как известно, оказывают более выраженное противовоспалительное и противоаллергическое действие. При тяжело протекающей бронхиальной астме применяют ингаляции гормональных средств (гидрокортизона, </w:t>
      </w:r>
      <w:proofErr w:type="spellStart"/>
      <w:r w:rsidRPr="00464061">
        <w:rPr>
          <w:rFonts w:ascii="Times New Roman" w:hAnsi="Times New Roman" w:cs="Times New Roman"/>
          <w:kern w:val="0"/>
          <w:sz w:val="28"/>
          <w:szCs w:val="28"/>
        </w:rPr>
        <w:t>дексаметазона</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бекотида</w:t>
      </w:r>
      <w:proofErr w:type="spellEnd"/>
      <w:r w:rsidRPr="00464061">
        <w:rPr>
          <w:rFonts w:ascii="Times New Roman" w:hAnsi="Times New Roman" w:cs="Times New Roman"/>
          <w:kern w:val="0"/>
          <w:sz w:val="28"/>
          <w:szCs w:val="28"/>
        </w:rPr>
        <w:t xml:space="preserve"> и др.). При аллергической природе </w:t>
      </w:r>
      <w:proofErr w:type="spellStart"/>
      <w:r w:rsidRPr="00464061">
        <w:rPr>
          <w:rFonts w:ascii="Times New Roman" w:hAnsi="Times New Roman" w:cs="Times New Roman"/>
          <w:kern w:val="0"/>
          <w:sz w:val="28"/>
          <w:szCs w:val="28"/>
        </w:rPr>
        <w:t>бронхоспазма</w:t>
      </w:r>
      <w:proofErr w:type="spellEnd"/>
      <w:r w:rsidRPr="00464061">
        <w:rPr>
          <w:rFonts w:ascii="Times New Roman" w:hAnsi="Times New Roman" w:cs="Times New Roman"/>
          <w:kern w:val="0"/>
          <w:sz w:val="28"/>
          <w:szCs w:val="28"/>
        </w:rPr>
        <w:t xml:space="preserve"> назначают ингаляции антиаллергических средств (</w:t>
      </w:r>
      <w:proofErr w:type="spellStart"/>
      <w:r w:rsidRPr="00464061">
        <w:rPr>
          <w:rFonts w:ascii="Times New Roman" w:hAnsi="Times New Roman" w:cs="Times New Roman"/>
          <w:kern w:val="0"/>
          <w:sz w:val="28"/>
          <w:szCs w:val="28"/>
        </w:rPr>
        <w:t>димедрол</w:t>
      </w:r>
      <w:proofErr w:type="spellEnd"/>
      <w:r w:rsidRPr="00464061">
        <w:rPr>
          <w:rFonts w:ascii="Times New Roman" w:hAnsi="Times New Roman" w:cs="Times New Roman"/>
          <w:kern w:val="0"/>
          <w:sz w:val="28"/>
          <w:szCs w:val="28"/>
        </w:rPr>
        <w:t xml:space="preserve">, препараты кальция и др.). Благоприятно действует во время приступа вдыхание отрицательных </w:t>
      </w:r>
      <w:proofErr w:type="spellStart"/>
      <w:r w:rsidRPr="00464061">
        <w:rPr>
          <w:rFonts w:ascii="Times New Roman" w:hAnsi="Times New Roman" w:cs="Times New Roman"/>
          <w:kern w:val="0"/>
          <w:sz w:val="28"/>
          <w:szCs w:val="28"/>
        </w:rPr>
        <w:t>аэроионов</w:t>
      </w:r>
      <w:proofErr w:type="spellEnd"/>
      <w:r w:rsidRPr="00464061">
        <w:rPr>
          <w:rFonts w:ascii="Times New Roman" w:hAnsi="Times New Roman" w:cs="Times New Roman"/>
          <w:kern w:val="0"/>
          <w:sz w:val="28"/>
          <w:szCs w:val="28"/>
        </w:rPr>
        <w:t xml:space="preserve"> (30Ї60 мин) или кислородных смесей (20Ї 40 мин).</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При нетяжелых приступах можно назначить в олиготермических дозировках УВЧ-терапию, сантиметровые или дециметровые волны, индуктотермию. Купирующее действие оказывают некоторые водолечебные процедуры (ванны по </w:t>
      </w:r>
      <w:proofErr w:type="spellStart"/>
      <w:r w:rsidRPr="00464061">
        <w:rPr>
          <w:rFonts w:ascii="Times New Roman" w:hAnsi="Times New Roman" w:cs="Times New Roman"/>
          <w:kern w:val="0"/>
          <w:sz w:val="28"/>
          <w:szCs w:val="28"/>
        </w:rPr>
        <w:t>Гауффе</w:t>
      </w:r>
      <w:proofErr w:type="spellEnd"/>
      <w:r w:rsidRPr="00464061">
        <w:rPr>
          <w:rFonts w:ascii="Times New Roman" w:hAnsi="Times New Roman" w:cs="Times New Roman"/>
          <w:kern w:val="0"/>
          <w:sz w:val="28"/>
          <w:szCs w:val="28"/>
        </w:rPr>
        <w:t>, горячие ручные или ножные ванны, согревающие компрессы), а также горчичники, банки, облучение области грудной клетки инфракрасными лучами (</w:t>
      </w:r>
      <w:proofErr w:type="spellStart"/>
      <w:r w:rsidRPr="00464061">
        <w:rPr>
          <w:rFonts w:ascii="Times New Roman" w:hAnsi="Times New Roman" w:cs="Times New Roman"/>
          <w:kern w:val="0"/>
          <w:sz w:val="28"/>
          <w:szCs w:val="28"/>
        </w:rPr>
        <w:t>лампой-соллюкс</w:t>
      </w:r>
      <w:proofErr w:type="spellEnd"/>
      <w:r w:rsidRPr="00464061">
        <w:rPr>
          <w:rFonts w:ascii="Times New Roman" w:hAnsi="Times New Roman" w:cs="Times New Roman"/>
          <w:kern w:val="0"/>
          <w:sz w:val="28"/>
          <w:szCs w:val="28"/>
        </w:rPr>
        <w:t>, 20Ї30 мин), легкий массаж</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грудной клетки.</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Для ликвидации приступов бронхиальной астмы оправдано применение методов рефлексотерапии. При иглоукалывании обычно используют местные точки и точки в области верхних и нижних конечностей. Применяют I или II вариант тормозного метода с возможным </w:t>
      </w:r>
      <w:r w:rsidRPr="00464061">
        <w:rPr>
          <w:rFonts w:ascii="Times New Roman" w:hAnsi="Times New Roman" w:cs="Times New Roman"/>
          <w:kern w:val="0"/>
          <w:sz w:val="28"/>
          <w:szCs w:val="28"/>
        </w:rPr>
        <w:lastRenderedPageBreak/>
        <w:t xml:space="preserve">длительным оставлением игл. В </w:t>
      </w:r>
      <w:proofErr w:type="spellStart"/>
      <w:r w:rsidRPr="00464061">
        <w:rPr>
          <w:rFonts w:ascii="Times New Roman" w:hAnsi="Times New Roman" w:cs="Times New Roman"/>
          <w:kern w:val="0"/>
          <w:sz w:val="28"/>
          <w:szCs w:val="28"/>
        </w:rPr>
        <w:t>меж-приступном</w:t>
      </w:r>
      <w:proofErr w:type="spellEnd"/>
      <w:r w:rsidRPr="00464061">
        <w:rPr>
          <w:rFonts w:ascii="Times New Roman" w:hAnsi="Times New Roman" w:cs="Times New Roman"/>
          <w:kern w:val="0"/>
          <w:sz w:val="28"/>
          <w:szCs w:val="28"/>
        </w:rPr>
        <w:t xml:space="preserve"> состоянии иглотерапию проводят тормозным методом, вариант </w:t>
      </w:r>
      <w:r w:rsidRPr="00464061">
        <w:rPr>
          <w:rFonts w:ascii="Times New Roman" w:hAnsi="Times New Roman" w:cs="Times New Roman"/>
          <w:kern w:val="0"/>
          <w:sz w:val="28"/>
          <w:szCs w:val="28"/>
          <w:lang w:val="en-US"/>
        </w:rPr>
        <w:t>II</w:t>
      </w:r>
      <w:r w:rsidRPr="00464061">
        <w:rPr>
          <w:rFonts w:ascii="Times New Roman" w:hAnsi="Times New Roman" w:cs="Times New Roman"/>
          <w:kern w:val="0"/>
          <w:sz w:val="28"/>
          <w:szCs w:val="28"/>
        </w:rPr>
        <w:t xml:space="preserve">, через </w:t>
      </w:r>
      <w:proofErr w:type="spellStart"/>
      <w:r w:rsidRPr="00464061">
        <w:rPr>
          <w:rFonts w:ascii="Times New Roman" w:hAnsi="Times New Roman" w:cs="Times New Roman"/>
          <w:kern w:val="0"/>
          <w:sz w:val="28"/>
          <w:szCs w:val="28"/>
        </w:rPr>
        <w:t>дн</w:t>
      </w:r>
      <w:proofErr w:type="spellEnd"/>
      <w:r w:rsidRPr="00464061">
        <w:rPr>
          <w:rFonts w:ascii="Times New Roman" w:hAnsi="Times New Roman" w:cs="Times New Roman"/>
          <w:kern w:val="0"/>
          <w:sz w:val="28"/>
          <w:szCs w:val="28"/>
        </w:rPr>
        <w:t xml:space="preserve">. Кроме иглоукалывания при бронхиальной астме пользуются прогреванием полынными сигаретами, воздействием в </w:t>
      </w:r>
      <w:proofErr w:type="spellStart"/>
      <w:r w:rsidRPr="00464061">
        <w:rPr>
          <w:rFonts w:ascii="Times New Roman" w:hAnsi="Times New Roman" w:cs="Times New Roman"/>
          <w:kern w:val="0"/>
          <w:sz w:val="28"/>
          <w:szCs w:val="28"/>
        </w:rPr>
        <w:t>акупунктурные</w:t>
      </w:r>
      <w:proofErr w:type="spellEnd"/>
      <w:r w:rsidRPr="00464061">
        <w:rPr>
          <w:rFonts w:ascii="Times New Roman" w:hAnsi="Times New Roman" w:cs="Times New Roman"/>
          <w:kern w:val="0"/>
          <w:sz w:val="28"/>
          <w:szCs w:val="28"/>
        </w:rPr>
        <w:t xml:space="preserve"> точки лазерным излучением, ультразвуком и другими физическими факторами.</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После купирования приступа и в </w:t>
      </w:r>
      <w:proofErr w:type="spellStart"/>
      <w:r w:rsidRPr="00464061">
        <w:rPr>
          <w:rFonts w:ascii="Times New Roman" w:hAnsi="Times New Roman" w:cs="Times New Roman"/>
          <w:kern w:val="0"/>
          <w:sz w:val="28"/>
          <w:szCs w:val="28"/>
        </w:rPr>
        <w:t>межприступном</w:t>
      </w:r>
      <w:proofErr w:type="spellEnd"/>
      <w:r w:rsidRPr="00464061">
        <w:rPr>
          <w:rFonts w:ascii="Times New Roman" w:hAnsi="Times New Roman" w:cs="Times New Roman"/>
          <w:kern w:val="0"/>
          <w:sz w:val="28"/>
          <w:szCs w:val="28"/>
        </w:rPr>
        <w:t xml:space="preserve"> периоде необходимо проводить ингаляции лекарственных средств, </w:t>
      </w:r>
      <w:proofErr w:type="spellStart"/>
      <w:r w:rsidRPr="00464061">
        <w:rPr>
          <w:rFonts w:ascii="Times New Roman" w:hAnsi="Times New Roman" w:cs="Times New Roman"/>
          <w:kern w:val="0"/>
          <w:sz w:val="28"/>
          <w:szCs w:val="28"/>
        </w:rPr>
        <w:t>раззжижающих</w:t>
      </w:r>
      <w:proofErr w:type="spellEnd"/>
      <w:r w:rsidRPr="00464061">
        <w:rPr>
          <w:rFonts w:ascii="Times New Roman" w:hAnsi="Times New Roman" w:cs="Times New Roman"/>
          <w:kern w:val="0"/>
          <w:sz w:val="28"/>
          <w:szCs w:val="28"/>
        </w:rPr>
        <w:t xml:space="preserve"> мокроту (0,1% раствор калия йодида, трипсин или химотрипсин Ї 1Ї5 мг, </w:t>
      </w:r>
      <w:proofErr w:type="spellStart"/>
      <w:r w:rsidRPr="00464061">
        <w:rPr>
          <w:rFonts w:ascii="Times New Roman" w:hAnsi="Times New Roman" w:cs="Times New Roman"/>
          <w:kern w:val="0"/>
          <w:sz w:val="28"/>
          <w:szCs w:val="28"/>
        </w:rPr>
        <w:t>дезоксирибонуклеаза</w:t>
      </w:r>
      <w:proofErr w:type="spellEnd"/>
      <w:r w:rsidRPr="00464061">
        <w:rPr>
          <w:rFonts w:ascii="Times New Roman" w:hAnsi="Times New Roman" w:cs="Times New Roman"/>
          <w:kern w:val="0"/>
          <w:sz w:val="28"/>
          <w:szCs w:val="28"/>
        </w:rPr>
        <w:t xml:space="preserve"> Ї 1Ї5 мг, 20% (раствор </w:t>
      </w:r>
      <w:proofErr w:type="spellStart"/>
      <w:r w:rsidRPr="00464061">
        <w:rPr>
          <w:rFonts w:ascii="Times New Roman" w:hAnsi="Times New Roman" w:cs="Times New Roman"/>
          <w:kern w:val="0"/>
          <w:sz w:val="28"/>
          <w:szCs w:val="28"/>
        </w:rPr>
        <w:t>ацетилцистеина</w:t>
      </w:r>
      <w:proofErr w:type="spellEnd"/>
      <w:r w:rsidRPr="00464061">
        <w:rPr>
          <w:rFonts w:ascii="Times New Roman" w:hAnsi="Times New Roman" w:cs="Times New Roman"/>
          <w:kern w:val="0"/>
          <w:sz w:val="28"/>
          <w:szCs w:val="28"/>
        </w:rPr>
        <w:t xml:space="preserve"> и др.), иногда Ї антибиотиков (при </w:t>
      </w:r>
      <w:proofErr w:type="spellStart"/>
      <w:r w:rsidRPr="00464061">
        <w:rPr>
          <w:rFonts w:ascii="Times New Roman" w:hAnsi="Times New Roman" w:cs="Times New Roman"/>
          <w:kern w:val="0"/>
          <w:sz w:val="28"/>
          <w:szCs w:val="28"/>
        </w:rPr>
        <w:t>инфекционнозависимом</w:t>
      </w:r>
      <w:proofErr w:type="spellEnd"/>
      <w:r w:rsidRPr="00464061">
        <w:rPr>
          <w:rFonts w:ascii="Times New Roman" w:hAnsi="Times New Roman" w:cs="Times New Roman"/>
          <w:kern w:val="0"/>
          <w:sz w:val="28"/>
          <w:szCs w:val="28"/>
        </w:rPr>
        <w:t xml:space="preserve"> варианте болезни).</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С целью стимуляции глюкокортикоидной функции надпочечников хорошо применить в слаботепловых дозировках индуктотермию или </w:t>
      </w:r>
      <w:proofErr w:type="spellStart"/>
      <w:r w:rsidRPr="00464061">
        <w:rPr>
          <w:rFonts w:ascii="Times New Roman" w:hAnsi="Times New Roman" w:cs="Times New Roman"/>
          <w:kern w:val="0"/>
          <w:sz w:val="28"/>
          <w:szCs w:val="28"/>
        </w:rPr>
        <w:t>ДМВ-терапию</w:t>
      </w:r>
      <w:proofErr w:type="spellEnd"/>
      <w:r w:rsidRPr="00464061">
        <w:rPr>
          <w:rFonts w:ascii="Times New Roman" w:hAnsi="Times New Roman" w:cs="Times New Roman"/>
          <w:kern w:val="0"/>
          <w:sz w:val="28"/>
          <w:szCs w:val="28"/>
        </w:rPr>
        <w:t xml:space="preserve"> на область надпочечников (10Ї15 мин). Дополнительно можно воздействовать и на область легких. По этой же методике можно применять и </w:t>
      </w:r>
      <w:proofErr w:type="spellStart"/>
      <w:r w:rsidRPr="00464061">
        <w:rPr>
          <w:rFonts w:ascii="Times New Roman" w:hAnsi="Times New Roman" w:cs="Times New Roman"/>
          <w:kern w:val="0"/>
          <w:sz w:val="28"/>
          <w:szCs w:val="28"/>
        </w:rPr>
        <w:t>магнитотерапию</w:t>
      </w:r>
      <w:proofErr w:type="spellEnd"/>
      <w:r w:rsidRPr="00464061">
        <w:rPr>
          <w:rFonts w:ascii="Times New Roman" w:hAnsi="Times New Roman" w:cs="Times New Roman"/>
          <w:kern w:val="0"/>
          <w:sz w:val="28"/>
          <w:szCs w:val="28"/>
        </w:rPr>
        <w:t>.</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Выраженным </w:t>
      </w:r>
      <w:proofErr w:type="spellStart"/>
      <w:r w:rsidRPr="00464061">
        <w:rPr>
          <w:rFonts w:ascii="Times New Roman" w:hAnsi="Times New Roman" w:cs="Times New Roman"/>
          <w:kern w:val="0"/>
          <w:sz w:val="28"/>
          <w:szCs w:val="28"/>
        </w:rPr>
        <w:t>бронхоспазмолитическим</w:t>
      </w:r>
      <w:proofErr w:type="spellEnd"/>
      <w:r w:rsidRPr="00464061">
        <w:rPr>
          <w:rFonts w:ascii="Times New Roman" w:hAnsi="Times New Roman" w:cs="Times New Roman"/>
          <w:kern w:val="0"/>
          <w:sz w:val="28"/>
          <w:szCs w:val="28"/>
        </w:rPr>
        <w:t xml:space="preserve"> действием, особенно при легком течении заболевания, обладает ультразвук (или </w:t>
      </w:r>
      <w:proofErr w:type="spellStart"/>
      <w:r w:rsidRPr="00464061">
        <w:rPr>
          <w:rFonts w:ascii="Times New Roman" w:hAnsi="Times New Roman" w:cs="Times New Roman"/>
          <w:kern w:val="0"/>
          <w:sz w:val="28"/>
          <w:szCs w:val="28"/>
        </w:rPr>
        <w:t>фонофорез</w:t>
      </w:r>
      <w:proofErr w:type="spellEnd"/>
      <w:r w:rsidRPr="00464061">
        <w:rPr>
          <w:rFonts w:ascii="Times New Roman" w:hAnsi="Times New Roman" w:cs="Times New Roman"/>
          <w:kern w:val="0"/>
          <w:sz w:val="28"/>
          <w:szCs w:val="28"/>
        </w:rPr>
        <w:t xml:space="preserve"> гидрокортизона), применяемый на грудную клетку и </w:t>
      </w:r>
      <w:proofErr w:type="spellStart"/>
      <w:r w:rsidRPr="00464061">
        <w:rPr>
          <w:rFonts w:ascii="Times New Roman" w:hAnsi="Times New Roman" w:cs="Times New Roman"/>
          <w:kern w:val="0"/>
          <w:sz w:val="28"/>
          <w:szCs w:val="28"/>
        </w:rPr>
        <w:t>паравертебрально</w:t>
      </w:r>
      <w:proofErr w:type="spellEnd"/>
      <w:r w:rsidRPr="00464061">
        <w:rPr>
          <w:rFonts w:ascii="Times New Roman" w:hAnsi="Times New Roman" w:cs="Times New Roman"/>
          <w:kern w:val="0"/>
          <w:sz w:val="28"/>
          <w:szCs w:val="28"/>
        </w:rPr>
        <w:t xml:space="preserve"> (методика А. Н. Шеиной). </w:t>
      </w:r>
      <w:proofErr w:type="spellStart"/>
      <w:r w:rsidRPr="00464061">
        <w:rPr>
          <w:rFonts w:ascii="Times New Roman" w:hAnsi="Times New Roman" w:cs="Times New Roman"/>
          <w:kern w:val="0"/>
          <w:sz w:val="28"/>
          <w:szCs w:val="28"/>
        </w:rPr>
        <w:t>Паравертебрально</w:t>
      </w:r>
      <w:proofErr w:type="spellEnd"/>
      <w:r w:rsidRPr="00464061">
        <w:rPr>
          <w:rFonts w:ascii="Times New Roman" w:hAnsi="Times New Roman" w:cs="Times New Roman"/>
          <w:kern w:val="0"/>
          <w:sz w:val="28"/>
          <w:szCs w:val="28"/>
        </w:rPr>
        <w:t xml:space="preserve"> (на уровне С7ЇТh8) нередко воздействуют импульсными токами Ї диадинамическими (ДН) или синусоидальными модулированными токами (</w:t>
      </w:r>
      <w:r w:rsidRPr="00464061">
        <w:rPr>
          <w:rFonts w:ascii="Times New Roman" w:hAnsi="Times New Roman" w:cs="Times New Roman"/>
          <w:kern w:val="0"/>
          <w:sz w:val="28"/>
          <w:szCs w:val="28"/>
          <w:lang w:val="en-US"/>
        </w:rPr>
        <w:t>III</w:t>
      </w:r>
      <w:r w:rsidRPr="00464061">
        <w:rPr>
          <w:rFonts w:ascii="Times New Roman" w:hAnsi="Times New Roman" w:cs="Times New Roman"/>
          <w:kern w:val="0"/>
          <w:sz w:val="28"/>
          <w:szCs w:val="28"/>
        </w:rPr>
        <w:t xml:space="preserve"> и </w:t>
      </w:r>
      <w:r w:rsidRPr="00464061">
        <w:rPr>
          <w:rFonts w:ascii="Times New Roman" w:hAnsi="Times New Roman" w:cs="Times New Roman"/>
          <w:kern w:val="0"/>
          <w:sz w:val="28"/>
          <w:szCs w:val="28"/>
          <w:lang w:val="en-US"/>
        </w:rPr>
        <w:t>IV</w:t>
      </w:r>
      <w:r w:rsidRPr="00464061">
        <w:rPr>
          <w:rFonts w:ascii="Times New Roman" w:hAnsi="Times New Roman" w:cs="Times New Roman"/>
          <w:kern w:val="0"/>
          <w:sz w:val="28"/>
          <w:szCs w:val="28"/>
        </w:rPr>
        <w:t xml:space="preserve"> род работы, 100 Гц, 50Ї75%).</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Для подавления аллергической реактивности, оказания противовоспалительного и </w:t>
      </w:r>
      <w:proofErr w:type="spellStart"/>
      <w:r w:rsidRPr="00464061">
        <w:rPr>
          <w:rFonts w:ascii="Times New Roman" w:hAnsi="Times New Roman" w:cs="Times New Roman"/>
          <w:kern w:val="0"/>
          <w:sz w:val="28"/>
          <w:szCs w:val="28"/>
        </w:rPr>
        <w:t>бронхолитического</w:t>
      </w:r>
      <w:proofErr w:type="spellEnd"/>
      <w:r w:rsidRPr="00464061">
        <w:rPr>
          <w:rFonts w:ascii="Times New Roman" w:hAnsi="Times New Roman" w:cs="Times New Roman"/>
          <w:kern w:val="0"/>
          <w:sz w:val="28"/>
          <w:szCs w:val="28"/>
        </w:rPr>
        <w:t xml:space="preserve"> действия дополнительно назначают электрофорез лекарственных веществ по общим методикам или на область грудной клетки (адреналина, препаратов кальция, </w:t>
      </w:r>
      <w:proofErr w:type="spellStart"/>
      <w:r w:rsidRPr="00464061">
        <w:rPr>
          <w:rFonts w:ascii="Times New Roman" w:hAnsi="Times New Roman" w:cs="Times New Roman"/>
          <w:kern w:val="0"/>
          <w:sz w:val="28"/>
          <w:szCs w:val="28"/>
        </w:rPr>
        <w:t>эуфиллина</w:t>
      </w:r>
      <w:proofErr w:type="spellEnd"/>
      <w:r w:rsidRPr="00464061">
        <w:rPr>
          <w:rFonts w:ascii="Times New Roman" w:hAnsi="Times New Roman" w:cs="Times New Roman"/>
          <w:kern w:val="0"/>
          <w:sz w:val="28"/>
          <w:szCs w:val="28"/>
        </w:rPr>
        <w:t xml:space="preserve">, папаверина, никотиновой кислоты, алоэ, препаратов магния и др.), по </w:t>
      </w:r>
      <w:proofErr w:type="spellStart"/>
      <w:r w:rsidRPr="00464061">
        <w:rPr>
          <w:rFonts w:ascii="Times New Roman" w:hAnsi="Times New Roman" w:cs="Times New Roman"/>
          <w:kern w:val="0"/>
          <w:sz w:val="28"/>
          <w:szCs w:val="28"/>
        </w:rPr>
        <w:t>эндоназальной</w:t>
      </w:r>
      <w:proofErr w:type="spellEnd"/>
      <w:r w:rsidRPr="00464061">
        <w:rPr>
          <w:rFonts w:ascii="Times New Roman" w:hAnsi="Times New Roman" w:cs="Times New Roman"/>
          <w:kern w:val="0"/>
          <w:sz w:val="28"/>
          <w:szCs w:val="28"/>
        </w:rPr>
        <w:t xml:space="preserve"> методике (новокаин, </w:t>
      </w:r>
      <w:proofErr w:type="spellStart"/>
      <w:r w:rsidRPr="00464061">
        <w:rPr>
          <w:rFonts w:ascii="Times New Roman" w:hAnsi="Times New Roman" w:cs="Times New Roman"/>
          <w:kern w:val="0"/>
          <w:sz w:val="28"/>
          <w:szCs w:val="28"/>
        </w:rPr>
        <w:t>димедрол</w:t>
      </w:r>
      <w:proofErr w:type="spellEnd"/>
      <w:r w:rsidRPr="00464061">
        <w:rPr>
          <w:rFonts w:ascii="Times New Roman" w:hAnsi="Times New Roman" w:cs="Times New Roman"/>
          <w:kern w:val="0"/>
          <w:sz w:val="28"/>
          <w:szCs w:val="28"/>
        </w:rPr>
        <w:t xml:space="preserve"> и др.), а также местные ультрафиолетовые (3</w:t>
      </w:r>
      <w:r w:rsidR="00C1315A">
        <w:rPr>
          <w:rFonts w:ascii="Times New Roman" w:hAnsi="Times New Roman" w:cs="Times New Roman"/>
          <w:kern w:val="0"/>
          <w:sz w:val="28"/>
          <w:szCs w:val="28"/>
        </w:rPr>
        <w:t>-</w:t>
      </w:r>
      <w:r w:rsidRPr="00464061">
        <w:rPr>
          <w:rFonts w:ascii="Times New Roman" w:hAnsi="Times New Roman" w:cs="Times New Roman"/>
          <w:kern w:val="0"/>
          <w:sz w:val="28"/>
          <w:szCs w:val="28"/>
        </w:rPr>
        <w:t>4 биодозы) облучения грудной клетки.</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 фазе затухающего обострения и ремиссии с успехом применяют </w:t>
      </w:r>
      <w:r w:rsidRPr="00464061">
        <w:rPr>
          <w:rFonts w:ascii="Times New Roman" w:hAnsi="Times New Roman" w:cs="Times New Roman"/>
          <w:kern w:val="0"/>
          <w:sz w:val="28"/>
          <w:szCs w:val="28"/>
        </w:rPr>
        <w:lastRenderedPageBreak/>
        <w:t>лечебную гимнастику с акцентом на дыхательные упражнения, различные виды массажа, баротерапию. Больным с нервно-психическим</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вариантом течения</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бронхиальной</w:t>
      </w:r>
      <w:r>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астмы|</w:t>
      </w:r>
      <w:proofErr w:type="spellEnd"/>
      <w:r w:rsidRPr="00464061">
        <w:rPr>
          <w:rFonts w:ascii="Times New Roman" w:hAnsi="Times New Roman" w:cs="Times New Roman"/>
          <w:kern w:val="0"/>
          <w:sz w:val="28"/>
          <w:szCs w:val="28"/>
        </w:rPr>
        <w:t xml:space="preserve"> показан электросон (от 5Ї10 до 30Ї40 Гц, 30Ї40 мин).</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После стихания обострения больным с нетяжелым течением заболевания необходимо лечение в </w:t>
      </w:r>
      <w:proofErr w:type="spellStart"/>
      <w:r w:rsidRPr="00464061">
        <w:rPr>
          <w:rFonts w:ascii="Times New Roman" w:hAnsi="Times New Roman" w:cs="Times New Roman"/>
          <w:kern w:val="0"/>
          <w:sz w:val="28"/>
          <w:szCs w:val="28"/>
        </w:rPr>
        <w:t>спелеолечебницах</w:t>
      </w:r>
      <w:proofErr w:type="spellEnd"/>
      <w:r w:rsidRPr="00464061">
        <w:rPr>
          <w:rFonts w:ascii="Times New Roman" w:hAnsi="Times New Roman" w:cs="Times New Roman"/>
          <w:kern w:val="0"/>
          <w:sz w:val="28"/>
          <w:szCs w:val="28"/>
        </w:rPr>
        <w:t xml:space="preserve">, а в более ранние сроки Ї в </w:t>
      </w:r>
      <w:proofErr w:type="spellStart"/>
      <w:r w:rsidRPr="00464061">
        <w:rPr>
          <w:rFonts w:ascii="Times New Roman" w:hAnsi="Times New Roman" w:cs="Times New Roman"/>
          <w:kern w:val="0"/>
          <w:sz w:val="28"/>
          <w:szCs w:val="28"/>
        </w:rPr>
        <w:t>галокамерах</w:t>
      </w:r>
      <w:proofErr w:type="spellEnd"/>
      <w:r w:rsidRPr="00464061">
        <w:rPr>
          <w:rFonts w:ascii="Times New Roman" w:hAnsi="Times New Roman" w:cs="Times New Roman"/>
          <w:kern w:val="0"/>
          <w:sz w:val="28"/>
          <w:szCs w:val="28"/>
        </w:rPr>
        <w:t>.</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Больных в фазе ремиссии можно направлять в местные санатории</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пульмонологического</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профиля</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и</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на</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приморские</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или среднегорные курорты. Основу санаторно-курортного лечении больных составляют климатотерапия, </w:t>
      </w:r>
      <w:proofErr w:type="spellStart"/>
      <w:r w:rsidRPr="00464061">
        <w:rPr>
          <w:rFonts w:ascii="Times New Roman" w:hAnsi="Times New Roman" w:cs="Times New Roman"/>
          <w:kern w:val="0"/>
          <w:sz w:val="28"/>
          <w:szCs w:val="28"/>
        </w:rPr>
        <w:t>бальнео</w:t>
      </w:r>
      <w:proofErr w:type="spellEnd"/>
      <w:r w:rsidRPr="00464061">
        <w:rPr>
          <w:rFonts w:ascii="Times New Roman" w:hAnsi="Times New Roman" w:cs="Times New Roman"/>
          <w:kern w:val="0"/>
          <w:sz w:val="28"/>
          <w:szCs w:val="28"/>
        </w:rPr>
        <w:t xml:space="preserve">- и грязелечение. С профилактическими целями в состоянии </w:t>
      </w:r>
      <w:proofErr w:type="spellStart"/>
      <w:r w:rsidRPr="00464061">
        <w:rPr>
          <w:rFonts w:ascii="Times New Roman" w:hAnsi="Times New Roman" w:cs="Times New Roman"/>
          <w:kern w:val="0"/>
          <w:sz w:val="28"/>
          <w:szCs w:val="28"/>
        </w:rPr>
        <w:t>предастмы</w:t>
      </w:r>
      <w:proofErr w:type="spellEnd"/>
      <w:r w:rsidRPr="00464061">
        <w:rPr>
          <w:rFonts w:ascii="Times New Roman" w:hAnsi="Times New Roman" w:cs="Times New Roman"/>
          <w:kern w:val="0"/>
          <w:sz w:val="28"/>
          <w:szCs w:val="28"/>
        </w:rPr>
        <w:t xml:space="preserve"> целесообразно назначать лечебную гимнастику, плавание в бассейне, закаливающие водные процедуры, отрицательную аэроионотерапию, общие или местные ультрафиолетовые облучения</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b/>
          <w:bCs/>
          <w:kern w:val="0"/>
          <w:sz w:val="28"/>
          <w:szCs w:val="28"/>
        </w:rPr>
        <w:t>Средства лечебной физкультуры</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являются неотъемлемой составной</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частью</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реабилитационных</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мероприятий</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больных бронхиальной астмой.</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Основными</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задачами</w:t>
      </w:r>
      <w:r>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 xml:space="preserve">ЛФК являются: восстановление бронхиальной проходимости, ослабление или снятие </w:t>
      </w:r>
      <w:proofErr w:type="spellStart"/>
      <w:r w:rsidRPr="00464061">
        <w:rPr>
          <w:rFonts w:ascii="Times New Roman" w:hAnsi="Times New Roman" w:cs="Times New Roman"/>
          <w:kern w:val="0"/>
          <w:sz w:val="28"/>
          <w:szCs w:val="28"/>
        </w:rPr>
        <w:t>бронхоспазма</w:t>
      </w:r>
      <w:proofErr w:type="spellEnd"/>
      <w:r w:rsidRPr="00464061">
        <w:rPr>
          <w:rFonts w:ascii="Times New Roman" w:hAnsi="Times New Roman" w:cs="Times New Roman"/>
          <w:kern w:val="0"/>
          <w:sz w:val="28"/>
          <w:szCs w:val="28"/>
        </w:rPr>
        <w:t xml:space="preserve">, уменьшение степени выраженности аллергических реакций, очищение бронхов от слизи, укрепление дыхательной мускулатуры, подавление патологических стереотипов дыхания путем выработки дыхательной </w:t>
      </w:r>
      <w:proofErr w:type="spellStart"/>
      <w:r w:rsidRPr="00464061">
        <w:rPr>
          <w:rFonts w:ascii="Times New Roman" w:hAnsi="Times New Roman" w:cs="Times New Roman"/>
          <w:kern w:val="0"/>
          <w:sz w:val="28"/>
          <w:szCs w:val="28"/>
        </w:rPr>
        <w:t>саногенетической</w:t>
      </w:r>
      <w:proofErr w:type="spellEnd"/>
      <w:r w:rsidRPr="00464061">
        <w:rPr>
          <w:rFonts w:ascii="Times New Roman" w:hAnsi="Times New Roman" w:cs="Times New Roman"/>
          <w:kern w:val="0"/>
          <w:sz w:val="28"/>
          <w:szCs w:val="28"/>
        </w:rPr>
        <w:t xml:space="preserve"> доминанты, восстановление и закрепление физиологического стереотипа дыхания, повышение устойчивости организма к </w:t>
      </w:r>
      <w:proofErr w:type="spellStart"/>
      <w:r w:rsidRPr="00464061">
        <w:rPr>
          <w:rFonts w:ascii="Times New Roman" w:hAnsi="Times New Roman" w:cs="Times New Roman"/>
          <w:kern w:val="0"/>
          <w:sz w:val="28"/>
          <w:szCs w:val="28"/>
        </w:rPr>
        <w:t>психоэмоциональным</w:t>
      </w:r>
      <w:proofErr w:type="spellEnd"/>
      <w:r w:rsidRPr="00464061">
        <w:rPr>
          <w:rFonts w:ascii="Times New Roman" w:hAnsi="Times New Roman" w:cs="Times New Roman"/>
          <w:kern w:val="0"/>
          <w:sz w:val="28"/>
          <w:szCs w:val="28"/>
        </w:rPr>
        <w:t xml:space="preserve"> и физическим нагрузкам, нормализация и расширение резервов внешнего дыхания.</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Методика ЛФК строится с учетом </w:t>
      </w:r>
      <w:proofErr w:type="spellStart"/>
      <w:r w:rsidRPr="00464061">
        <w:rPr>
          <w:rFonts w:ascii="Times New Roman" w:hAnsi="Times New Roman" w:cs="Times New Roman"/>
          <w:kern w:val="0"/>
          <w:sz w:val="28"/>
          <w:szCs w:val="28"/>
        </w:rPr>
        <w:t>этиопатогенеза</w:t>
      </w:r>
      <w:proofErr w:type="spellEnd"/>
      <w:r w:rsidRPr="00464061">
        <w:rPr>
          <w:rFonts w:ascii="Times New Roman" w:hAnsi="Times New Roman" w:cs="Times New Roman"/>
          <w:kern w:val="0"/>
          <w:sz w:val="28"/>
          <w:szCs w:val="28"/>
        </w:rPr>
        <w:t>, клиники, течения заболевания и оценки функциональных резервов</w:t>
      </w:r>
      <w:r w:rsidR="00C1315A">
        <w:rPr>
          <w:rFonts w:ascii="Times New Roman" w:hAnsi="Times New Roman" w:cs="Times New Roman"/>
          <w:kern w:val="0"/>
          <w:sz w:val="28"/>
          <w:szCs w:val="28"/>
        </w:rPr>
        <w:t xml:space="preserve"> </w:t>
      </w:r>
      <w:r w:rsidRPr="00464061">
        <w:rPr>
          <w:rFonts w:ascii="Times New Roman" w:hAnsi="Times New Roman" w:cs="Times New Roman"/>
          <w:kern w:val="0"/>
          <w:sz w:val="28"/>
          <w:szCs w:val="28"/>
        </w:rPr>
        <w:t>внешнего дыхания.</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Во время приступа бронхиальной астмы проводится лечение положением Ї больной принимает положение с приподнятой верхней частью туловища и опорой на подушку. Более приемлемым может быть положение </w:t>
      </w:r>
      <w:r w:rsidRPr="00464061">
        <w:rPr>
          <w:rFonts w:ascii="Times New Roman" w:hAnsi="Times New Roman" w:cs="Times New Roman"/>
          <w:kern w:val="0"/>
          <w:sz w:val="28"/>
          <w:szCs w:val="28"/>
        </w:rPr>
        <w:lastRenderedPageBreak/>
        <w:t xml:space="preserve">лежа на боку. Голова лежит на согнутой в локтевом суставе руке. Одна нога при этом вытянута, вторая согнута в коленном суставе. Больной находится в положении максимального расслабления. Расслабление плечевого пояса также достигается, если больной опирается на спинку стула или, в положении стоя, Ї на стену. Состояние расслабления способствует уменьшению </w:t>
      </w:r>
      <w:proofErr w:type="spellStart"/>
      <w:r w:rsidRPr="00464061">
        <w:rPr>
          <w:rFonts w:ascii="Times New Roman" w:hAnsi="Times New Roman" w:cs="Times New Roman"/>
          <w:kern w:val="0"/>
          <w:sz w:val="28"/>
          <w:szCs w:val="28"/>
        </w:rPr>
        <w:t>бронхоспазма</w:t>
      </w:r>
      <w:proofErr w:type="spellEnd"/>
      <w:r w:rsidRPr="00464061">
        <w:rPr>
          <w:rFonts w:ascii="Times New Roman" w:hAnsi="Times New Roman" w:cs="Times New Roman"/>
          <w:kern w:val="0"/>
          <w:sz w:val="28"/>
          <w:szCs w:val="28"/>
        </w:rPr>
        <w:t>.</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В </w:t>
      </w:r>
      <w:proofErr w:type="spellStart"/>
      <w:r w:rsidRPr="00464061">
        <w:rPr>
          <w:rFonts w:ascii="Times New Roman" w:hAnsi="Times New Roman" w:cs="Times New Roman"/>
          <w:kern w:val="0"/>
          <w:sz w:val="28"/>
          <w:szCs w:val="28"/>
        </w:rPr>
        <w:t>межприступном</w:t>
      </w:r>
      <w:proofErr w:type="spellEnd"/>
      <w:r w:rsidRPr="00464061">
        <w:rPr>
          <w:rFonts w:ascii="Times New Roman" w:hAnsi="Times New Roman" w:cs="Times New Roman"/>
          <w:kern w:val="0"/>
          <w:sz w:val="28"/>
          <w:szCs w:val="28"/>
        </w:rPr>
        <w:t xml:space="preserve"> периоде включают простые </w:t>
      </w:r>
      <w:proofErr w:type="spellStart"/>
      <w:r w:rsidRPr="00464061">
        <w:rPr>
          <w:rFonts w:ascii="Times New Roman" w:hAnsi="Times New Roman" w:cs="Times New Roman"/>
          <w:kern w:val="0"/>
          <w:sz w:val="28"/>
          <w:szCs w:val="28"/>
        </w:rPr>
        <w:t>общеразвивающие</w:t>
      </w:r>
      <w:proofErr w:type="spellEnd"/>
      <w:r w:rsidRPr="00464061">
        <w:rPr>
          <w:rFonts w:ascii="Times New Roman" w:hAnsi="Times New Roman" w:cs="Times New Roman"/>
          <w:kern w:val="0"/>
          <w:sz w:val="28"/>
          <w:szCs w:val="28"/>
        </w:rPr>
        <w:t xml:space="preserve"> упражнения, диафрагмальное дыхание с расслаблением и легкой его задержкой, дыхательные упражнения с удлиненным выдохом, звуковую дыхательную гимнастику с произношением гласных и согласных звуков, с постепенным удлинением времени их произношения (с 5Ї7 до 30Ї40 с) и задержкой дыхания на выдохе (1Ї5 с), </w:t>
      </w:r>
      <w:proofErr w:type="spellStart"/>
      <w:r w:rsidRPr="00464061">
        <w:rPr>
          <w:rFonts w:ascii="Times New Roman" w:hAnsi="Times New Roman" w:cs="Times New Roman"/>
          <w:kern w:val="0"/>
          <w:sz w:val="28"/>
          <w:szCs w:val="28"/>
        </w:rPr>
        <w:t>нижнегрудное</w:t>
      </w:r>
      <w:proofErr w:type="spellEnd"/>
      <w:r w:rsidRPr="00464061">
        <w:rPr>
          <w:rFonts w:ascii="Times New Roman" w:hAnsi="Times New Roman" w:cs="Times New Roman"/>
          <w:kern w:val="0"/>
          <w:sz w:val="28"/>
          <w:szCs w:val="28"/>
        </w:rPr>
        <w:t xml:space="preserve"> двустороннее локализованное дыхание, дыхательные упражнения, направленные на восстановление ритмического дыхания (1,2 Ї вдох, 1, 2, 3, 4 Ї выдох,1,2 Ї пауза).</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Метод проведения занятий Ї </w:t>
      </w:r>
      <w:proofErr w:type="spellStart"/>
      <w:r w:rsidRPr="00464061">
        <w:rPr>
          <w:rFonts w:ascii="Times New Roman" w:hAnsi="Times New Roman" w:cs="Times New Roman"/>
          <w:kern w:val="0"/>
          <w:sz w:val="28"/>
          <w:szCs w:val="28"/>
        </w:rPr>
        <w:t>малогрупповой</w:t>
      </w:r>
      <w:proofErr w:type="spellEnd"/>
      <w:r w:rsidRPr="00464061">
        <w:rPr>
          <w:rFonts w:ascii="Times New Roman" w:hAnsi="Times New Roman" w:cs="Times New Roman"/>
          <w:kern w:val="0"/>
          <w:sz w:val="28"/>
          <w:szCs w:val="28"/>
        </w:rPr>
        <w:t xml:space="preserve"> или индивидуальный. И. п. Ї лежа, сидя, стоя. Темп выполнения упражнений Ї медленный и средний. Количество повторений 4-6. Продолжительность занятий Ї 15Ї20 мин. В течение дня упражнения необходимо повторять 3Ї6 раз. Длительная систематическая тренировка должна способствовать формированию нового дыхательного стереотипа, восстановлению ритма и биомеханики дыхания.</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Противопоказания: </w:t>
      </w:r>
      <w:proofErr w:type="spellStart"/>
      <w:r w:rsidRPr="00464061">
        <w:rPr>
          <w:rFonts w:ascii="Times New Roman" w:hAnsi="Times New Roman" w:cs="Times New Roman"/>
          <w:kern w:val="0"/>
          <w:sz w:val="28"/>
          <w:szCs w:val="28"/>
        </w:rPr>
        <w:t>сердечно-сосудистая</w:t>
      </w:r>
      <w:proofErr w:type="spellEnd"/>
      <w:r w:rsidRPr="00464061">
        <w:rPr>
          <w:rFonts w:ascii="Times New Roman" w:hAnsi="Times New Roman" w:cs="Times New Roman"/>
          <w:kern w:val="0"/>
          <w:sz w:val="28"/>
          <w:szCs w:val="28"/>
        </w:rPr>
        <w:t xml:space="preserve"> недостаточность IIЇIII </w:t>
      </w:r>
      <w:proofErr w:type="spellStart"/>
      <w:r w:rsidRPr="00464061">
        <w:rPr>
          <w:rFonts w:ascii="Times New Roman" w:hAnsi="Times New Roman" w:cs="Times New Roman"/>
          <w:kern w:val="0"/>
          <w:sz w:val="28"/>
          <w:szCs w:val="28"/>
        </w:rPr>
        <w:t>ст</w:t>
      </w:r>
      <w:proofErr w:type="spellEnd"/>
      <w:r w:rsidRPr="00464061">
        <w:rPr>
          <w:rFonts w:ascii="Times New Roman" w:hAnsi="Times New Roman" w:cs="Times New Roman"/>
          <w:kern w:val="0"/>
          <w:sz w:val="28"/>
          <w:szCs w:val="28"/>
        </w:rPr>
        <w:t>, легочно-сердечная недостаточность III ст.</w:t>
      </w:r>
    </w:p>
    <w:p w:rsidR="00DD4D5C" w:rsidRPr="00464061" w:rsidRDefault="00DD4D5C" w:rsidP="00464061">
      <w:pPr>
        <w:shd w:val="clear" w:color="auto" w:fill="FFFFFF"/>
        <w:suppressAutoHyphens w:val="0"/>
        <w:autoSpaceDE w:val="0"/>
        <w:spacing w:line="360" w:lineRule="auto"/>
        <w:ind w:firstLine="709"/>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Целесообразно включать массаж сегментарных зон позвоночника, </w:t>
      </w:r>
      <w:proofErr w:type="spellStart"/>
      <w:r w:rsidRPr="00464061">
        <w:rPr>
          <w:rFonts w:ascii="Times New Roman" w:hAnsi="Times New Roman" w:cs="Times New Roman"/>
          <w:kern w:val="0"/>
          <w:sz w:val="28"/>
          <w:szCs w:val="28"/>
        </w:rPr>
        <w:t>межреберий</w:t>
      </w:r>
      <w:proofErr w:type="spellEnd"/>
      <w:r w:rsidRPr="00464061">
        <w:rPr>
          <w:rFonts w:ascii="Times New Roman" w:hAnsi="Times New Roman" w:cs="Times New Roman"/>
          <w:kern w:val="0"/>
          <w:sz w:val="28"/>
          <w:szCs w:val="28"/>
        </w:rPr>
        <w:t>, затылочной области, плечевого пояса.</w:t>
      </w:r>
    </w:p>
    <w:p w:rsidR="009A732F" w:rsidRPr="000D35BF" w:rsidRDefault="009A732F" w:rsidP="00464061">
      <w:pPr>
        <w:pStyle w:val="a1"/>
        <w:suppressAutoHyphens w:val="0"/>
        <w:spacing w:after="0" w:line="360" w:lineRule="auto"/>
        <w:ind w:firstLine="709"/>
        <w:jc w:val="both"/>
        <w:rPr>
          <w:rFonts w:ascii="Times New Roman" w:hAnsi="Times New Roman" w:cs="Times New Roman"/>
          <w:kern w:val="0"/>
          <w:sz w:val="28"/>
          <w:szCs w:val="28"/>
        </w:rPr>
      </w:pPr>
    </w:p>
    <w:tbl>
      <w:tblPr>
        <w:tblW w:w="949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322"/>
        <w:gridCol w:w="3510"/>
        <w:gridCol w:w="3666"/>
      </w:tblGrid>
      <w:tr w:rsidR="00DD4D5C" w:rsidRPr="000D35BF" w:rsidTr="009A732F">
        <w:tc>
          <w:tcPr>
            <w:tcW w:w="9498" w:type="dxa"/>
            <w:gridSpan w:val="3"/>
            <w:shd w:val="clear" w:color="auto" w:fill="FFFFFF"/>
          </w:tcPr>
          <w:p w:rsidR="00DD4D5C" w:rsidRPr="000D35BF" w:rsidRDefault="009A732F"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br w:type="page"/>
            </w:r>
            <w:r w:rsidR="00DD4D5C" w:rsidRPr="000D35BF">
              <w:rPr>
                <w:rFonts w:ascii="Times New Roman" w:hAnsi="Times New Roman" w:cs="Times New Roman"/>
                <w:kern w:val="0"/>
              </w:rPr>
              <w:t xml:space="preserve"> Диагностика и определение тяжести бронхиальной астмы.</w:t>
            </w:r>
          </w:p>
        </w:tc>
      </w:tr>
      <w:tr w:rsidR="00DD4D5C" w:rsidRPr="000D35BF" w:rsidTr="009A732F">
        <w:tc>
          <w:tcPr>
            <w:tcW w:w="5832" w:type="dxa"/>
            <w:gridSpan w:val="2"/>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Установление диагноза</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Спросите больного или родителей, имеются ли:</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Повторяющиеся эпизоды хрипов</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Мучительный 'кашель или хрипы ночью или ранним утром</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Кашель или хрипы после физической нагрузки</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Кашель, хрипы или чувство тяжести в грудной клетке после контакта с аллергенами или </w:t>
            </w:r>
            <w:proofErr w:type="spellStart"/>
            <w:r w:rsidRPr="000D35BF">
              <w:rPr>
                <w:rFonts w:ascii="Times New Roman" w:hAnsi="Times New Roman" w:cs="Times New Roman"/>
                <w:kern w:val="0"/>
              </w:rPr>
              <w:t>поллютантами</w:t>
            </w:r>
            <w:proofErr w:type="spellEnd"/>
          </w:p>
        </w:tc>
        <w:tc>
          <w:tcPr>
            <w:tcW w:w="366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Простуда, которая "опускается в грудь" или продолжается более 10 дней</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Применяются ли противоастматические </w:t>
            </w:r>
            <w:r w:rsidRPr="000D35BF">
              <w:rPr>
                <w:rFonts w:ascii="Times New Roman" w:hAnsi="Times New Roman" w:cs="Times New Roman"/>
                <w:kern w:val="0"/>
              </w:rPr>
              <w:lastRenderedPageBreak/>
              <w:t xml:space="preserve">препараты и если да, то как часто Исследуйте, если возможно, функцию легких, проведя спирометрию или </w:t>
            </w:r>
            <w:proofErr w:type="spellStart"/>
            <w:r w:rsidRPr="000D35BF">
              <w:rPr>
                <w:rFonts w:ascii="Times New Roman" w:hAnsi="Times New Roman" w:cs="Times New Roman"/>
                <w:kern w:val="0"/>
              </w:rPr>
              <w:t>пинфлоуметрию</w:t>
            </w:r>
            <w:proofErr w:type="spellEnd"/>
            <w:r w:rsidRPr="000D35BF">
              <w:rPr>
                <w:rFonts w:ascii="Times New Roman" w:hAnsi="Times New Roman" w:cs="Times New Roman"/>
                <w:kern w:val="0"/>
              </w:rPr>
              <w:t>.</w:t>
            </w:r>
          </w:p>
        </w:tc>
      </w:tr>
      <w:tr w:rsidR="00DD4D5C" w:rsidRPr="000D35BF" w:rsidTr="009A732F">
        <w:tc>
          <w:tcPr>
            <w:tcW w:w="9498" w:type="dxa"/>
            <w:gridSpan w:val="3"/>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Определение тяжести бронхиальной астмы</w:t>
            </w:r>
          </w:p>
        </w:tc>
      </w:tr>
      <w:tr w:rsidR="00DD4D5C" w:rsidRPr="000D35BF" w:rsidTr="009A732F">
        <w:tc>
          <w:tcPr>
            <w:tcW w:w="232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351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Клиническая картина перед началом лечения</w:t>
            </w:r>
          </w:p>
        </w:tc>
        <w:tc>
          <w:tcPr>
            <w:tcW w:w="366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Необходимое медикаментозное лечение</w:t>
            </w:r>
          </w:p>
        </w:tc>
      </w:tr>
      <w:tr w:rsidR="00DD4D5C" w:rsidRPr="000D35BF" w:rsidTr="009A732F">
        <w:tc>
          <w:tcPr>
            <w:tcW w:w="2322" w:type="dxa"/>
            <w:shd w:val="clear" w:color="auto" w:fill="FFFFFF"/>
          </w:tcPr>
          <w:p w:rsidR="009A732F"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Ступень 4.</w:t>
            </w:r>
            <w:r w:rsidR="009A732F" w:rsidRPr="000D35BF">
              <w:rPr>
                <w:rFonts w:ascii="Times New Roman" w:hAnsi="Times New Roman" w:cs="Times New Roman"/>
                <w:kern w:val="0"/>
              </w:rPr>
              <w:t xml:space="preserve"> </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Тяжелая</w:t>
            </w:r>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Персистирующая</w:t>
            </w:r>
            <w:proofErr w:type="spellEnd"/>
            <w:r w:rsidRPr="000D35BF">
              <w:rPr>
                <w:rFonts w:ascii="Times New Roman" w:hAnsi="Times New Roman" w:cs="Times New Roman"/>
                <w:kern w:val="0"/>
              </w:rPr>
              <w:t xml:space="preserve"> астма</w:t>
            </w:r>
          </w:p>
        </w:tc>
        <w:tc>
          <w:tcPr>
            <w:tcW w:w="351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Постоянные симптомы</w:t>
            </w:r>
            <w:r w:rsidR="009A732F" w:rsidRPr="000D35BF">
              <w:rPr>
                <w:rFonts w:ascii="Times New Roman" w:hAnsi="Times New Roman" w:cs="Times New Roman"/>
                <w:kern w:val="0"/>
              </w:rPr>
              <w:t xml:space="preserve"> </w:t>
            </w:r>
            <w:r w:rsidRPr="000D35BF">
              <w:rPr>
                <w:rFonts w:ascii="Times New Roman" w:hAnsi="Times New Roman" w:cs="Times New Roman"/>
                <w:kern w:val="0"/>
              </w:rPr>
              <w:t>Частые обострения</w:t>
            </w:r>
            <w:r w:rsidR="009A732F" w:rsidRPr="000D35BF">
              <w:rPr>
                <w:rFonts w:ascii="Times New Roman" w:hAnsi="Times New Roman" w:cs="Times New Roman"/>
                <w:kern w:val="0"/>
              </w:rPr>
              <w:t xml:space="preserve"> </w:t>
            </w:r>
            <w:r w:rsidRPr="000D35BF">
              <w:rPr>
                <w:rFonts w:ascii="Times New Roman" w:hAnsi="Times New Roman" w:cs="Times New Roman"/>
                <w:kern w:val="0"/>
              </w:rPr>
              <w:t>Частые ночные симптомы</w:t>
            </w:r>
            <w:r w:rsidR="009A732F" w:rsidRPr="000D35BF">
              <w:rPr>
                <w:rFonts w:ascii="Times New Roman" w:hAnsi="Times New Roman" w:cs="Times New Roman"/>
                <w:kern w:val="0"/>
              </w:rPr>
              <w:t xml:space="preserve"> </w:t>
            </w:r>
            <w:r w:rsidRPr="000D35BF">
              <w:rPr>
                <w:rFonts w:ascii="Times New Roman" w:hAnsi="Times New Roman" w:cs="Times New Roman"/>
                <w:kern w:val="0"/>
              </w:rPr>
              <w:t>Физическая активность</w:t>
            </w:r>
            <w:r w:rsidR="009A732F" w:rsidRPr="000D35BF">
              <w:rPr>
                <w:rFonts w:ascii="Times New Roman" w:hAnsi="Times New Roman" w:cs="Times New Roman"/>
                <w:kern w:val="0"/>
              </w:rPr>
              <w:t xml:space="preserve"> </w:t>
            </w:r>
            <w:r w:rsidRPr="000D35BF">
              <w:rPr>
                <w:rFonts w:ascii="Times New Roman" w:hAnsi="Times New Roman" w:cs="Times New Roman"/>
                <w:kern w:val="0"/>
              </w:rPr>
              <w:t>ограничена проявлениями бронхиальной астмы</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ПСВ или ОФВ</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60% от нормы</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колебания &gt; 30%</w:t>
            </w:r>
          </w:p>
        </w:tc>
        <w:tc>
          <w:tcPr>
            <w:tcW w:w="366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Длительное превентивное лечение:</w:t>
            </w:r>
            <w:r w:rsidR="009A732F" w:rsidRPr="000D35BF">
              <w:rPr>
                <w:rFonts w:ascii="Times New Roman" w:hAnsi="Times New Roman" w:cs="Times New Roman"/>
                <w:kern w:val="0"/>
              </w:rPr>
              <w:t xml:space="preserve"> </w:t>
            </w:r>
            <w:r w:rsidRPr="000D35BF">
              <w:rPr>
                <w:rFonts w:ascii="Times New Roman" w:hAnsi="Times New Roman" w:cs="Times New Roman"/>
                <w:kern w:val="0"/>
              </w:rPr>
              <w:t xml:space="preserve">высокие дозы ингаляционных стероидов, </w:t>
            </w:r>
            <w:proofErr w:type="spellStart"/>
            <w:r w:rsidRPr="000D35BF">
              <w:rPr>
                <w:rFonts w:ascii="Times New Roman" w:hAnsi="Times New Roman" w:cs="Times New Roman"/>
                <w:kern w:val="0"/>
              </w:rPr>
              <w:t>бронхолитические</w:t>
            </w:r>
            <w:proofErr w:type="spellEnd"/>
            <w:r w:rsidRPr="000D35BF">
              <w:rPr>
                <w:rFonts w:ascii="Times New Roman" w:hAnsi="Times New Roman" w:cs="Times New Roman"/>
                <w:kern w:val="0"/>
              </w:rPr>
              <w:t xml:space="preserve"> препараты длительного действия и длительные курсы </w:t>
            </w:r>
            <w:proofErr w:type="spellStart"/>
            <w:r w:rsidRPr="000D35BF">
              <w:rPr>
                <w:rFonts w:ascii="Times New Roman" w:hAnsi="Times New Roman" w:cs="Times New Roman"/>
                <w:kern w:val="0"/>
              </w:rPr>
              <w:t>пероральных</w:t>
            </w:r>
            <w:proofErr w:type="spellEnd"/>
            <w:r w:rsidRPr="000D35BF">
              <w:rPr>
                <w:rFonts w:ascii="Times New Roman" w:hAnsi="Times New Roman" w:cs="Times New Roman"/>
                <w:kern w:val="0"/>
              </w:rPr>
              <w:t xml:space="preserve"> </w:t>
            </w:r>
            <w:proofErr w:type="spellStart"/>
            <w:r w:rsidRPr="000D35BF">
              <w:rPr>
                <w:rFonts w:ascii="Times New Roman" w:hAnsi="Times New Roman" w:cs="Times New Roman"/>
                <w:kern w:val="0"/>
              </w:rPr>
              <w:t>глюкокортикостероидов</w:t>
            </w:r>
            <w:proofErr w:type="spellEnd"/>
            <w:r w:rsidR="009A732F" w:rsidRPr="000D35BF">
              <w:rPr>
                <w:rFonts w:ascii="Times New Roman" w:hAnsi="Times New Roman" w:cs="Times New Roman"/>
                <w:kern w:val="0"/>
              </w:rPr>
              <w:t xml:space="preserve"> </w:t>
            </w:r>
          </w:p>
        </w:tc>
      </w:tr>
      <w:tr w:rsidR="00DD4D5C" w:rsidRPr="000D35BF" w:rsidTr="009A732F">
        <w:tc>
          <w:tcPr>
            <w:tcW w:w="2322" w:type="dxa"/>
            <w:shd w:val="clear" w:color="auto" w:fill="FFFFFF"/>
          </w:tcPr>
          <w:p w:rsidR="009A732F"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Ступень 3.</w:t>
            </w:r>
            <w:r w:rsidR="009A732F" w:rsidRPr="000D35BF">
              <w:rPr>
                <w:rFonts w:ascii="Times New Roman" w:hAnsi="Times New Roman" w:cs="Times New Roman"/>
                <w:kern w:val="0"/>
              </w:rPr>
              <w:t xml:space="preserve"> </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Средней тяжести</w:t>
            </w:r>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персистирующая</w:t>
            </w:r>
            <w:proofErr w:type="spellEnd"/>
            <w:r w:rsidR="009A732F" w:rsidRPr="000D35BF">
              <w:rPr>
                <w:rFonts w:ascii="Times New Roman" w:hAnsi="Times New Roman" w:cs="Times New Roman"/>
                <w:kern w:val="0"/>
              </w:rPr>
              <w:t xml:space="preserve"> </w:t>
            </w:r>
            <w:r w:rsidRPr="000D35BF">
              <w:rPr>
                <w:rFonts w:ascii="Times New Roman" w:hAnsi="Times New Roman" w:cs="Times New Roman"/>
                <w:kern w:val="0"/>
              </w:rPr>
              <w:t>астма</w:t>
            </w:r>
          </w:p>
        </w:tc>
        <w:tc>
          <w:tcPr>
            <w:tcW w:w="351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Ежедневные симптомы Обострения нарушают</w:t>
            </w:r>
            <w:r w:rsidR="009A732F" w:rsidRPr="000D35BF">
              <w:rPr>
                <w:rFonts w:ascii="Times New Roman" w:hAnsi="Times New Roman" w:cs="Times New Roman"/>
                <w:kern w:val="0"/>
              </w:rPr>
              <w:t xml:space="preserve"> </w:t>
            </w:r>
            <w:r w:rsidRPr="000D35BF">
              <w:rPr>
                <w:rFonts w:ascii="Times New Roman" w:hAnsi="Times New Roman" w:cs="Times New Roman"/>
                <w:kern w:val="0"/>
              </w:rPr>
              <w:t>активность и сон</w:t>
            </w:r>
            <w:r w:rsidR="009A732F" w:rsidRPr="000D35BF">
              <w:rPr>
                <w:rFonts w:ascii="Times New Roman" w:hAnsi="Times New Roman" w:cs="Times New Roman"/>
                <w:kern w:val="0"/>
              </w:rPr>
              <w:t xml:space="preserve"> </w:t>
            </w:r>
            <w:r w:rsidRPr="000D35BF">
              <w:rPr>
                <w:rFonts w:ascii="Times New Roman" w:hAnsi="Times New Roman" w:cs="Times New Roman"/>
                <w:kern w:val="0"/>
              </w:rPr>
              <w:t>Ночные симптомы астмы возникают более 1 раза в неделю</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Ежедневный прием b2-агонистов короткого действия</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ПСВ или ОФВ1</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от 60 до 80% от нормы</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колебания &gt; 30%</w:t>
            </w:r>
          </w:p>
        </w:tc>
        <w:tc>
          <w:tcPr>
            <w:tcW w:w="366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Ежедневная превентивная терапия:</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Ингаляционные кортикостероиды и </w:t>
            </w:r>
            <w:proofErr w:type="spellStart"/>
            <w:r w:rsidRPr="000D35BF">
              <w:rPr>
                <w:rFonts w:ascii="Times New Roman" w:hAnsi="Times New Roman" w:cs="Times New Roman"/>
                <w:kern w:val="0"/>
              </w:rPr>
              <w:t>бронходилататоры</w:t>
            </w:r>
            <w:proofErr w:type="spellEnd"/>
            <w:r w:rsidRPr="000D35BF">
              <w:rPr>
                <w:rFonts w:ascii="Times New Roman" w:hAnsi="Times New Roman" w:cs="Times New Roman"/>
                <w:kern w:val="0"/>
              </w:rPr>
              <w:t xml:space="preserve"> пролонгированного действия (особенно при ночных симптомах)</w:t>
            </w:r>
          </w:p>
        </w:tc>
      </w:tr>
      <w:tr w:rsidR="00DD4D5C" w:rsidRPr="000D35BF" w:rsidTr="009A732F">
        <w:tc>
          <w:tcPr>
            <w:tcW w:w="2322" w:type="dxa"/>
            <w:shd w:val="clear" w:color="auto" w:fill="FFFFFF"/>
          </w:tcPr>
          <w:p w:rsidR="009A732F"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Ступень 2.</w:t>
            </w:r>
            <w:r w:rsidR="009A732F" w:rsidRPr="000D35BF">
              <w:rPr>
                <w:rFonts w:ascii="Times New Roman" w:hAnsi="Times New Roman" w:cs="Times New Roman"/>
                <w:kern w:val="0"/>
              </w:rPr>
              <w:t xml:space="preserve"> </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Легкая</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Персистирующая</w:t>
            </w:r>
            <w:proofErr w:type="spellEnd"/>
            <w:r w:rsidRPr="000D35BF">
              <w:rPr>
                <w:rFonts w:ascii="Times New Roman" w:hAnsi="Times New Roman" w:cs="Times New Roman"/>
                <w:kern w:val="0"/>
              </w:rPr>
              <w:t xml:space="preserve"> астма</w:t>
            </w:r>
          </w:p>
        </w:tc>
        <w:tc>
          <w:tcPr>
            <w:tcW w:w="351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Симптомы 1 раз в неделю или чаще, но реже 1 раза в день</w:t>
            </w:r>
            <w:r w:rsidR="009A732F" w:rsidRPr="000D35BF">
              <w:rPr>
                <w:rFonts w:ascii="Times New Roman" w:hAnsi="Times New Roman" w:cs="Times New Roman"/>
                <w:kern w:val="0"/>
              </w:rPr>
              <w:t xml:space="preserve"> </w:t>
            </w:r>
            <w:r w:rsidRPr="000D35BF">
              <w:rPr>
                <w:rFonts w:ascii="Times New Roman" w:hAnsi="Times New Roman" w:cs="Times New Roman"/>
                <w:kern w:val="0"/>
              </w:rPr>
              <w:t>Обострения заболевания могут нарушать активность и сон</w:t>
            </w:r>
            <w:r w:rsidR="009A732F" w:rsidRPr="000D35BF">
              <w:rPr>
                <w:rFonts w:ascii="Times New Roman" w:hAnsi="Times New Roman" w:cs="Times New Roman"/>
                <w:kern w:val="0"/>
              </w:rPr>
              <w:t xml:space="preserve"> </w:t>
            </w:r>
            <w:r w:rsidRPr="000D35BF">
              <w:rPr>
                <w:rFonts w:ascii="Times New Roman" w:hAnsi="Times New Roman" w:cs="Times New Roman"/>
                <w:kern w:val="0"/>
              </w:rPr>
              <w:t>Ночные симптомы астмы возникают чаще 2 раз в месяц</w:t>
            </w:r>
            <w:r w:rsidR="009A732F" w:rsidRPr="000D35BF">
              <w:rPr>
                <w:rFonts w:ascii="Times New Roman" w:hAnsi="Times New Roman" w:cs="Times New Roman"/>
                <w:kern w:val="0"/>
              </w:rPr>
              <w:t xml:space="preserve"> </w:t>
            </w:r>
            <w:r w:rsidRPr="000D35BF">
              <w:rPr>
                <w:rFonts w:ascii="Times New Roman" w:hAnsi="Times New Roman" w:cs="Times New Roman"/>
                <w:kern w:val="0"/>
              </w:rPr>
              <w:t>ПСВ или ОФВ1</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80% от нормы</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колебания 20 - 30%</w:t>
            </w:r>
          </w:p>
        </w:tc>
        <w:tc>
          <w:tcPr>
            <w:tcW w:w="366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Какой-либо противовоспалительный препарат. Возможно добавление </w:t>
            </w:r>
            <w:proofErr w:type="spellStart"/>
            <w:r w:rsidRPr="000D35BF">
              <w:rPr>
                <w:rFonts w:ascii="Times New Roman" w:hAnsi="Times New Roman" w:cs="Times New Roman"/>
                <w:kern w:val="0"/>
              </w:rPr>
              <w:t>бронходилататоров</w:t>
            </w:r>
            <w:proofErr w:type="spellEnd"/>
            <w:r w:rsidRPr="000D35BF">
              <w:rPr>
                <w:rFonts w:ascii="Times New Roman" w:hAnsi="Times New Roman" w:cs="Times New Roman"/>
                <w:kern w:val="0"/>
              </w:rPr>
              <w:t xml:space="preserve"> пролонгированного действия (особенно при ночных симптомах)</w:t>
            </w:r>
          </w:p>
        </w:tc>
      </w:tr>
      <w:tr w:rsidR="00DD4D5C" w:rsidRPr="000D35BF" w:rsidTr="009A732F">
        <w:tc>
          <w:tcPr>
            <w:tcW w:w="2322" w:type="dxa"/>
            <w:shd w:val="clear" w:color="auto" w:fill="FFFFFF"/>
          </w:tcPr>
          <w:p w:rsidR="009A732F"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Ступень 1.</w:t>
            </w:r>
            <w:r w:rsidR="009A732F" w:rsidRPr="000D35BF">
              <w:rPr>
                <w:rFonts w:ascii="Times New Roman" w:hAnsi="Times New Roman" w:cs="Times New Roman"/>
                <w:kern w:val="0"/>
              </w:rPr>
              <w:t xml:space="preserve"> </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Интермиттирующая</w:t>
            </w:r>
            <w:proofErr w:type="spellEnd"/>
            <w:r w:rsidRPr="000D35BF">
              <w:rPr>
                <w:rFonts w:ascii="Times New Roman" w:hAnsi="Times New Roman" w:cs="Times New Roman"/>
                <w:kern w:val="0"/>
              </w:rPr>
              <w:t xml:space="preserve"> астма</w:t>
            </w:r>
          </w:p>
        </w:tc>
        <w:tc>
          <w:tcPr>
            <w:tcW w:w="351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Симптомы реже 1 раза в неделю</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Короткие обострения заболевания (от нескольких часов до нескольких дней)</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Ночные симптомы 2 раза в месяц или реже</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Отсутствие симптомов и нормальная </w:t>
            </w:r>
            <w:r w:rsidRPr="000D35BF">
              <w:rPr>
                <w:rFonts w:ascii="Times New Roman" w:hAnsi="Times New Roman" w:cs="Times New Roman"/>
                <w:kern w:val="0"/>
              </w:rPr>
              <w:lastRenderedPageBreak/>
              <w:t>функция легких между обострениями</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ПСВ или ОФВ1</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і80% от нормы</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колебания &lt; 20%</w:t>
            </w:r>
          </w:p>
        </w:tc>
        <w:tc>
          <w:tcPr>
            <w:tcW w:w="366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 xml:space="preserve">Препараты для экстренного оказания помощи, назначаемые только по необходимости: ингаляционные </w:t>
            </w:r>
            <w:proofErr w:type="spellStart"/>
            <w:r w:rsidRPr="000D35BF">
              <w:rPr>
                <w:rFonts w:ascii="Times New Roman" w:hAnsi="Times New Roman" w:cs="Times New Roman"/>
                <w:kern w:val="0"/>
              </w:rPr>
              <w:t>pg-агонисты</w:t>
            </w:r>
            <w:proofErr w:type="spellEnd"/>
            <w:r w:rsidRPr="000D35BF">
              <w:rPr>
                <w:rFonts w:ascii="Times New Roman" w:hAnsi="Times New Roman" w:cs="Times New Roman"/>
                <w:kern w:val="0"/>
              </w:rPr>
              <w:t xml:space="preserve"> короткого действия</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Интенсивность лечения зависит от тяжести обострения: возможно </w:t>
            </w:r>
            <w:r w:rsidRPr="000D35BF">
              <w:rPr>
                <w:rFonts w:ascii="Times New Roman" w:hAnsi="Times New Roman" w:cs="Times New Roman"/>
                <w:kern w:val="0"/>
              </w:rPr>
              <w:lastRenderedPageBreak/>
              <w:t>использование кортикостероидов в таблетках</w:t>
            </w:r>
          </w:p>
        </w:tc>
      </w:tr>
    </w:tbl>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
    <w:tbl>
      <w:tblPr>
        <w:tblW w:w="949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1386"/>
        <w:gridCol w:w="1014"/>
        <w:gridCol w:w="1482"/>
        <w:gridCol w:w="1950"/>
        <w:gridCol w:w="1482"/>
        <w:gridCol w:w="1248"/>
        <w:gridCol w:w="936"/>
      </w:tblGrid>
      <w:tr w:rsidR="00DD4D5C" w:rsidRPr="009A732F" w:rsidTr="00D50668">
        <w:tc>
          <w:tcPr>
            <w:tcW w:w="9498" w:type="dxa"/>
            <w:gridSpan w:val="7"/>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Перечень противоастматических препаратов.</w:t>
            </w:r>
          </w:p>
        </w:tc>
      </w:tr>
      <w:tr w:rsidR="00DD4D5C" w:rsidRPr="009A732F" w:rsidTr="00D50668">
        <w:tc>
          <w:tcPr>
            <w:tcW w:w="9498" w:type="dxa"/>
            <w:gridSpan w:val="7"/>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Профилактические препараты для длительного применения</w:t>
            </w:r>
          </w:p>
        </w:tc>
      </w:tr>
      <w:tr w:rsidR="00D50668" w:rsidRPr="009A732F" w:rsidTr="00D50668">
        <w:tc>
          <w:tcPr>
            <w:tcW w:w="138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Название (в скобках указаны другие возможные названия)</w:t>
            </w:r>
          </w:p>
        </w:tc>
        <w:tc>
          <w:tcPr>
            <w:tcW w:w="1014"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Генерическое</w:t>
            </w:r>
            <w:proofErr w:type="spellEnd"/>
            <w:r w:rsidRPr="000D35BF">
              <w:rPr>
                <w:rFonts w:ascii="Times New Roman" w:hAnsi="Times New Roman" w:cs="Times New Roman"/>
                <w:kern w:val="0"/>
              </w:rPr>
              <w:t xml:space="preserve"> название</w:t>
            </w: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Механизм действия</w:t>
            </w:r>
          </w:p>
        </w:tc>
        <w:tc>
          <w:tcPr>
            <w:tcW w:w="195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Побочные явления (риск серьезных побочных явлений)</w:t>
            </w: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Эффективность при длительном</w:t>
            </w:r>
            <w:r w:rsidR="009A732F" w:rsidRPr="000D35BF">
              <w:rPr>
                <w:rFonts w:ascii="Times New Roman" w:hAnsi="Times New Roman" w:cs="Times New Roman"/>
                <w:kern w:val="0"/>
              </w:rPr>
              <w:t xml:space="preserve"> </w:t>
            </w:r>
            <w:r w:rsidRPr="000D35BF">
              <w:rPr>
                <w:rFonts w:ascii="Times New Roman" w:hAnsi="Times New Roman" w:cs="Times New Roman"/>
                <w:kern w:val="0"/>
              </w:rPr>
              <w:t>Применении</w:t>
            </w:r>
          </w:p>
        </w:tc>
        <w:tc>
          <w:tcPr>
            <w:tcW w:w="1248"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Немедленный эффект</w:t>
            </w:r>
          </w:p>
        </w:tc>
        <w:tc>
          <w:tcPr>
            <w:tcW w:w="93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Стоимость лечения в регионе</w:t>
            </w:r>
          </w:p>
        </w:tc>
      </w:tr>
      <w:tr w:rsidR="00D50668" w:rsidRPr="009A732F" w:rsidTr="00D50668">
        <w:tc>
          <w:tcPr>
            <w:tcW w:w="138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Кортикостероиды (</w:t>
            </w:r>
            <w:proofErr w:type="spellStart"/>
            <w:r w:rsidRPr="000D35BF">
              <w:rPr>
                <w:rFonts w:ascii="Times New Roman" w:hAnsi="Times New Roman" w:cs="Times New Roman"/>
                <w:kern w:val="0"/>
              </w:rPr>
              <w:t>адренокортикоиды,глюкокортикоиды</w:t>
            </w:r>
            <w:proofErr w:type="spellEnd"/>
            <w:r w:rsidRPr="000D35BF">
              <w:rPr>
                <w:rFonts w:ascii="Times New Roman" w:hAnsi="Times New Roman" w:cs="Times New Roman"/>
                <w:kern w:val="0"/>
              </w:rPr>
              <w:t>)</w:t>
            </w:r>
          </w:p>
        </w:tc>
        <w:tc>
          <w:tcPr>
            <w:tcW w:w="1014"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Ингаляционные:</w:t>
            </w:r>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беклометазон</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будесонид</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флунизолид</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флютиказон</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триамцинолон</w:t>
            </w:r>
            <w:proofErr w:type="spellEnd"/>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Противовоспалительные препараты Предупреждают или угнетают активацию и миграцию воспалительных </w:t>
            </w:r>
            <w:proofErr w:type="spellStart"/>
            <w:r w:rsidRPr="000D35BF">
              <w:rPr>
                <w:rFonts w:ascii="Times New Roman" w:hAnsi="Times New Roman" w:cs="Times New Roman"/>
                <w:kern w:val="0"/>
              </w:rPr>
              <w:t>клеток;уменьшают</w:t>
            </w:r>
            <w:proofErr w:type="spellEnd"/>
            <w:r w:rsidRPr="000D35BF">
              <w:rPr>
                <w:rFonts w:ascii="Times New Roman" w:hAnsi="Times New Roman" w:cs="Times New Roman"/>
                <w:kern w:val="0"/>
              </w:rPr>
              <w:t xml:space="preserve"> отек бронхиальной стенки, продукции слизи и повышенную </w:t>
            </w:r>
            <w:proofErr w:type="spellStart"/>
            <w:r w:rsidRPr="000D35BF">
              <w:rPr>
                <w:rFonts w:ascii="Times New Roman" w:hAnsi="Times New Roman" w:cs="Times New Roman"/>
                <w:kern w:val="0"/>
              </w:rPr>
              <w:t>микроваскулярную</w:t>
            </w:r>
            <w:proofErr w:type="spellEnd"/>
            <w:r w:rsidRPr="000D35BF">
              <w:rPr>
                <w:rFonts w:ascii="Times New Roman" w:hAnsi="Times New Roman" w:cs="Times New Roman"/>
                <w:kern w:val="0"/>
              </w:rPr>
              <w:t xml:space="preserve"> </w:t>
            </w:r>
            <w:proofErr w:type="spellStart"/>
            <w:r w:rsidRPr="000D35BF">
              <w:rPr>
                <w:rFonts w:ascii="Times New Roman" w:hAnsi="Times New Roman" w:cs="Times New Roman"/>
                <w:kern w:val="0"/>
              </w:rPr>
              <w:t>прницаемость</w:t>
            </w:r>
            <w:proofErr w:type="spellEnd"/>
            <w:r w:rsidRPr="000D35BF">
              <w:rPr>
                <w:rFonts w:ascii="Times New Roman" w:hAnsi="Times New Roman" w:cs="Times New Roman"/>
                <w:kern w:val="0"/>
              </w:rPr>
              <w:t xml:space="preserve">; увеличивают чувствительность b-рецепторов гладкой </w:t>
            </w:r>
            <w:r w:rsidRPr="000D35BF">
              <w:rPr>
                <w:rFonts w:ascii="Times New Roman" w:hAnsi="Times New Roman" w:cs="Times New Roman"/>
                <w:kern w:val="0"/>
              </w:rPr>
              <w:lastRenderedPageBreak/>
              <w:t>мускулатуры бронхов</w:t>
            </w:r>
          </w:p>
        </w:tc>
        <w:tc>
          <w:tcPr>
            <w:tcW w:w="195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Ингаляционные кортикостероиды(+)насколько известно, оказывают незначительное побочное действие.</w:t>
            </w:r>
            <w:r w:rsidR="009A732F" w:rsidRPr="000D35BF">
              <w:rPr>
                <w:rFonts w:ascii="Times New Roman" w:hAnsi="Times New Roman" w:cs="Times New Roman"/>
                <w:kern w:val="0"/>
              </w:rPr>
              <w:t xml:space="preserve"> </w:t>
            </w:r>
            <w:r w:rsidRPr="000D35BF">
              <w:rPr>
                <w:rFonts w:ascii="Times New Roman" w:hAnsi="Times New Roman" w:cs="Times New Roman"/>
                <w:kern w:val="0"/>
              </w:rPr>
              <w:t xml:space="preserve">Применение </w:t>
            </w:r>
            <w:proofErr w:type="spellStart"/>
            <w:r w:rsidRPr="000D35BF">
              <w:rPr>
                <w:rFonts w:ascii="Times New Roman" w:hAnsi="Times New Roman" w:cs="Times New Roman"/>
                <w:kern w:val="0"/>
              </w:rPr>
              <w:t>спейсеров</w:t>
            </w:r>
            <w:proofErr w:type="spellEnd"/>
            <w:r w:rsidRPr="000D35BF">
              <w:rPr>
                <w:rFonts w:ascii="Times New Roman" w:hAnsi="Times New Roman" w:cs="Times New Roman"/>
                <w:kern w:val="0"/>
              </w:rPr>
              <w:t xml:space="preserve"> или полоскание рта и горла после применения препарата позволяют предупредить кандидоз полости рта. При превышении дневной дозы в 1 мг могут наблюдаться истончение кожи, склонность к </w:t>
            </w:r>
            <w:proofErr w:type="spellStart"/>
            <w:r w:rsidRPr="000D35BF">
              <w:rPr>
                <w:rFonts w:ascii="Times New Roman" w:hAnsi="Times New Roman" w:cs="Times New Roman"/>
                <w:kern w:val="0"/>
              </w:rPr>
              <w:t>обоазованию</w:t>
            </w:r>
            <w:proofErr w:type="spellEnd"/>
            <w:r w:rsidRPr="000D35BF">
              <w:rPr>
                <w:rFonts w:ascii="Times New Roman" w:hAnsi="Times New Roman" w:cs="Times New Roman"/>
                <w:kern w:val="0"/>
              </w:rPr>
              <w:t xml:space="preserve"> синяков и угнетению функции </w:t>
            </w:r>
            <w:r w:rsidRPr="000D35BF">
              <w:rPr>
                <w:rFonts w:ascii="Times New Roman" w:hAnsi="Times New Roman" w:cs="Times New Roman"/>
                <w:kern w:val="0"/>
              </w:rPr>
              <w:lastRenderedPageBreak/>
              <w:t>надпочечников.</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Кортикостероиды в виде таблеток и сиропов(+++) при </w:t>
            </w:r>
            <w:proofErr w:type="spellStart"/>
            <w:r w:rsidRPr="000D35BF">
              <w:rPr>
                <w:rFonts w:ascii="Times New Roman" w:hAnsi="Times New Roman" w:cs="Times New Roman"/>
                <w:kern w:val="0"/>
              </w:rPr>
              <w:t>длительноом</w:t>
            </w:r>
            <w:proofErr w:type="spellEnd"/>
            <w:r w:rsidRPr="000D35BF">
              <w:rPr>
                <w:rFonts w:ascii="Times New Roman" w:hAnsi="Times New Roman" w:cs="Times New Roman"/>
                <w:kern w:val="0"/>
              </w:rPr>
              <w:t xml:space="preserve"> назначении могут приводить к </w:t>
            </w:r>
            <w:proofErr w:type="spellStart"/>
            <w:r w:rsidRPr="000D35BF">
              <w:rPr>
                <w:rFonts w:ascii="Times New Roman" w:hAnsi="Times New Roman" w:cs="Times New Roman"/>
                <w:kern w:val="0"/>
              </w:rPr>
              <w:t>остепорозу</w:t>
            </w:r>
            <w:proofErr w:type="spellEnd"/>
            <w:r w:rsidRPr="000D35BF">
              <w:rPr>
                <w:rFonts w:ascii="Times New Roman" w:hAnsi="Times New Roman" w:cs="Times New Roman"/>
                <w:kern w:val="0"/>
              </w:rPr>
              <w:t xml:space="preserve">, артериальной гипертензии, диабету, катаракте, </w:t>
            </w:r>
            <w:proofErr w:type="spellStart"/>
            <w:r w:rsidRPr="000D35BF">
              <w:rPr>
                <w:rFonts w:ascii="Times New Roman" w:hAnsi="Times New Roman" w:cs="Times New Roman"/>
                <w:kern w:val="0"/>
              </w:rPr>
              <w:t>супрессии</w:t>
            </w:r>
            <w:proofErr w:type="spellEnd"/>
            <w:r w:rsidRPr="000D35BF">
              <w:rPr>
                <w:rFonts w:ascii="Times New Roman" w:hAnsi="Times New Roman" w:cs="Times New Roman"/>
                <w:kern w:val="0"/>
              </w:rPr>
              <w:t xml:space="preserve"> </w:t>
            </w:r>
            <w:proofErr w:type="spellStart"/>
            <w:r w:rsidRPr="000D35BF">
              <w:rPr>
                <w:rFonts w:ascii="Times New Roman" w:hAnsi="Times New Roman" w:cs="Times New Roman"/>
                <w:kern w:val="0"/>
              </w:rPr>
              <w:t>гипоталамо-гипофизарно-надпочечниковой</w:t>
            </w:r>
            <w:proofErr w:type="spellEnd"/>
            <w:r w:rsidRPr="000D35BF">
              <w:rPr>
                <w:rFonts w:ascii="Times New Roman" w:hAnsi="Times New Roman" w:cs="Times New Roman"/>
                <w:kern w:val="0"/>
              </w:rPr>
              <w:t xml:space="preserve"> системы, ожирению, истончению кожи и мышечной слабости</w:t>
            </w: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lastRenderedPageBreak/>
              <w:t>Ингаляционные:+++</w:t>
            </w:r>
            <w:proofErr w:type="spellEnd"/>
            <w:r w:rsidR="009A732F" w:rsidRPr="000D35BF">
              <w:rPr>
                <w:rFonts w:ascii="Times New Roman" w:hAnsi="Times New Roman" w:cs="Times New Roman"/>
                <w:kern w:val="0"/>
              </w:rPr>
              <w:t xml:space="preserve"> </w:t>
            </w:r>
            <w:r w:rsidRPr="000D35BF">
              <w:rPr>
                <w:rFonts w:ascii="Times New Roman" w:hAnsi="Times New Roman" w:cs="Times New Roman"/>
                <w:kern w:val="0"/>
              </w:rPr>
              <w:t xml:space="preserve">Таблетки и </w:t>
            </w:r>
            <w:proofErr w:type="spellStart"/>
            <w:r w:rsidRPr="000D35BF">
              <w:rPr>
                <w:rFonts w:ascii="Times New Roman" w:hAnsi="Times New Roman" w:cs="Times New Roman"/>
                <w:kern w:val="0"/>
              </w:rPr>
              <w:t>сиропы:++</w:t>
            </w:r>
            <w:proofErr w:type="spellEnd"/>
          </w:p>
        </w:tc>
        <w:tc>
          <w:tcPr>
            <w:tcW w:w="1248"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Ингаляционные:-</w:t>
            </w:r>
            <w:r w:rsidR="009A732F" w:rsidRPr="000D35BF">
              <w:rPr>
                <w:rFonts w:ascii="Times New Roman" w:hAnsi="Times New Roman" w:cs="Times New Roman"/>
                <w:kern w:val="0"/>
              </w:rPr>
              <w:t xml:space="preserve"> </w:t>
            </w:r>
            <w:r w:rsidRPr="000D35BF">
              <w:rPr>
                <w:rFonts w:ascii="Times New Roman" w:hAnsi="Times New Roman" w:cs="Times New Roman"/>
                <w:kern w:val="0"/>
              </w:rPr>
              <w:t xml:space="preserve">Таблетки и </w:t>
            </w:r>
            <w:proofErr w:type="spellStart"/>
            <w:r w:rsidRPr="000D35BF">
              <w:rPr>
                <w:rFonts w:ascii="Times New Roman" w:hAnsi="Times New Roman" w:cs="Times New Roman"/>
                <w:kern w:val="0"/>
              </w:rPr>
              <w:t>сиропы:++</w:t>
            </w:r>
            <w:proofErr w:type="spellEnd"/>
            <w:r w:rsidR="009A732F" w:rsidRPr="000D35BF">
              <w:rPr>
                <w:rFonts w:ascii="Times New Roman" w:hAnsi="Times New Roman" w:cs="Times New Roman"/>
                <w:kern w:val="0"/>
              </w:rPr>
              <w:t xml:space="preserve"> </w:t>
            </w:r>
            <w:r w:rsidRPr="000D35BF">
              <w:rPr>
                <w:rFonts w:ascii="Times New Roman" w:hAnsi="Times New Roman" w:cs="Times New Roman"/>
                <w:kern w:val="0"/>
              </w:rPr>
              <w:t>(в течении часов)</w:t>
            </w:r>
          </w:p>
        </w:tc>
        <w:tc>
          <w:tcPr>
            <w:tcW w:w="93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50668" w:rsidRPr="009A732F" w:rsidTr="00D50668">
        <w:tc>
          <w:tcPr>
            <w:tcW w:w="138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lastRenderedPageBreak/>
              <w:t>Кромогликат</w:t>
            </w:r>
            <w:proofErr w:type="spellEnd"/>
            <w:r w:rsidRPr="000D35BF">
              <w:rPr>
                <w:rFonts w:ascii="Times New Roman" w:hAnsi="Times New Roman" w:cs="Times New Roman"/>
                <w:kern w:val="0"/>
              </w:rPr>
              <w:t xml:space="preserve"> натрия</w:t>
            </w:r>
            <w:r w:rsidRPr="000D35BF">
              <w:rPr>
                <w:rFonts w:ascii="Times New Roman" w:hAnsi="Times New Roman" w:cs="Times New Roman"/>
                <w:kern w:val="0"/>
              </w:rPr>
              <w:br/>
              <w:t>(</w:t>
            </w:r>
            <w:proofErr w:type="spellStart"/>
            <w:r w:rsidRPr="000D35BF">
              <w:rPr>
                <w:rFonts w:ascii="Times New Roman" w:hAnsi="Times New Roman" w:cs="Times New Roman"/>
                <w:kern w:val="0"/>
              </w:rPr>
              <w:t>кромолин</w:t>
            </w:r>
            <w:proofErr w:type="spellEnd"/>
            <w:r w:rsidRPr="000D35BF">
              <w:rPr>
                <w:rFonts w:ascii="Times New Roman" w:hAnsi="Times New Roman" w:cs="Times New Roman"/>
                <w:kern w:val="0"/>
              </w:rPr>
              <w:t xml:space="preserve">, </w:t>
            </w:r>
            <w:proofErr w:type="spellStart"/>
            <w:r w:rsidRPr="000D35BF">
              <w:rPr>
                <w:rFonts w:ascii="Times New Roman" w:hAnsi="Times New Roman" w:cs="Times New Roman"/>
                <w:kern w:val="0"/>
              </w:rPr>
              <w:t>кромолин-натрий</w:t>
            </w:r>
            <w:proofErr w:type="spellEnd"/>
            <w:r w:rsidRPr="000D35BF">
              <w:rPr>
                <w:rFonts w:ascii="Times New Roman" w:hAnsi="Times New Roman" w:cs="Times New Roman"/>
                <w:kern w:val="0"/>
              </w:rPr>
              <w:t xml:space="preserve">, </w:t>
            </w:r>
            <w:proofErr w:type="spellStart"/>
            <w:r w:rsidRPr="000D35BF">
              <w:rPr>
                <w:rFonts w:ascii="Times New Roman" w:hAnsi="Times New Roman" w:cs="Times New Roman"/>
                <w:kern w:val="0"/>
              </w:rPr>
              <w:t>кромонь</w:t>
            </w:r>
            <w:proofErr w:type="spellEnd"/>
            <w:r w:rsidRPr="000D35BF">
              <w:rPr>
                <w:rFonts w:ascii="Times New Roman" w:hAnsi="Times New Roman" w:cs="Times New Roman"/>
                <w:kern w:val="0"/>
              </w:rPr>
              <w:t>)</w:t>
            </w:r>
          </w:p>
        </w:tc>
        <w:tc>
          <w:tcPr>
            <w:tcW w:w="1014"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Противовоспалительный препарат Подавляет активацию воспалительных клеток и выброс из них медиаторов</w:t>
            </w:r>
          </w:p>
        </w:tc>
        <w:tc>
          <w:tcPr>
            <w:tcW w:w="195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(-)Минимальные побочные эффекты.</w:t>
            </w:r>
            <w:r w:rsidR="009A732F" w:rsidRPr="000D35BF">
              <w:rPr>
                <w:rFonts w:ascii="Times New Roman" w:hAnsi="Times New Roman" w:cs="Times New Roman"/>
                <w:kern w:val="0"/>
              </w:rPr>
              <w:t xml:space="preserve"> </w:t>
            </w:r>
            <w:r w:rsidRPr="000D35BF">
              <w:rPr>
                <w:rFonts w:ascii="Times New Roman" w:hAnsi="Times New Roman" w:cs="Times New Roman"/>
                <w:kern w:val="0"/>
              </w:rPr>
              <w:t>Иногда появляется кашель после ингаляции</w:t>
            </w: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1248"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93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50668" w:rsidRPr="009A732F" w:rsidTr="00D50668">
        <w:tc>
          <w:tcPr>
            <w:tcW w:w="138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Недокромил</w:t>
            </w:r>
            <w:proofErr w:type="spellEnd"/>
            <w:r w:rsidR="009A732F" w:rsidRPr="000D35BF">
              <w:rPr>
                <w:rFonts w:ascii="Times New Roman" w:hAnsi="Times New Roman" w:cs="Times New Roman"/>
                <w:kern w:val="0"/>
              </w:rPr>
              <w:t xml:space="preserve"> </w:t>
            </w:r>
            <w:r w:rsidRPr="000D35BF">
              <w:rPr>
                <w:rFonts w:ascii="Times New Roman" w:hAnsi="Times New Roman" w:cs="Times New Roman"/>
                <w:kern w:val="0"/>
              </w:rPr>
              <w:t>(</w:t>
            </w:r>
            <w:proofErr w:type="spellStart"/>
            <w:r w:rsidRPr="000D35BF">
              <w:rPr>
                <w:rFonts w:ascii="Times New Roman" w:hAnsi="Times New Roman" w:cs="Times New Roman"/>
                <w:kern w:val="0"/>
              </w:rPr>
              <w:t>кромоны</w:t>
            </w:r>
            <w:proofErr w:type="spellEnd"/>
            <w:r w:rsidRPr="000D35BF">
              <w:rPr>
                <w:rFonts w:ascii="Times New Roman" w:hAnsi="Times New Roman" w:cs="Times New Roman"/>
                <w:kern w:val="0"/>
              </w:rPr>
              <w:t xml:space="preserve">, </w:t>
            </w:r>
            <w:proofErr w:type="spellStart"/>
            <w:r w:rsidRPr="000D35BF">
              <w:rPr>
                <w:rFonts w:ascii="Times New Roman" w:hAnsi="Times New Roman" w:cs="Times New Roman"/>
                <w:kern w:val="0"/>
              </w:rPr>
              <w:t>недокромил</w:t>
            </w:r>
            <w:proofErr w:type="spellEnd"/>
            <w:r w:rsidRPr="000D35BF">
              <w:rPr>
                <w:rFonts w:ascii="Times New Roman" w:hAnsi="Times New Roman" w:cs="Times New Roman"/>
                <w:kern w:val="0"/>
              </w:rPr>
              <w:t xml:space="preserve"> натрий)</w:t>
            </w:r>
          </w:p>
        </w:tc>
        <w:tc>
          <w:tcPr>
            <w:tcW w:w="1014"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Противовоспалительный препарат</w:t>
            </w:r>
            <w:r w:rsidR="009A732F" w:rsidRPr="000D35BF">
              <w:rPr>
                <w:rFonts w:ascii="Times New Roman" w:hAnsi="Times New Roman" w:cs="Times New Roman"/>
                <w:kern w:val="0"/>
              </w:rPr>
              <w:t xml:space="preserve"> </w:t>
            </w:r>
            <w:r w:rsidRPr="000D35BF">
              <w:rPr>
                <w:rFonts w:ascii="Times New Roman" w:hAnsi="Times New Roman" w:cs="Times New Roman"/>
                <w:kern w:val="0"/>
              </w:rPr>
              <w:t>Ингибирует активацию воспалительных клеток и выброс из них медиаторов</w:t>
            </w:r>
          </w:p>
        </w:tc>
        <w:tc>
          <w:tcPr>
            <w:tcW w:w="195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(-)Неизвестны</w:t>
            </w: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w:t>
            </w:r>
          </w:p>
        </w:tc>
        <w:tc>
          <w:tcPr>
            <w:tcW w:w="1248"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w:t>
            </w:r>
          </w:p>
        </w:tc>
        <w:tc>
          <w:tcPr>
            <w:tcW w:w="93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50668" w:rsidRPr="009A732F" w:rsidTr="00D50668">
        <w:tc>
          <w:tcPr>
            <w:tcW w:w="138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b2-агонисты пролонгиров</w:t>
            </w:r>
            <w:r w:rsidRPr="000D35BF">
              <w:rPr>
                <w:rFonts w:ascii="Times New Roman" w:hAnsi="Times New Roman" w:cs="Times New Roman"/>
                <w:kern w:val="0"/>
              </w:rPr>
              <w:lastRenderedPageBreak/>
              <w:t>анного действия</w:t>
            </w:r>
            <w:r w:rsidR="009A732F" w:rsidRPr="000D35BF">
              <w:rPr>
                <w:rFonts w:ascii="Times New Roman" w:hAnsi="Times New Roman" w:cs="Times New Roman"/>
                <w:kern w:val="0"/>
              </w:rPr>
              <w:t xml:space="preserve"> </w:t>
            </w:r>
            <w:r w:rsidRPr="000D35BF">
              <w:rPr>
                <w:rFonts w:ascii="Times New Roman" w:hAnsi="Times New Roman" w:cs="Times New Roman"/>
                <w:kern w:val="0"/>
              </w:rPr>
              <w:t>(b-адренергические препараты длительного действия, симпатомиметики)</w:t>
            </w:r>
          </w:p>
        </w:tc>
        <w:tc>
          <w:tcPr>
            <w:tcW w:w="1014"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Ингаляционные</w:t>
            </w:r>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lastRenderedPageBreak/>
              <w:t>сальметерол</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формотерол</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Таблетированные</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тербуталин</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сальбутамол</w:t>
            </w:r>
            <w:proofErr w:type="spellEnd"/>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lastRenderedPageBreak/>
              <w:t>Бронходилататоры</w:t>
            </w:r>
            <w:proofErr w:type="spellEnd"/>
            <w:r w:rsidR="009A732F" w:rsidRPr="000D35BF">
              <w:rPr>
                <w:rFonts w:ascii="Times New Roman" w:hAnsi="Times New Roman" w:cs="Times New Roman"/>
                <w:kern w:val="0"/>
              </w:rPr>
              <w:t xml:space="preserve"> </w:t>
            </w:r>
            <w:r w:rsidRPr="000D35BF">
              <w:rPr>
                <w:rFonts w:ascii="Times New Roman" w:hAnsi="Times New Roman" w:cs="Times New Roman"/>
                <w:kern w:val="0"/>
              </w:rPr>
              <w:lastRenderedPageBreak/>
              <w:t xml:space="preserve">Расслабляют гладкую мускулатуру бронхов, усиливают </w:t>
            </w:r>
            <w:proofErr w:type="spellStart"/>
            <w:r w:rsidRPr="000D35BF">
              <w:rPr>
                <w:rFonts w:ascii="Times New Roman" w:hAnsi="Times New Roman" w:cs="Times New Roman"/>
                <w:kern w:val="0"/>
              </w:rPr>
              <w:t>мукоцилиарный</w:t>
            </w:r>
            <w:proofErr w:type="spellEnd"/>
            <w:r w:rsidRPr="000D35BF">
              <w:rPr>
                <w:rFonts w:ascii="Times New Roman" w:hAnsi="Times New Roman" w:cs="Times New Roman"/>
                <w:kern w:val="0"/>
              </w:rPr>
              <w:t xml:space="preserve"> клиренс и </w:t>
            </w:r>
            <w:proofErr w:type="spellStart"/>
            <w:r w:rsidRPr="000D35BF">
              <w:rPr>
                <w:rFonts w:ascii="Times New Roman" w:hAnsi="Times New Roman" w:cs="Times New Roman"/>
                <w:kern w:val="0"/>
              </w:rPr>
              <w:t>уменшают</w:t>
            </w:r>
            <w:proofErr w:type="spellEnd"/>
            <w:r w:rsidRPr="000D35BF">
              <w:rPr>
                <w:rFonts w:ascii="Times New Roman" w:hAnsi="Times New Roman" w:cs="Times New Roman"/>
                <w:kern w:val="0"/>
              </w:rPr>
              <w:t xml:space="preserve"> сосудистую проницаемость</w:t>
            </w:r>
          </w:p>
        </w:tc>
        <w:tc>
          <w:tcPr>
            <w:tcW w:w="195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 xml:space="preserve">Ингаляционные b2-агонисты дают </w:t>
            </w:r>
            <w:r w:rsidRPr="000D35BF">
              <w:rPr>
                <w:rFonts w:ascii="Times New Roman" w:hAnsi="Times New Roman" w:cs="Times New Roman"/>
                <w:kern w:val="0"/>
              </w:rPr>
              <w:lastRenderedPageBreak/>
              <w:t xml:space="preserve">побочный эффект гораздо реже, и он менее выражен, чем при использовании </w:t>
            </w:r>
            <w:proofErr w:type="spellStart"/>
            <w:r w:rsidRPr="000D35BF">
              <w:rPr>
                <w:rFonts w:ascii="Times New Roman" w:hAnsi="Times New Roman" w:cs="Times New Roman"/>
                <w:kern w:val="0"/>
              </w:rPr>
              <w:t>таблетированных</w:t>
            </w:r>
            <w:proofErr w:type="spellEnd"/>
            <w:r w:rsidRPr="000D35BF">
              <w:rPr>
                <w:rFonts w:ascii="Times New Roman" w:hAnsi="Times New Roman" w:cs="Times New Roman"/>
                <w:kern w:val="0"/>
              </w:rPr>
              <w:t xml:space="preserve"> препаратов.</w:t>
            </w:r>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t>Таблетированные</w:t>
            </w:r>
            <w:proofErr w:type="spellEnd"/>
            <w:r w:rsidRPr="000D35BF">
              <w:rPr>
                <w:rFonts w:ascii="Times New Roman" w:hAnsi="Times New Roman" w:cs="Times New Roman"/>
                <w:kern w:val="0"/>
              </w:rPr>
              <w:t xml:space="preserve"> b2-агонисты(+)могут стимулировать </w:t>
            </w:r>
            <w:proofErr w:type="spellStart"/>
            <w:r w:rsidRPr="000D35BF">
              <w:rPr>
                <w:rFonts w:ascii="Times New Roman" w:hAnsi="Times New Roman" w:cs="Times New Roman"/>
                <w:kern w:val="0"/>
              </w:rPr>
              <w:t>сердечно-сосудистую</w:t>
            </w:r>
            <w:proofErr w:type="spellEnd"/>
            <w:r w:rsidRPr="000D35BF">
              <w:rPr>
                <w:rFonts w:ascii="Times New Roman" w:hAnsi="Times New Roman" w:cs="Times New Roman"/>
                <w:kern w:val="0"/>
              </w:rPr>
              <w:t xml:space="preserve"> систему, вызывать возбуждение, дрожь, тремор скелетной мускулатуры, головную боль и </w:t>
            </w:r>
            <w:proofErr w:type="spellStart"/>
            <w:r w:rsidRPr="000D35BF">
              <w:rPr>
                <w:rFonts w:ascii="Times New Roman" w:hAnsi="Times New Roman" w:cs="Times New Roman"/>
                <w:kern w:val="0"/>
              </w:rPr>
              <w:t>гипокалиемию</w:t>
            </w:r>
            <w:proofErr w:type="spellEnd"/>
            <w:r w:rsidRPr="000D35BF">
              <w:rPr>
                <w:rFonts w:ascii="Times New Roman" w:hAnsi="Times New Roman" w:cs="Times New Roman"/>
                <w:kern w:val="0"/>
              </w:rPr>
              <w:t>.</w:t>
            </w: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lastRenderedPageBreak/>
              <w:t>Ингаляционные:++</w:t>
            </w:r>
            <w:proofErr w:type="spellEnd"/>
            <w:r w:rsidR="009A732F" w:rsidRPr="000D35BF">
              <w:rPr>
                <w:rFonts w:ascii="Times New Roman" w:hAnsi="Times New Roman" w:cs="Times New Roman"/>
                <w:kern w:val="0"/>
              </w:rPr>
              <w:t xml:space="preserve"> </w:t>
            </w:r>
            <w:proofErr w:type="spellStart"/>
            <w:r w:rsidRPr="000D35BF">
              <w:rPr>
                <w:rFonts w:ascii="Times New Roman" w:hAnsi="Times New Roman" w:cs="Times New Roman"/>
                <w:kern w:val="0"/>
              </w:rPr>
              <w:lastRenderedPageBreak/>
              <w:t>Таблетированные:+</w:t>
            </w:r>
            <w:proofErr w:type="spellEnd"/>
            <w:r w:rsidRPr="000D35BF">
              <w:rPr>
                <w:rFonts w:ascii="Times New Roman" w:hAnsi="Times New Roman" w:cs="Times New Roman"/>
                <w:kern w:val="0"/>
              </w:rPr>
              <w:t>/-</w:t>
            </w:r>
          </w:p>
        </w:tc>
        <w:tc>
          <w:tcPr>
            <w:tcW w:w="1248"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Не применяют</w:t>
            </w:r>
            <w:r w:rsidRPr="000D35BF">
              <w:rPr>
                <w:rFonts w:ascii="Times New Roman" w:hAnsi="Times New Roman" w:cs="Times New Roman"/>
                <w:kern w:val="0"/>
              </w:rPr>
              <w:lastRenderedPageBreak/>
              <w:t>ся для купирования приступа</w:t>
            </w:r>
          </w:p>
        </w:tc>
        <w:tc>
          <w:tcPr>
            <w:tcW w:w="93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50668" w:rsidRPr="009A732F" w:rsidTr="00D50668">
        <w:tc>
          <w:tcPr>
            <w:tcW w:w="138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lastRenderedPageBreak/>
              <w:t>Теофиллины</w:t>
            </w:r>
            <w:proofErr w:type="spellEnd"/>
            <w:r w:rsidRPr="000D35BF">
              <w:rPr>
                <w:rFonts w:ascii="Times New Roman" w:hAnsi="Times New Roman" w:cs="Times New Roman"/>
                <w:kern w:val="0"/>
              </w:rPr>
              <w:t xml:space="preserve"> пролонгированного действия (</w:t>
            </w:r>
            <w:proofErr w:type="spellStart"/>
            <w:r w:rsidRPr="000D35BF">
              <w:rPr>
                <w:rFonts w:ascii="Times New Roman" w:hAnsi="Times New Roman" w:cs="Times New Roman"/>
                <w:kern w:val="0"/>
              </w:rPr>
              <w:t>аминофиллин</w:t>
            </w:r>
            <w:proofErr w:type="spellEnd"/>
            <w:r w:rsidRPr="000D35BF">
              <w:rPr>
                <w:rFonts w:ascii="Times New Roman" w:hAnsi="Times New Roman" w:cs="Times New Roman"/>
                <w:kern w:val="0"/>
              </w:rPr>
              <w:t xml:space="preserve">, </w:t>
            </w:r>
            <w:proofErr w:type="spellStart"/>
            <w:r w:rsidRPr="000D35BF">
              <w:rPr>
                <w:rFonts w:ascii="Times New Roman" w:hAnsi="Times New Roman" w:cs="Times New Roman"/>
                <w:kern w:val="0"/>
              </w:rPr>
              <w:t>метилксантин</w:t>
            </w:r>
            <w:proofErr w:type="spellEnd"/>
            <w:r w:rsidRPr="000D35BF">
              <w:rPr>
                <w:rFonts w:ascii="Times New Roman" w:hAnsi="Times New Roman" w:cs="Times New Roman"/>
                <w:kern w:val="0"/>
              </w:rPr>
              <w:t xml:space="preserve">, </w:t>
            </w:r>
            <w:proofErr w:type="spellStart"/>
            <w:r w:rsidRPr="000D35BF">
              <w:rPr>
                <w:rFonts w:ascii="Times New Roman" w:hAnsi="Times New Roman" w:cs="Times New Roman"/>
                <w:kern w:val="0"/>
              </w:rPr>
              <w:t>ксантин</w:t>
            </w:r>
            <w:proofErr w:type="spellEnd"/>
            <w:r w:rsidRPr="000D35BF">
              <w:rPr>
                <w:rFonts w:ascii="Times New Roman" w:hAnsi="Times New Roman" w:cs="Times New Roman"/>
                <w:kern w:val="0"/>
              </w:rPr>
              <w:t>)</w:t>
            </w:r>
          </w:p>
        </w:tc>
        <w:tc>
          <w:tcPr>
            <w:tcW w:w="1014"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Бронходилататоры</w:t>
            </w:r>
            <w:proofErr w:type="spellEnd"/>
            <w:r w:rsidR="009A732F" w:rsidRPr="000D35BF">
              <w:rPr>
                <w:rFonts w:ascii="Times New Roman" w:hAnsi="Times New Roman" w:cs="Times New Roman"/>
                <w:kern w:val="0"/>
              </w:rPr>
              <w:t xml:space="preserve"> </w:t>
            </w:r>
            <w:r w:rsidRPr="000D35BF">
              <w:rPr>
                <w:rFonts w:ascii="Times New Roman" w:hAnsi="Times New Roman" w:cs="Times New Roman"/>
                <w:kern w:val="0"/>
              </w:rPr>
              <w:t>Возможен противовоспалительный эффект: ингибирует ранний и поздний ответ на аллерген</w:t>
            </w:r>
          </w:p>
        </w:tc>
        <w:tc>
          <w:tcPr>
            <w:tcW w:w="195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(++)Наиболее частыми являются тошнота и рвота. Серьезные осложнения возникают при высоких концентрациях в плазме крови: судороги, тахикардия, аритмии. Часто требуется </w:t>
            </w:r>
            <w:proofErr w:type="spellStart"/>
            <w:r w:rsidRPr="000D35BF">
              <w:rPr>
                <w:rFonts w:ascii="Times New Roman" w:hAnsi="Times New Roman" w:cs="Times New Roman"/>
                <w:kern w:val="0"/>
              </w:rPr>
              <w:t>мониторирование</w:t>
            </w:r>
            <w:proofErr w:type="spellEnd"/>
            <w:r w:rsidRPr="000D35BF">
              <w:rPr>
                <w:rFonts w:ascii="Times New Roman" w:hAnsi="Times New Roman" w:cs="Times New Roman"/>
                <w:kern w:val="0"/>
              </w:rPr>
              <w:t xml:space="preserve"> концентрации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(см. текст)</w:t>
            </w: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w:t>
            </w:r>
          </w:p>
        </w:tc>
        <w:tc>
          <w:tcPr>
            <w:tcW w:w="1248"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w:t>
            </w:r>
          </w:p>
        </w:tc>
        <w:tc>
          <w:tcPr>
            <w:tcW w:w="93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50668" w:rsidRPr="009A732F" w:rsidTr="00D50668">
        <w:tc>
          <w:tcPr>
            <w:tcW w:w="138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Кетотифен</w:t>
            </w:r>
            <w:proofErr w:type="spellEnd"/>
          </w:p>
        </w:tc>
        <w:tc>
          <w:tcPr>
            <w:tcW w:w="1014"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Противоаллергический препарат</w:t>
            </w:r>
          </w:p>
        </w:tc>
        <w:tc>
          <w:tcPr>
            <w:tcW w:w="1950"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Может давать седативный эффект и обусловить прибавку массы </w:t>
            </w:r>
            <w:r w:rsidRPr="000D35BF">
              <w:rPr>
                <w:rFonts w:ascii="Times New Roman" w:hAnsi="Times New Roman" w:cs="Times New Roman"/>
                <w:kern w:val="0"/>
              </w:rPr>
              <w:lastRenderedPageBreak/>
              <w:t>тела</w:t>
            </w:r>
          </w:p>
        </w:tc>
        <w:tc>
          <w:tcPr>
            <w:tcW w:w="148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+Дети</w:t>
            </w:r>
          </w:p>
        </w:tc>
        <w:tc>
          <w:tcPr>
            <w:tcW w:w="1248"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93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bl>
    <w:p w:rsidR="00DD4D5C" w:rsidRPr="00464061" w:rsidRDefault="00DD4D5C" w:rsidP="00464061">
      <w:pPr>
        <w:pStyle w:val="a1"/>
        <w:suppressAutoHyphens w:val="0"/>
        <w:spacing w:after="0" w:line="360" w:lineRule="auto"/>
        <w:ind w:firstLine="709"/>
        <w:jc w:val="both"/>
        <w:rPr>
          <w:rFonts w:ascii="Times New Roman" w:hAnsi="Times New Roman" w:cs="Times New Roman"/>
          <w:kern w:val="0"/>
          <w:sz w:val="28"/>
          <w:szCs w:val="28"/>
        </w:rPr>
      </w:pPr>
    </w:p>
    <w:tbl>
      <w:tblPr>
        <w:tblW w:w="9498" w:type="dxa"/>
        <w:tblInd w:w="-33" w:type="dxa"/>
        <w:tblLayout w:type="fixed"/>
        <w:tblCellMar>
          <w:top w:w="105" w:type="dxa"/>
          <w:left w:w="105" w:type="dxa"/>
          <w:bottom w:w="105" w:type="dxa"/>
          <w:right w:w="105" w:type="dxa"/>
        </w:tblCellMar>
        <w:tblLook w:val="0000" w:firstRow="0" w:lastRow="0" w:firstColumn="0" w:lastColumn="0" w:noHBand="0" w:noVBand="0"/>
      </w:tblPr>
      <w:tblGrid>
        <w:gridCol w:w="1386"/>
        <w:gridCol w:w="1014"/>
        <w:gridCol w:w="1482"/>
        <w:gridCol w:w="1950"/>
        <w:gridCol w:w="1482"/>
        <w:gridCol w:w="1248"/>
        <w:gridCol w:w="936"/>
      </w:tblGrid>
      <w:tr w:rsidR="00DD4D5C" w:rsidRPr="000D35BF" w:rsidTr="00D50668">
        <w:tc>
          <w:tcPr>
            <w:tcW w:w="9498" w:type="dxa"/>
            <w:gridSpan w:val="7"/>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Перечень противоастматических препаратов (продолжение)</w:t>
            </w:r>
          </w:p>
        </w:tc>
      </w:tr>
      <w:tr w:rsidR="00DD4D5C" w:rsidRPr="000D35BF" w:rsidTr="00D50668">
        <w:tc>
          <w:tcPr>
            <w:tcW w:w="9498" w:type="dxa"/>
            <w:gridSpan w:val="7"/>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Препараты для экстренного оказания помощи</w:t>
            </w:r>
          </w:p>
        </w:tc>
      </w:tr>
      <w:tr w:rsidR="00DD4D5C" w:rsidRPr="000D35BF" w:rsidTr="00D50668">
        <w:tc>
          <w:tcPr>
            <w:tcW w:w="138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Название (в скобках указаны другие возможные названия)</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Генерическое</w:t>
            </w:r>
            <w:proofErr w:type="spellEnd"/>
            <w:r w:rsidRPr="000D35BF">
              <w:rPr>
                <w:rFonts w:ascii="Times New Roman" w:hAnsi="Times New Roman" w:cs="Times New Roman"/>
                <w:kern w:val="0"/>
              </w:rPr>
              <w:t xml:space="preserve"> название</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Механизм действия</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Побочные явления (риск серьезных побочных явлений)</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Эффективность при длительном</w:t>
            </w:r>
            <w:r w:rsidR="00D50668" w:rsidRPr="000D35BF">
              <w:rPr>
                <w:rFonts w:ascii="Times New Roman" w:hAnsi="Times New Roman" w:cs="Times New Roman"/>
                <w:kern w:val="0"/>
              </w:rPr>
              <w:t xml:space="preserve"> </w:t>
            </w:r>
            <w:r w:rsidRPr="000D35BF">
              <w:rPr>
                <w:rFonts w:ascii="Times New Roman" w:hAnsi="Times New Roman" w:cs="Times New Roman"/>
                <w:kern w:val="0"/>
              </w:rPr>
              <w:t>Применении</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Немедленный эффект</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Стоимость лечения в регионе</w:t>
            </w:r>
          </w:p>
        </w:tc>
      </w:tr>
      <w:tr w:rsidR="00DD4D5C" w:rsidRPr="000D35BF" w:rsidTr="00D50668">
        <w:tc>
          <w:tcPr>
            <w:tcW w:w="138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b2-агонисты короткого действия</w:t>
            </w:r>
            <w:r w:rsidR="00D50668" w:rsidRPr="000D35BF">
              <w:rPr>
                <w:rFonts w:ascii="Times New Roman" w:hAnsi="Times New Roman" w:cs="Times New Roman"/>
                <w:kern w:val="0"/>
              </w:rPr>
              <w:t xml:space="preserve"> </w:t>
            </w:r>
            <w:r w:rsidRPr="000D35BF">
              <w:rPr>
                <w:rFonts w:ascii="Times New Roman" w:hAnsi="Times New Roman" w:cs="Times New Roman"/>
                <w:kern w:val="0"/>
              </w:rPr>
              <w:t>(</w:t>
            </w:r>
            <w:proofErr w:type="spellStart"/>
            <w:r w:rsidRPr="000D35BF">
              <w:rPr>
                <w:rFonts w:ascii="Times New Roman" w:hAnsi="Times New Roman" w:cs="Times New Roman"/>
                <w:kern w:val="0"/>
              </w:rPr>
              <w:t>адренергетические</w:t>
            </w:r>
            <w:proofErr w:type="spellEnd"/>
            <w:r w:rsidRPr="000D35BF">
              <w:rPr>
                <w:rFonts w:ascii="Times New Roman" w:hAnsi="Times New Roman" w:cs="Times New Roman"/>
                <w:kern w:val="0"/>
              </w:rPr>
              <w:t xml:space="preserve"> препараты, b2-стимуляторы, симпатомиметики)</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Альбутерол</w:t>
            </w:r>
            <w:proofErr w:type="spellEnd"/>
            <w:r w:rsidR="00D50668" w:rsidRPr="000D35BF">
              <w:rPr>
                <w:rFonts w:ascii="Times New Roman" w:hAnsi="Times New Roman" w:cs="Times New Roman"/>
                <w:kern w:val="0"/>
              </w:rPr>
              <w:t xml:space="preserve"> </w:t>
            </w:r>
            <w:proofErr w:type="spellStart"/>
            <w:r w:rsidRPr="000D35BF">
              <w:rPr>
                <w:rFonts w:ascii="Times New Roman" w:hAnsi="Times New Roman" w:cs="Times New Roman"/>
                <w:kern w:val="0"/>
              </w:rPr>
              <w:t>Битолтерол</w:t>
            </w:r>
            <w:proofErr w:type="spellEnd"/>
            <w:r w:rsidR="00D50668" w:rsidRPr="000D35BF">
              <w:rPr>
                <w:rFonts w:ascii="Times New Roman" w:hAnsi="Times New Roman" w:cs="Times New Roman"/>
                <w:kern w:val="0"/>
              </w:rPr>
              <w:t xml:space="preserve"> </w:t>
            </w:r>
            <w:proofErr w:type="spellStart"/>
            <w:r w:rsidRPr="000D35BF">
              <w:rPr>
                <w:rFonts w:ascii="Times New Roman" w:hAnsi="Times New Roman" w:cs="Times New Roman"/>
                <w:kern w:val="0"/>
              </w:rPr>
              <w:t>Фенотерол</w:t>
            </w:r>
            <w:proofErr w:type="spellEnd"/>
            <w:r w:rsidR="00D50668" w:rsidRPr="000D35BF">
              <w:rPr>
                <w:rFonts w:ascii="Times New Roman" w:hAnsi="Times New Roman" w:cs="Times New Roman"/>
                <w:kern w:val="0"/>
              </w:rPr>
              <w:t xml:space="preserve"> </w:t>
            </w:r>
            <w:proofErr w:type="spellStart"/>
            <w:r w:rsidRPr="000D35BF">
              <w:rPr>
                <w:rFonts w:ascii="Times New Roman" w:hAnsi="Times New Roman" w:cs="Times New Roman"/>
                <w:kern w:val="0"/>
              </w:rPr>
              <w:t>Изоэтарин</w:t>
            </w:r>
            <w:proofErr w:type="spellEnd"/>
            <w:r w:rsidR="00D50668" w:rsidRPr="000D35BF">
              <w:rPr>
                <w:rFonts w:ascii="Times New Roman" w:hAnsi="Times New Roman" w:cs="Times New Roman"/>
                <w:kern w:val="0"/>
              </w:rPr>
              <w:t xml:space="preserve"> </w:t>
            </w:r>
            <w:proofErr w:type="spellStart"/>
            <w:r w:rsidRPr="000D35BF">
              <w:rPr>
                <w:rFonts w:ascii="Times New Roman" w:hAnsi="Times New Roman" w:cs="Times New Roman"/>
                <w:kern w:val="0"/>
              </w:rPr>
              <w:t>Метапротеренол</w:t>
            </w:r>
            <w:proofErr w:type="spellEnd"/>
            <w:r w:rsidR="00D50668" w:rsidRPr="000D35BF">
              <w:rPr>
                <w:rFonts w:ascii="Times New Roman" w:hAnsi="Times New Roman" w:cs="Times New Roman"/>
                <w:kern w:val="0"/>
              </w:rPr>
              <w:t xml:space="preserve"> </w:t>
            </w:r>
            <w:proofErr w:type="spellStart"/>
            <w:r w:rsidRPr="000D35BF">
              <w:rPr>
                <w:rFonts w:ascii="Times New Roman" w:hAnsi="Times New Roman" w:cs="Times New Roman"/>
                <w:kern w:val="0"/>
              </w:rPr>
              <w:t>Пирбутерол</w:t>
            </w:r>
            <w:proofErr w:type="spellEnd"/>
            <w:r w:rsidR="00D50668" w:rsidRPr="000D35BF">
              <w:rPr>
                <w:rFonts w:ascii="Times New Roman" w:hAnsi="Times New Roman" w:cs="Times New Roman"/>
                <w:kern w:val="0"/>
              </w:rPr>
              <w:t xml:space="preserve"> </w:t>
            </w:r>
            <w:proofErr w:type="spellStart"/>
            <w:r w:rsidRPr="000D35BF">
              <w:rPr>
                <w:rFonts w:ascii="Times New Roman" w:hAnsi="Times New Roman" w:cs="Times New Roman"/>
                <w:kern w:val="0"/>
              </w:rPr>
              <w:t>Сальбутамол</w:t>
            </w:r>
            <w:proofErr w:type="spellEnd"/>
            <w:r w:rsidR="00D50668" w:rsidRPr="000D35BF">
              <w:rPr>
                <w:rFonts w:ascii="Times New Roman" w:hAnsi="Times New Roman" w:cs="Times New Roman"/>
                <w:kern w:val="0"/>
              </w:rPr>
              <w:t xml:space="preserve"> </w:t>
            </w:r>
            <w:proofErr w:type="spellStart"/>
            <w:r w:rsidRPr="000D35BF">
              <w:rPr>
                <w:rFonts w:ascii="Times New Roman" w:hAnsi="Times New Roman" w:cs="Times New Roman"/>
                <w:kern w:val="0"/>
              </w:rPr>
              <w:t>Тербуталин</w:t>
            </w:r>
            <w:proofErr w:type="spellEnd"/>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Бронходилататоры</w:t>
            </w:r>
            <w:proofErr w:type="spellEnd"/>
            <w:r w:rsidR="00D50668" w:rsidRPr="000D35BF">
              <w:rPr>
                <w:rFonts w:ascii="Times New Roman" w:hAnsi="Times New Roman" w:cs="Times New Roman"/>
                <w:kern w:val="0"/>
              </w:rPr>
              <w:t xml:space="preserve"> </w:t>
            </w:r>
            <w:r w:rsidRPr="000D35BF">
              <w:rPr>
                <w:rFonts w:ascii="Times New Roman" w:hAnsi="Times New Roman" w:cs="Times New Roman"/>
                <w:kern w:val="0"/>
              </w:rPr>
              <w:t xml:space="preserve">Расслабляют гладкую мускулатуру бронхов, усиливают </w:t>
            </w:r>
            <w:proofErr w:type="spellStart"/>
            <w:r w:rsidRPr="000D35BF">
              <w:rPr>
                <w:rFonts w:ascii="Times New Roman" w:hAnsi="Times New Roman" w:cs="Times New Roman"/>
                <w:kern w:val="0"/>
              </w:rPr>
              <w:t>мукоцилиарный</w:t>
            </w:r>
            <w:proofErr w:type="spellEnd"/>
            <w:r w:rsidRPr="000D35BF">
              <w:rPr>
                <w:rFonts w:ascii="Times New Roman" w:hAnsi="Times New Roman" w:cs="Times New Roman"/>
                <w:kern w:val="0"/>
              </w:rPr>
              <w:t xml:space="preserve"> клиренс и </w:t>
            </w:r>
            <w:proofErr w:type="spellStart"/>
            <w:r w:rsidRPr="000D35BF">
              <w:rPr>
                <w:rFonts w:ascii="Times New Roman" w:hAnsi="Times New Roman" w:cs="Times New Roman"/>
                <w:kern w:val="0"/>
              </w:rPr>
              <w:t>уменшает</w:t>
            </w:r>
            <w:proofErr w:type="spellEnd"/>
            <w:r w:rsidRPr="000D35BF">
              <w:rPr>
                <w:rFonts w:ascii="Times New Roman" w:hAnsi="Times New Roman" w:cs="Times New Roman"/>
                <w:kern w:val="0"/>
              </w:rPr>
              <w:t xml:space="preserve"> сосудистую проницаемость</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Ингаляционные b2-агонисты гораздо реже дают побочный эффект, и он менее выражен, чем при приеме таблеток или сиропов b2-агонисты в виде таблеток или сиропов (+)могут стимулировать </w:t>
            </w:r>
            <w:proofErr w:type="spellStart"/>
            <w:r w:rsidRPr="000D35BF">
              <w:rPr>
                <w:rFonts w:ascii="Times New Roman" w:hAnsi="Times New Roman" w:cs="Times New Roman"/>
                <w:kern w:val="0"/>
              </w:rPr>
              <w:t>сердечно-сосудистую</w:t>
            </w:r>
            <w:proofErr w:type="spellEnd"/>
            <w:r w:rsidRPr="000D35BF">
              <w:rPr>
                <w:rFonts w:ascii="Times New Roman" w:hAnsi="Times New Roman" w:cs="Times New Roman"/>
                <w:kern w:val="0"/>
              </w:rPr>
              <w:t xml:space="preserve"> систему, вызывать тремор скелетной мускулатуры, головную боль и раздражительность</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Ингаляционные:+++</w:t>
            </w:r>
            <w:proofErr w:type="spellEnd"/>
            <w:r w:rsidR="00D50668" w:rsidRPr="000D35BF">
              <w:rPr>
                <w:rFonts w:ascii="Times New Roman" w:hAnsi="Times New Roman" w:cs="Times New Roman"/>
                <w:kern w:val="0"/>
              </w:rPr>
              <w:t xml:space="preserve"> </w:t>
            </w:r>
            <w:r w:rsidRPr="000D35BF">
              <w:rPr>
                <w:rFonts w:ascii="Times New Roman" w:hAnsi="Times New Roman" w:cs="Times New Roman"/>
                <w:kern w:val="0"/>
              </w:rPr>
              <w:t xml:space="preserve">Таблетки и </w:t>
            </w:r>
            <w:proofErr w:type="spellStart"/>
            <w:r w:rsidRPr="000D35BF">
              <w:rPr>
                <w:rFonts w:ascii="Times New Roman" w:hAnsi="Times New Roman" w:cs="Times New Roman"/>
                <w:kern w:val="0"/>
              </w:rPr>
              <w:t>сиропы:++</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Ингаляционные:+++</w:t>
            </w:r>
            <w:proofErr w:type="spellEnd"/>
            <w:r w:rsidR="00D50668" w:rsidRPr="000D35BF">
              <w:rPr>
                <w:rFonts w:ascii="Times New Roman" w:hAnsi="Times New Roman" w:cs="Times New Roman"/>
                <w:kern w:val="0"/>
              </w:rPr>
              <w:t xml:space="preserve"> </w:t>
            </w:r>
            <w:r w:rsidRPr="000D35BF">
              <w:rPr>
                <w:rFonts w:ascii="Times New Roman" w:hAnsi="Times New Roman" w:cs="Times New Roman"/>
                <w:kern w:val="0"/>
              </w:rPr>
              <w:t xml:space="preserve">Таблетки и </w:t>
            </w:r>
            <w:proofErr w:type="spellStart"/>
            <w:r w:rsidRPr="000D35BF">
              <w:rPr>
                <w:rFonts w:ascii="Times New Roman" w:hAnsi="Times New Roman" w:cs="Times New Roman"/>
                <w:kern w:val="0"/>
              </w:rPr>
              <w:t>сиропы:++</w:t>
            </w:r>
            <w:proofErr w:type="spellEnd"/>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D4D5C" w:rsidRPr="000D35BF" w:rsidTr="00D50668">
        <w:tc>
          <w:tcPr>
            <w:tcW w:w="138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Антихолинергические препараты</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Ипротропиум</w:t>
            </w:r>
            <w:proofErr w:type="spellEnd"/>
            <w:r w:rsidR="00D50668" w:rsidRPr="000D35BF">
              <w:rPr>
                <w:rFonts w:ascii="Times New Roman" w:hAnsi="Times New Roman" w:cs="Times New Roman"/>
                <w:kern w:val="0"/>
              </w:rPr>
              <w:t xml:space="preserve"> </w:t>
            </w:r>
            <w:r w:rsidRPr="000D35BF">
              <w:rPr>
                <w:rFonts w:ascii="Times New Roman" w:hAnsi="Times New Roman" w:cs="Times New Roman"/>
                <w:kern w:val="0"/>
              </w:rPr>
              <w:t>бромид</w:t>
            </w:r>
            <w:r w:rsidR="00D50668" w:rsidRPr="000D35BF">
              <w:rPr>
                <w:rFonts w:ascii="Times New Roman" w:hAnsi="Times New Roman" w:cs="Times New Roman"/>
                <w:kern w:val="0"/>
              </w:rPr>
              <w:t xml:space="preserve"> </w:t>
            </w:r>
            <w:proofErr w:type="spellStart"/>
            <w:r w:rsidRPr="000D35BF">
              <w:rPr>
                <w:rFonts w:ascii="Times New Roman" w:hAnsi="Times New Roman" w:cs="Times New Roman"/>
                <w:kern w:val="0"/>
              </w:rPr>
              <w:t>Окситропиум</w:t>
            </w:r>
            <w:proofErr w:type="spellEnd"/>
            <w:r w:rsidR="00D50668" w:rsidRPr="000D35BF">
              <w:rPr>
                <w:rFonts w:ascii="Times New Roman" w:hAnsi="Times New Roman" w:cs="Times New Roman"/>
                <w:kern w:val="0"/>
              </w:rPr>
              <w:t xml:space="preserve"> </w:t>
            </w:r>
            <w:r w:rsidRPr="000D35BF">
              <w:rPr>
                <w:rFonts w:ascii="Times New Roman" w:hAnsi="Times New Roman" w:cs="Times New Roman"/>
                <w:kern w:val="0"/>
              </w:rPr>
              <w:t>бромид</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Бронходилататоры</w:t>
            </w:r>
            <w:proofErr w:type="spellEnd"/>
            <w:r w:rsidR="00D50668" w:rsidRPr="000D35BF">
              <w:rPr>
                <w:rFonts w:ascii="Times New Roman" w:hAnsi="Times New Roman" w:cs="Times New Roman"/>
                <w:kern w:val="0"/>
              </w:rPr>
              <w:t xml:space="preserve"> </w:t>
            </w:r>
            <w:r w:rsidRPr="000D35BF">
              <w:rPr>
                <w:rFonts w:ascii="Times New Roman" w:hAnsi="Times New Roman" w:cs="Times New Roman"/>
                <w:kern w:val="0"/>
              </w:rPr>
              <w:t xml:space="preserve">Уменьшают </w:t>
            </w:r>
            <w:proofErr w:type="spellStart"/>
            <w:r w:rsidRPr="000D35BF">
              <w:rPr>
                <w:rFonts w:ascii="Times New Roman" w:hAnsi="Times New Roman" w:cs="Times New Roman"/>
                <w:kern w:val="0"/>
              </w:rPr>
              <w:t>вагусное</w:t>
            </w:r>
            <w:proofErr w:type="spellEnd"/>
            <w:r w:rsidRPr="000D35BF">
              <w:rPr>
                <w:rFonts w:ascii="Times New Roman" w:hAnsi="Times New Roman" w:cs="Times New Roman"/>
                <w:kern w:val="0"/>
              </w:rPr>
              <w:t xml:space="preserve"> влияние на бронхи. Более медленное начало </w:t>
            </w:r>
            <w:r w:rsidRPr="000D35BF">
              <w:rPr>
                <w:rFonts w:ascii="Times New Roman" w:hAnsi="Times New Roman" w:cs="Times New Roman"/>
                <w:kern w:val="0"/>
              </w:rPr>
              <w:lastRenderedPageBreak/>
              <w:t>действия, чем b2-агонистов</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(-)Минимально выраженное чувство сухости во рту или неприятный вкус</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D4D5C" w:rsidRPr="000D35BF" w:rsidTr="00D50668">
        <w:tc>
          <w:tcPr>
            <w:tcW w:w="138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lastRenderedPageBreak/>
              <w:t>Теофиллин</w:t>
            </w:r>
            <w:proofErr w:type="spellEnd"/>
            <w:r w:rsidRPr="000D35BF">
              <w:rPr>
                <w:rFonts w:ascii="Times New Roman" w:hAnsi="Times New Roman" w:cs="Times New Roman"/>
                <w:kern w:val="0"/>
              </w:rPr>
              <w:t xml:space="preserve"> короткого действия</w:t>
            </w:r>
            <w:r w:rsidR="00D50668" w:rsidRPr="000D35BF">
              <w:rPr>
                <w:rFonts w:ascii="Times New Roman" w:hAnsi="Times New Roman" w:cs="Times New Roman"/>
                <w:kern w:val="0"/>
              </w:rPr>
              <w:t xml:space="preserve"> </w:t>
            </w:r>
            <w:r w:rsidRPr="000D35BF">
              <w:rPr>
                <w:rFonts w:ascii="Times New Roman" w:hAnsi="Times New Roman" w:cs="Times New Roman"/>
                <w:kern w:val="0"/>
              </w:rPr>
              <w:t>(</w:t>
            </w:r>
            <w:proofErr w:type="spellStart"/>
            <w:r w:rsidRPr="000D35BF">
              <w:rPr>
                <w:rFonts w:ascii="Times New Roman" w:hAnsi="Times New Roman" w:cs="Times New Roman"/>
                <w:kern w:val="0"/>
              </w:rPr>
              <w:t>аминофиллин</w:t>
            </w:r>
            <w:proofErr w:type="spellEnd"/>
            <w:r w:rsidRPr="000D35BF">
              <w:rPr>
                <w:rFonts w:ascii="Times New Roman" w:hAnsi="Times New Roman" w:cs="Times New Roman"/>
                <w:kern w:val="0"/>
              </w:rPr>
              <w:t>)</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Бронходилататор</w:t>
            </w:r>
            <w:proofErr w:type="spellEnd"/>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(++)Тошнота, рвота. При высоких концентрациях в плазме крови: судороги, тахикардия и аритмия. Может быть необходимо </w:t>
            </w:r>
            <w:proofErr w:type="spellStart"/>
            <w:r w:rsidRPr="000D35BF">
              <w:rPr>
                <w:rFonts w:ascii="Times New Roman" w:hAnsi="Times New Roman" w:cs="Times New Roman"/>
                <w:kern w:val="0"/>
              </w:rPr>
              <w:t>мониторирование</w:t>
            </w:r>
            <w:proofErr w:type="spellEnd"/>
            <w:r w:rsidRPr="000D35BF">
              <w:rPr>
                <w:rFonts w:ascii="Times New Roman" w:hAnsi="Times New Roman" w:cs="Times New Roman"/>
                <w:kern w:val="0"/>
              </w:rPr>
              <w:t xml:space="preserve"> концентрации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 xml:space="preserve"> (см. текст)</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D4D5C" w:rsidRPr="000D35BF" w:rsidTr="00D50668">
        <w:tc>
          <w:tcPr>
            <w:tcW w:w="138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Адреналин/</w:t>
            </w:r>
            <w:proofErr w:type="spellStart"/>
            <w:r w:rsidRPr="000D35BF">
              <w:rPr>
                <w:rFonts w:ascii="Times New Roman" w:hAnsi="Times New Roman" w:cs="Times New Roman"/>
                <w:kern w:val="0"/>
              </w:rPr>
              <w:t>эпифрин</w:t>
            </w:r>
            <w:proofErr w:type="spellEnd"/>
            <w:r w:rsidRPr="000D35BF">
              <w:rPr>
                <w:rFonts w:ascii="Times New Roman" w:hAnsi="Times New Roman" w:cs="Times New Roman"/>
                <w:kern w:val="0"/>
              </w:rPr>
              <w:t xml:space="preserve"> в виде инъекции</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Бронходилататор</w:t>
            </w:r>
            <w:proofErr w:type="spellEnd"/>
            <w:r w:rsidRPr="000D35BF">
              <w:rPr>
                <w:rFonts w:ascii="Times New Roman" w:hAnsi="Times New Roman" w:cs="Times New Roman"/>
                <w:kern w:val="0"/>
              </w:rPr>
              <w:t>,</w:t>
            </w:r>
            <w:r w:rsidR="00D50668" w:rsidRPr="000D35BF">
              <w:rPr>
                <w:rFonts w:ascii="Times New Roman" w:hAnsi="Times New Roman" w:cs="Times New Roman"/>
                <w:kern w:val="0"/>
              </w:rPr>
              <w:t xml:space="preserve"> </w:t>
            </w:r>
            <w:r w:rsidRPr="000D35BF">
              <w:rPr>
                <w:rFonts w:ascii="Times New Roman" w:hAnsi="Times New Roman" w:cs="Times New Roman"/>
                <w:kern w:val="0"/>
              </w:rPr>
              <w:t>с помощью которого можно также лечить анафилактические состояния и ангионевротический отек</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(++)Такие же, но более выраженные, чем у b2-агонистов. Помимо </w:t>
            </w:r>
            <w:proofErr w:type="spellStart"/>
            <w:r w:rsidRPr="000D35BF">
              <w:rPr>
                <w:rFonts w:ascii="Times New Roman" w:hAnsi="Times New Roman" w:cs="Times New Roman"/>
                <w:kern w:val="0"/>
              </w:rPr>
              <w:t>этого-конвульсивные</w:t>
            </w:r>
            <w:proofErr w:type="spellEnd"/>
            <w:r w:rsidRPr="000D35BF">
              <w:rPr>
                <w:rFonts w:ascii="Times New Roman" w:hAnsi="Times New Roman" w:cs="Times New Roman"/>
                <w:kern w:val="0"/>
              </w:rPr>
              <w:t xml:space="preserve"> состояния, озноб, лихорадка и галлюцинации</w:t>
            </w:r>
          </w:p>
        </w:tc>
        <w:tc>
          <w:tcPr>
            <w:tcW w:w="1482"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Не рекомендуется для длительного применения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Как правило не рекомендуется для лечения приступов бронхиальной астмы, если имеются b2-агонисты</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c>
      </w:tr>
      <w:tr w:rsidR="00DD4D5C" w:rsidRPr="000D35BF" w:rsidTr="00D50668">
        <w:tc>
          <w:tcPr>
            <w:tcW w:w="9498" w:type="dxa"/>
            <w:gridSpan w:val="7"/>
            <w:tcBorders>
              <w:top w:val="single" w:sz="4" w:space="0" w:color="auto"/>
              <w:left w:val="single" w:sz="4" w:space="0" w:color="auto"/>
              <w:bottom w:val="single" w:sz="4" w:space="0" w:color="auto"/>
              <w:right w:val="single" w:sz="4" w:space="0" w:color="auto"/>
            </w:tcBorders>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Примечание. Стоимость зависит от степени тяжести </w:t>
            </w:r>
            <w:proofErr w:type="spellStart"/>
            <w:r w:rsidRPr="000D35BF">
              <w:rPr>
                <w:rFonts w:ascii="Times New Roman" w:hAnsi="Times New Roman" w:cs="Times New Roman"/>
                <w:kern w:val="0"/>
              </w:rPr>
              <w:t>атсмы</w:t>
            </w:r>
            <w:proofErr w:type="spellEnd"/>
            <w:r w:rsidRPr="000D35BF">
              <w:rPr>
                <w:rFonts w:ascii="Times New Roman" w:hAnsi="Times New Roman" w:cs="Times New Roman"/>
                <w:kern w:val="0"/>
              </w:rPr>
              <w:t xml:space="preserve">:(цена 1 дозы) </w:t>
            </w:r>
            <w:proofErr w:type="spellStart"/>
            <w:r w:rsidRPr="000D35BF">
              <w:rPr>
                <w:rFonts w:ascii="Times New Roman" w:hAnsi="Times New Roman" w:cs="Times New Roman"/>
                <w:kern w:val="0"/>
              </w:rPr>
              <w:t>ґ</w:t>
            </w:r>
            <w:proofErr w:type="spellEnd"/>
            <w:r w:rsidRPr="000D35BF">
              <w:rPr>
                <w:rFonts w:ascii="Times New Roman" w:hAnsi="Times New Roman" w:cs="Times New Roman"/>
                <w:kern w:val="0"/>
              </w:rPr>
              <w:t xml:space="preserve"> (количество дней или лет применения препарата)</w:t>
            </w:r>
          </w:p>
        </w:tc>
      </w:tr>
    </w:tbl>
    <w:p w:rsidR="00D50668" w:rsidRPr="000D35BF" w:rsidRDefault="00D50668" w:rsidP="000D35BF">
      <w:pPr>
        <w:pStyle w:val="ad"/>
        <w:suppressLineNumbers w:val="0"/>
        <w:suppressAutoHyphens w:val="0"/>
        <w:snapToGrid w:val="0"/>
        <w:spacing w:line="360" w:lineRule="auto"/>
        <w:rPr>
          <w:rFonts w:ascii="Times New Roman" w:hAnsi="Times New Roman" w:cs="Times New Roman"/>
          <w:kern w:val="0"/>
        </w:rPr>
      </w:pPr>
    </w:p>
    <w:tbl>
      <w:tblPr>
        <w:tblW w:w="949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5754"/>
        <w:gridCol w:w="3744"/>
      </w:tblGrid>
      <w:tr w:rsidR="00DD4D5C" w:rsidRPr="000D35BF" w:rsidTr="00D50668">
        <w:tc>
          <w:tcPr>
            <w:tcW w:w="9498" w:type="dxa"/>
            <w:gridSpan w:val="2"/>
            <w:shd w:val="clear" w:color="auto" w:fill="FFFFFF"/>
          </w:tcPr>
          <w:p w:rsidR="00DD4D5C" w:rsidRPr="000D35BF" w:rsidRDefault="00D50668"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br w:type="page"/>
            </w:r>
            <w:r w:rsidR="00DD4D5C" w:rsidRPr="000D35BF">
              <w:rPr>
                <w:rFonts w:ascii="Times New Roman" w:hAnsi="Times New Roman" w:cs="Times New Roman"/>
                <w:kern w:val="0"/>
              </w:rPr>
              <w:t>Ингаляционные b2-агонисты: применение и осложнения.</w:t>
            </w:r>
          </w:p>
        </w:tc>
      </w:tr>
      <w:tr w:rsidR="00DD4D5C" w:rsidRPr="000D35BF" w:rsidTr="00D50668">
        <w:tc>
          <w:tcPr>
            <w:tcW w:w="9498" w:type="dxa"/>
            <w:gridSpan w:val="2"/>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b2-агонисты являются </w:t>
            </w:r>
            <w:proofErr w:type="spellStart"/>
            <w:r w:rsidRPr="000D35BF">
              <w:rPr>
                <w:rFonts w:ascii="Times New Roman" w:hAnsi="Times New Roman" w:cs="Times New Roman"/>
                <w:kern w:val="0"/>
              </w:rPr>
              <w:t>бронходилататорами</w:t>
            </w:r>
            <w:proofErr w:type="spellEnd"/>
            <w:r w:rsidRPr="000D35BF">
              <w:rPr>
                <w:rFonts w:ascii="Times New Roman" w:hAnsi="Times New Roman" w:cs="Times New Roman"/>
                <w:kern w:val="0"/>
              </w:rPr>
              <w:t xml:space="preserve">. Они купируют </w:t>
            </w:r>
            <w:proofErr w:type="spellStart"/>
            <w:r w:rsidRPr="000D35BF">
              <w:rPr>
                <w:rFonts w:ascii="Times New Roman" w:hAnsi="Times New Roman" w:cs="Times New Roman"/>
                <w:kern w:val="0"/>
              </w:rPr>
              <w:t>бронхоспазм</w:t>
            </w:r>
            <w:proofErr w:type="spellEnd"/>
            <w:r w:rsidRPr="000D35BF">
              <w:rPr>
                <w:rFonts w:ascii="Times New Roman" w:hAnsi="Times New Roman" w:cs="Times New Roman"/>
                <w:kern w:val="0"/>
              </w:rPr>
              <w:t xml:space="preserve">, улучшают функцию легких и облегчают симптомы. Ингаляционные b2-агонисты имеют преимущество перед таблетками и сиропами, так как при том же </w:t>
            </w:r>
            <w:proofErr w:type="spellStart"/>
            <w:r w:rsidRPr="000D35BF">
              <w:rPr>
                <w:rFonts w:ascii="Times New Roman" w:hAnsi="Times New Roman" w:cs="Times New Roman"/>
                <w:kern w:val="0"/>
              </w:rPr>
              <w:t>бронхолитическом</w:t>
            </w:r>
            <w:proofErr w:type="spellEnd"/>
            <w:r w:rsidRPr="000D35BF">
              <w:rPr>
                <w:rFonts w:ascii="Times New Roman" w:hAnsi="Times New Roman" w:cs="Times New Roman"/>
                <w:kern w:val="0"/>
              </w:rPr>
              <w:t xml:space="preserve"> эффекте значительно реже наблюдаются побочные явления.</w:t>
            </w:r>
          </w:p>
        </w:tc>
      </w:tr>
      <w:tr w:rsidR="00DD4D5C" w:rsidRPr="000D35BF" w:rsidTr="00D50668">
        <w:tc>
          <w:tcPr>
            <w:tcW w:w="5754" w:type="dxa"/>
            <w:shd w:val="clear" w:color="auto" w:fill="FFFFFF"/>
          </w:tcPr>
          <w:p w:rsidR="00D50668"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b2-Агонисты короткого действия.</w:t>
            </w:r>
          </w:p>
          <w:p w:rsidR="00D50668"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Применение. Ингаляционные b2-агонисты короткого действия предназначены для экстренного оказания помощи при приступе бронхиальной астмы, а также применяются для предупреждения </w:t>
            </w:r>
            <w:r w:rsidRPr="000D35BF">
              <w:rPr>
                <w:rFonts w:ascii="Times New Roman" w:hAnsi="Times New Roman" w:cs="Times New Roman"/>
                <w:kern w:val="0"/>
              </w:rPr>
              <w:lastRenderedPageBreak/>
              <w:t>развития симптомов при физической нагрузке. Они действуют в течение 4-6 ч. При тяжелом приступе длительность действия уменьшается.</w:t>
            </w:r>
          </w:p>
          <w:p w:rsidR="00D50668"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Длительное регулярное применение b2-агонистов короткого действия (в противоположность принципу "по потребности") встречается часто. Однако показано, что такой режим обычно связан с нестабильным состоянием больного, поэтому рекомендуется свести регулярное применение этих препаратов к минимуму.</w:t>
            </w:r>
          </w:p>
          <w:p w:rsidR="00D50668"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Осложнения. Частое применение b2-агонистов короткого действия для купирования симптомов может ухудшить течение астмы. Учащение применения данных препаратов по потребности свидетельствует об ухудшении течения астмы и требует интенсификации противовоспалительного лечения.</w:t>
            </w:r>
          </w:p>
          <w:p w:rsidR="00D50668"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Подобным же образом при отсутствии быстрого и длительного эффекта при купировании приступа бронхиальной астмы с помощью ингаляционных b2-агонистов короткого действия необходимо проводить более интенсивную терапию, включая кортикостероиды.</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Ингаляционные b2-агонисты короткого действия реже дают побочный эффект, чем таблетки или сиропы, для которых характерными осложнениями бывают стимуляция </w:t>
            </w:r>
            <w:proofErr w:type="spellStart"/>
            <w:r w:rsidRPr="000D35BF">
              <w:rPr>
                <w:rFonts w:ascii="Times New Roman" w:hAnsi="Times New Roman" w:cs="Times New Roman"/>
                <w:kern w:val="0"/>
              </w:rPr>
              <w:t>сердечно-сосудистой</w:t>
            </w:r>
            <w:proofErr w:type="spellEnd"/>
            <w:r w:rsidRPr="000D35BF">
              <w:rPr>
                <w:rFonts w:ascii="Times New Roman" w:hAnsi="Times New Roman" w:cs="Times New Roman"/>
                <w:kern w:val="0"/>
              </w:rPr>
              <w:t xml:space="preserve"> системы, тремор скелетной мускулатуры, </w:t>
            </w:r>
            <w:proofErr w:type="spellStart"/>
            <w:r w:rsidRPr="000D35BF">
              <w:rPr>
                <w:rFonts w:ascii="Times New Roman" w:hAnsi="Times New Roman" w:cs="Times New Roman"/>
                <w:kern w:val="0"/>
              </w:rPr>
              <w:t>гипокалиемия</w:t>
            </w:r>
            <w:proofErr w:type="spellEnd"/>
            <w:r w:rsidRPr="000D35BF">
              <w:rPr>
                <w:rFonts w:ascii="Times New Roman" w:hAnsi="Times New Roman" w:cs="Times New Roman"/>
                <w:kern w:val="0"/>
              </w:rPr>
              <w:t xml:space="preserve"> и раздражительность.</w:t>
            </w:r>
          </w:p>
        </w:tc>
        <w:tc>
          <w:tcPr>
            <w:tcW w:w="3744" w:type="dxa"/>
            <w:shd w:val="clear" w:color="auto" w:fill="FFFFFF"/>
          </w:tcPr>
          <w:p w:rsidR="00D50668"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Ингаляционные b2-агонисты пролонгированного действия.</w:t>
            </w:r>
          </w:p>
          <w:p w:rsidR="00D50668"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Применение. Эти препараты применяются при необходимости </w:t>
            </w:r>
            <w:r w:rsidRPr="000D35BF">
              <w:rPr>
                <w:rFonts w:ascii="Times New Roman" w:hAnsi="Times New Roman" w:cs="Times New Roman"/>
                <w:kern w:val="0"/>
              </w:rPr>
              <w:lastRenderedPageBreak/>
              <w:t>усиления терапии бронхиальной астмы, в том числе при наличии ночных симптомов. Они действуют более 12 ч. Поскольку данные лекарства не уменьшают воспаления в бронхиальном дереве, их применяют в сочетании с противовоспалительными препаратами. Следует проинформировать больного, что ингаляционные b2--</w:t>
            </w:r>
            <w:proofErr w:type="spellStart"/>
            <w:r w:rsidRPr="000D35BF">
              <w:rPr>
                <w:rFonts w:ascii="Times New Roman" w:hAnsi="Times New Roman" w:cs="Times New Roman"/>
                <w:kern w:val="0"/>
              </w:rPr>
              <w:t>агонисты</w:t>
            </w:r>
            <w:proofErr w:type="spellEnd"/>
            <w:r w:rsidRPr="000D35BF">
              <w:rPr>
                <w:rFonts w:ascii="Times New Roman" w:hAnsi="Times New Roman" w:cs="Times New Roman"/>
                <w:kern w:val="0"/>
              </w:rPr>
              <w:t xml:space="preserve"> пролонгированного действия не применяются для купирования приступов. </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Осложнения. Ингаляционные b2-агонисты пролонгированного действия реже вызывают побочные явления, чем таблетки или сиропы, при использовании которых могут наблюдаться стимуляция </w:t>
            </w:r>
            <w:proofErr w:type="spellStart"/>
            <w:r w:rsidRPr="000D35BF">
              <w:rPr>
                <w:rFonts w:ascii="Times New Roman" w:hAnsi="Times New Roman" w:cs="Times New Roman"/>
                <w:kern w:val="0"/>
              </w:rPr>
              <w:t>сердечно-сосудистой</w:t>
            </w:r>
            <w:proofErr w:type="spellEnd"/>
            <w:r w:rsidRPr="000D35BF">
              <w:rPr>
                <w:rFonts w:ascii="Times New Roman" w:hAnsi="Times New Roman" w:cs="Times New Roman"/>
                <w:kern w:val="0"/>
              </w:rPr>
              <w:t xml:space="preserve"> системы, тремор скелетной мускулатуры, головная боль, </w:t>
            </w:r>
            <w:proofErr w:type="spellStart"/>
            <w:r w:rsidRPr="000D35BF">
              <w:rPr>
                <w:rFonts w:ascii="Times New Roman" w:hAnsi="Times New Roman" w:cs="Times New Roman"/>
                <w:kern w:val="0"/>
              </w:rPr>
              <w:t>гипокалиемия</w:t>
            </w:r>
            <w:proofErr w:type="spellEnd"/>
            <w:r w:rsidRPr="000D35BF">
              <w:rPr>
                <w:rFonts w:ascii="Times New Roman" w:hAnsi="Times New Roman" w:cs="Times New Roman"/>
                <w:kern w:val="0"/>
              </w:rPr>
              <w:t xml:space="preserve"> и раздражительность или возбуждение.</w:t>
            </w:r>
          </w:p>
        </w:tc>
      </w:tr>
    </w:tbl>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584"/>
        <w:gridCol w:w="4914"/>
      </w:tblGrid>
      <w:tr w:rsidR="00DD4D5C" w:rsidRPr="000D35BF" w:rsidTr="00D50668">
        <w:tc>
          <w:tcPr>
            <w:tcW w:w="9498" w:type="dxa"/>
            <w:gridSpan w:val="2"/>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Кортикостероиды: применение и осложнения.</w:t>
            </w:r>
          </w:p>
        </w:tc>
      </w:tr>
      <w:tr w:rsidR="00DD4D5C" w:rsidRPr="000D35BF" w:rsidTr="00D50668">
        <w:tc>
          <w:tcPr>
            <w:tcW w:w="9498" w:type="dxa"/>
            <w:gridSpan w:val="2"/>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В настоящее время </w:t>
            </w:r>
            <w:proofErr w:type="spellStart"/>
            <w:r w:rsidRPr="000D35BF">
              <w:rPr>
                <w:rFonts w:ascii="Times New Roman" w:hAnsi="Times New Roman" w:cs="Times New Roman"/>
                <w:kern w:val="0"/>
              </w:rPr>
              <w:t>нортиностероиды</w:t>
            </w:r>
            <w:proofErr w:type="spellEnd"/>
            <w:r w:rsidRPr="000D35BF">
              <w:rPr>
                <w:rFonts w:ascii="Times New Roman" w:hAnsi="Times New Roman" w:cs="Times New Roman"/>
                <w:kern w:val="0"/>
              </w:rPr>
              <w:t xml:space="preserve"> являются наиболее эффективными противовоспалительными препаратами. Они улучшают функцию легких, снижают бронхиальную </w:t>
            </w:r>
            <w:proofErr w:type="spellStart"/>
            <w:r w:rsidRPr="000D35BF">
              <w:rPr>
                <w:rFonts w:ascii="Times New Roman" w:hAnsi="Times New Roman" w:cs="Times New Roman"/>
                <w:kern w:val="0"/>
              </w:rPr>
              <w:t>гиперреактивность</w:t>
            </w:r>
            <w:proofErr w:type="spellEnd"/>
            <w:r w:rsidRPr="000D35BF">
              <w:rPr>
                <w:rFonts w:ascii="Times New Roman" w:hAnsi="Times New Roman" w:cs="Times New Roman"/>
                <w:kern w:val="0"/>
              </w:rPr>
              <w:t xml:space="preserve">, облегчают симптомы заболевания и предупреждают их появление, а также снижают частоту и выраженность приступов: При длительном применении ингаляционные кортикостероиды предпочтительнее, чем </w:t>
            </w:r>
            <w:proofErr w:type="spellStart"/>
            <w:r w:rsidRPr="000D35BF">
              <w:rPr>
                <w:rFonts w:ascii="Times New Roman" w:hAnsi="Times New Roman" w:cs="Times New Roman"/>
                <w:kern w:val="0"/>
              </w:rPr>
              <w:t>таблетированные</w:t>
            </w:r>
            <w:proofErr w:type="spellEnd"/>
            <w:r w:rsidRPr="000D35BF">
              <w:rPr>
                <w:rFonts w:ascii="Times New Roman" w:hAnsi="Times New Roman" w:cs="Times New Roman"/>
                <w:kern w:val="0"/>
              </w:rPr>
              <w:t xml:space="preserve"> формы или сиропы.</w:t>
            </w:r>
          </w:p>
        </w:tc>
      </w:tr>
      <w:tr w:rsidR="00DD4D5C" w:rsidRPr="000D35BF" w:rsidTr="00DD4D5C">
        <w:tc>
          <w:tcPr>
            <w:tcW w:w="4584" w:type="dxa"/>
            <w:shd w:val="clear" w:color="auto" w:fill="FFFFFF"/>
          </w:tcPr>
          <w:p w:rsidR="00D50668"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Ингаляционные кортикостероиды.</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Применение. Ингаляционные кортикостероиды являются безопасными и эффективными препаратами для лечения бронхиальной астмы как при назначении небольших доз на длительный срок, так и при применении больших доз в течение короткого времени. При лечении тяжелой бронхиальной астмы применяются высокие дозы </w:t>
            </w:r>
            <w:r w:rsidRPr="000D35BF">
              <w:rPr>
                <w:rFonts w:ascii="Times New Roman" w:hAnsi="Times New Roman" w:cs="Times New Roman"/>
                <w:kern w:val="0"/>
              </w:rPr>
              <w:lastRenderedPageBreak/>
              <w:t>препаратов в течение длительного времени, так как они уменьшают необходимость длительного применения кортикостероидов в таблетках или сиропах, а также оказывают значительно менее выраженное системное побочное действие.</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Осложнения. Для полного ответа данных пока недостаточно, однако при применении высоких доз препаратов (более 800 мкг в день) в течение длительного периода времени могут возникать побочные явления. Например, у детей может замедляться рост, хотя тяжелая астма сама по себе вызывает задержку роста у детей старшего возраста и подростков. Сведений о влиянии этих препаратов на кальциевый обмен или рост при недостаточном питании или о влиянии на течение туберкулеза легких нет.</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Показано, что применение </w:t>
            </w:r>
            <w:proofErr w:type="spellStart"/>
            <w:r w:rsidRPr="000D35BF">
              <w:rPr>
                <w:rFonts w:ascii="Times New Roman" w:hAnsi="Times New Roman" w:cs="Times New Roman"/>
                <w:kern w:val="0"/>
              </w:rPr>
              <w:t>спейсеров</w:t>
            </w:r>
            <w:proofErr w:type="spellEnd"/>
            <w:r w:rsidRPr="000D35BF">
              <w:rPr>
                <w:rFonts w:ascii="Times New Roman" w:hAnsi="Times New Roman" w:cs="Times New Roman"/>
                <w:kern w:val="0"/>
              </w:rPr>
              <w:t xml:space="preserve"> уменьшает </w:t>
            </w:r>
            <w:proofErr w:type="spellStart"/>
            <w:r w:rsidRPr="000D35BF">
              <w:rPr>
                <w:rFonts w:ascii="Times New Roman" w:hAnsi="Times New Roman" w:cs="Times New Roman"/>
                <w:kern w:val="0"/>
              </w:rPr>
              <w:t>биодоступность</w:t>
            </w:r>
            <w:proofErr w:type="spellEnd"/>
            <w:r w:rsidRPr="000D35BF">
              <w:rPr>
                <w:rFonts w:ascii="Times New Roman" w:hAnsi="Times New Roman" w:cs="Times New Roman"/>
                <w:kern w:val="0"/>
              </w:rPr>
              <w:t xml:space="preserve"> кортикостероидов и снижает риск развития осложнений. Применение </w:t>
            </w:r>
            <w:proofErr w:type="spellStart"/>
            <w:r w:rsidRPr="000D35BF">
              <w:rPr>
                <w:rFonts w:ascii="Times New Roman" w:hAnsi="Times New Roman" w:cs="Times New Roman"/>
                <w:kern w:val="0"/>
              </w:rPr>
              <w:t>спейсеров</w:t>
            </w:r>
            <w:proofErr w:type="spellEnd"/>
            <w:r w:rsidRPr="000D35BF">
              <w:rPr>
                <w:rFonts w:ascii="Times New Roman" w:hAnsi="Times New Roman" w:cs="Times New Roman"/>
                <w:kern w:val="0"/>
              </w:rPr>
              <w:t xml:space="preserve"> помогает также избежать развития кандидоза полости рта и горла, охриплости или афонии, а также приступообразного кашля в результате раздражения верхних дыхательных путей. Уход за полостью рта (полоскание рта и горла) после ингаляции также предупреждает кандидоз ротовой полости.</w:t>
            </w:r>
          </w:p>
        </w:tc>
        <w:tc>
          <w:tcPr>
            <w:tcW w:w="4914"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lastRenderedPageBreak/>
              <w:t xml:space="preserve">Кортикостероиды в виде </w:t>
            </w:r>
            <w:proofErr w:type="spellStart"/>
            <w:r w:rsidRPr="000D35BF">
              <w:rPr>
                <w:rFonts w:ascii="Times New Roman" w:hAnsi="Times New Roman" w:cs="Times New Roman"/>
                <w:kern w:val="0"/>
              </w:rPr>
              <w:t>таблетон</w:t>
            </w:r>
            <w:proofErr w:type="spellEnd"/>
            <w:r w:rsidRPr="000D35BF">
              <w:rPr>
                <w:rFonts w:ascii="Times New Roman" w:hAnsi="Times New Roman" w:cs="Times New Roman"/>
                <w:kern w:val="0"/>
              </w:rPr>
              <w:t xml:space="preserve"> и сиропов. Применение. Короткий курс (3-10 дней) кортикостероидов в виде таблеток или сиропов может быть назначен для достижения оптимального эффекта в начале длительного курса терапии при постепенном ухудшении состояния сольного или для быстрого купирования тяжелого приступа. Для лечения тяжелой формы бронхиальной астмы может потребоваться </w:t>
            </w:r>
            <w:r w:rsidRPr="000D35BF">
              <w:rPr>
                <w:rFonts w:ascii="Times New Roman" w:hAnsi="Times New Roman" w:cs="Times New Roman"/>
                <w:kern w:val="0"/>
              </w:rPr>
              <w:lastRenderedPageBreak/>
              <w:t>длительная терапия такими препаратами по ежедневной или альтернирующей схеме, однако их применение ограничивается риском развития серьезных побочных явлений.</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Осложнения. Побочным эффектом длительного применения данных препаратов являются гипертензия, </w:t>
            </w:r>
            <w:proofErr w:type="spellStart"/>
            <w:r w:rsidRPr="000D35BF">
              <w:rPr>
                <w:rFonts w:ascii="Times New Roman" w:hAnsi="Times New Roman" w:cs="Times New Roman"/>
                <w:kern w:val="0"/>
              </w:rPr>
              <w:t>остеопороз</w:t>
            </w:r>
            <w:proofErr w:type="spellEnd"/>
            <w:r w:rsidRPr="000D35BF">
              <w:rPr>
                <w:rFonts w:ascii="Times New Roman" w:hAnsi="Times New Roman" w:cs="Times New Roman"/>
                <w:kern w:val="0"/>
              </w:rPr>
              <w:t xml:space="preserve">, угнетение </w:t>
            </w:r>
            <w:proofErr w:type="spellStart"/>
            <w:r w:rsidRPr="000D35BF">
              <w:rPr>
                <w:rFonts w:ascii="Times New Roman" w:hAnsi="Times New Roman" w:cs="Times New Roman"/>
                <w:kern w:val="0"/>
              </w:rPr>
              <w:t>гипоталамо-гипофизарно-надпочечниковой</w:t>
            </w:r>
            <w:proofErr w:type="spellEnd"/>
            <w:r w:rsidRPr="000D35BF">
              <w:rPr>
                <w:rFonts w:ascii="Times New Roman" w:hAnsi="Times New Roman" w:cs="Times New Roman"/>
                <w:kern w:val="0"/>
              </w:rPr>
              <w:t xml:space="preserve"> системы, диабет, катаракта, ожирение, истончение кожи и слабость мышц. Эти проявления могут быть уменьшены посредством использования альтернирующей схемы (один прием утром через день). Требуется осторожность при использовании кортикостероидов в таблетках или сиропах у больных туберкулезом, </w:t>
            </w:r>
            <w:proofErr w:type="spellStart"/>
            <w:r w:rsidRPr="000D35BF">
              <w:rPr>
                <w:rFonts w:ascii="Times New Roman" w:hAnsi="Times New Roman" w:cs="Times New Roman"/>
                <w:kern w:val="0"/>
              </w:rPr>
              <w:t>остеопорозом</w:t>
            </w:r>
            <w:proofErr w:type="spellEnd"/>
            <w:r w:rsidRPr="000D35BF">
              <w:rPr>
                <w:rFonts w:ascii="Times New Roman" w:hAnsi="Times New Roman" w:cs="Times New Roman"/>
                <w:kern w:val="0"/>
              </w:rPr>
              <w:t xml:space="preserve">, глаукомой, диабетом, </w:t>
            </w:r>
            <w:proofErr w:type="spellStart"/>
            <w:r w:rsidRPr="000D35BF">
              <w:rPr>
                <w:rFonts w:ascii="Times New Roman" w:hAnsi="Times New Roman" w:cs="Times New Roman"/>
                <w:kern w:val="0"/>
              </w:rPr>
              <w:t>пептической</w:t>
            </w:r>
            <w:proofErr w:type="spellEnd"/>
            <w:r w:rsidRPr="000D35BF">
              <w:rPr>
                <w:rFonts w:ascii="Times New Roman" w:hAnsi="Times New Roman" w:cs="Times New Roman"/>
                <w:kern w:val="0"/>
              </w:rPr>
              <w:t xml:space="preserve"> язвой, а также с тяжелой депрессией и паразитарной инфекцией.</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Если пациент, получающий указанные препараты, имел контакт с больным герпесом, у него может развиться </w:t>
            </w:r>
            <w:proofErr w:type="spellStart"/>
            <w:r w:rsidRPr="000D35BF">
              <w:rPr>
                <w:rFonts w:ascii="Times New Roman" w:hAnsi="Times New Roman" w:cs="Times New Roman"/>
                <w:kern w:val="0"/>
              </w:rPr>
              <w:t>генерализованный</w:t>
            </w:r>
            <w:proofErr w:type="spellEnd"/>
            <w:r w:rsidRPr="000D35BF">
              <w:rPr>
                <w:rFonts w:ascii="Times New Roman" w:hAnsi="Times New Roman" w:cs="Times New Roman"/>
                <w:kern w:val="0"/>
              </w:rPr>
              <w:t xml:space="preserve"> герпес. Следует прекратить прием кортикостероидов в таблетках или сиропах, назначить больному </w:t>
            </w:r>
            <w:proofErr w:type="spellStart"/>
            <w:r w:rsidRPr="000D35BF">
              <w:rPr>
                <w:rFonts w:ascii="Times New Roman" w:hAnsi="Times New Roman" w:cs="Times New Roman"/>
                <w:kern w:val="0"/>
              </w:rPr>
              <w:t>зостерный</w:t>
            </w:r>
            <w:proofErr w:type="spellEnd"/>
            <w:r w:rsidRPr="000D35BF">
              <w:rPr>
                <w:rFonts w:ascii="Times New Roman" w:hAnsi="Times New Roman" w:cs="Times New Roman"/>
                <w:kern w:val="0"/>
              </w:rPr>
              <w:t xml:space="preserve"> иммуноглобулин и предусмотреть возможность проведения лечения </w:t>
            </w:r>
            <w:proofErr w:type="spellStart"/>
            <w:r w:rsidRPr="000D35BF">
              <w:rPr>
                <w:rFonts w:ascii="Times New Roman" w:hAnsi="Times New Roman" w:cs="Times New Roman"/>
                <w:kern w:val="0"/>
              </w:rPr>
              <w:t>ацикловиром</w:t>
            </w:r>
            <w:proofErr w:type="spellEnd"/>
            <w:r w:rsidRPr="000D35BF">
              <w:rPr>
                <w:rFonts w:ascii="Times New Roman" w:hAnsi="Times New Roman" w:cs="Times New Roman"/>
                <w:kern w:val="0"/>
              </w:rPr>
              <w:t xml:space="preserve">. Если имеются рентгенологические признаки излеченного туберкулеза и больной никогда не получал противотуберкулезной терапии, необходимо проведение профилактического лечения </w:t>
            </w:r>
            <w:proofErr w:type="spellStart"/>
            <w:r w:rsidRPr="000D35BF">
              <w:rPr>
                <w:rFonts w:ascii="Times New Roman" w:hAnsi="Times New Roman" w:cs="Times New Roman"/>
                <w:kern w:val="0"/>
              </w:rPr>
              <w:t>изониазидом</w:t>
            </w:r>
            <w:proofErr w:type="spellEnd"/>
            <w:r w:rsidRPr="000D35BF">
              <w:rPr>
                <w:rFonts w:ascii="Times New Roman" w:hAnsi="Times New Roman" w:cs="Times New Roman"/>
                <w:kern w:val="0"/>
              </w:rPr>
              <w:t>.</w:t>
            </w:r>
          </w:p>
        </w:tc>
      </w:tr>
    </w:tbl>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
    <w:tbl>
      <w:tblPr>
        <w:tblW w:w="949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6222"/>
        <w:gridCol w:w="3276"/>
      </w:tblGrid>
      <w:tr w:rsidR="00DD4D5C" w:rsidRPr="000D35BF" w:rsidTr="00DD4D5C">
        <w:tc>
          <w:tcPr>
            <w:tcW w:w="9498" w:type="dxa"/>
            <w:gridSpan w:val="2"/>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Теофиллины</w:t>
            </w:r>
            <w:proofErr w:type="spellEnd"/>
            <w:r w:rsidRPr="000D35BF">
              <w:rPr>
                <w:rFonts w:ascii="Times New Roman" w:hAnsi="Times New Roman" w:cs="Times New Roman"/>
                <w:kern w:val="0"/>
              </w:rPr>
              <w:t>: применение и осложнения.</w:t>
            </w:r>
          </w:p>
        </w:tc>
      </w:tr>
      <w:tr w:rsidR="00DD4D5C" w:rsidRPr="000D35BF" w:rsidTr="00DD4D5C">
        <w:tc>
          <w:tcPr>
            <w:tcW w:w="6222"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t>Теофиллины</w:t>
            </w:r>
            <w:proofErr w:type="spellEnd"/>
            <w:r w:rsidRPr="000D35BF">
              <w:rPr>
                <w:rFonts w:ascii="Times New Roman" w:hAnsi="Times New Roman" w:cs="Times New Roman"/>
                <w:kern w:val="0"/>
              </w:rPr>
              <w:t xml:space="preserve"> пролонгированного действия. </w:t>
            </w:r>
            <w:proofErr w:type="spellStart"/>
            <w:r w:rsidRPr="000D35BF">
              <w:rPr>
                <w:rFonts w:ascii="Times New Roman" w:hAnsi="Times New Roman" w:cs="Times New Roman"/>
                <w:kern w:val="0"/>
              </w:rPr>
              <w:t>Теофиллины</w:t>
            </w:r>
            <w:proofErr w:type="spellEnd"/>
            <w:r w:rsidRPr="000D35BF">
              <w:rPr>
                <w:rFonts w:ascii="Times New Roman" w:hAnsi="Times New Roman" w:cs="Times New Roman"/>
                <w:kern w:val="0"/>
              </w:rPr>
              <w:t xml:space="preserve"> длительного действия являются </w:t>
            </w:r>
            <w:proofErr w:type="spellStart"/>
            <w:r w:rsidRPr="000D35BF">
              <w:rPr>
                <w:rFonts w:ascii="Times New Roman" w:hAnsi="Times New Roman" w:cs="Times New Roman"/>
                <w:kern w:val="0"/>
              </w:rPr>
              <w:t>бронходилататорами</w:t>
            </w:r>
            <w:proofErr w:type="spellEnd"/>
            <w:r w:rsidRPr="000D35BF">
              <w:rPr>
                <w:rFonts w:ascii="Times New Roman" w:hAnsi="Times New Roman" w:cs="Times New Roman"/>
                <w:kern w:val="0"/>
              </w:rPr>
              <w:t xml:space="preserve">, которые в значительной степени замедляют как раннюю, так и позднюю фазу астматического ответа на воздействие аллергена, возможно, оказывая таким образом противовоспалительное действие. </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Применение. Длительное лечение </w:t>
            </w:r>
            <w:proofErr w:type="spellStart"/>
            <w:r w:rsidRPr="000D35BF">
              <w:rPr>
                <w:rFonts w:ascii="Times New Roman" w:hAnsi="Times New Roman" w:cs="Times New Roman"/>
                <w:kern w:val="0"/>
              </w:rPr>
              <w:t>теофиллинами</w:t>
            </w:r>
            <w:proofErr w:type="spellEnd"/>
            <w:r w:rsidRPr="000D35BF">
              <w:rPr>
                <w:rFonts w:ascii="Times New Roman" w:hAnsi="Times New Roman" w:cs="Times New Roman"/>
                <w:kern w:val="0"/>
              </w:rPr>
              <w:t xml:space="preserve"> пролонгированного действия улучшает состояние сольного и функцию легких. Благодаря пролонгированному действию они способствуют уменьшению частоты ночных проявлений астмы. Влияние на </w:t>
            </w:r>
            <w:proofErr w:type="spellStart"/>
            <w:r w:rsidRPr="000D35BF">
              <w:rPr>
                <w:rFonts w:ascii="Times New Roman" w:hAnsi="Times New Roman" w:cs="Times New Roman"/>
                <w:kern w:val="0"/>
              </w:rPr>
              <w:t>гиперреактивность</w:t>
            </w:r>
            <w:proofErr w:type="spellEnd"/>
            <w:r w:rsidRPr="000D35BF">
              <w:rPr>
                <w:rFonts w:ascii="Times New Roman" w:hAnsi="Times New Roman" w:cs="Times New Roman"/>
                <w:kern w:val="0"/>
              </w:rPr>
              <w:t xml:space="preserve"> бронхов выражено слабо. Когда ингаляционные кортикостероиды, </w:t>
            </w:r>
            <w:proofErr w:type="spellStart"/>
            <w:r w:rsidRPr="000D35BF">
              <w:rPr>
                <w:rFonts w:ascii="Times New Roman" w:hAnsi="Times New Roman" w:cs="Times New Roman"/>
                <w:kern w:val="0"/>
              </w:rPr>
              <w:lastRenderedPageBreak/>
              <w:t>хромогликат</w:t>
            </w:r>
            <w:proofErr w:type="spellEnd"/>
            <w:r w:rsidRPr="000D35BF">
              <w:rPr>
                <w:rFonts w:ascii="Times New Roman" w:hAnsi="Times New Roman" w:cs="Times New Roman"/>
                <w:kern w:val="0"/>
              </w:rPr>
              <w:t xml:space="preserve"> натрия или </w:t>
            </w:r>
            <w:proofErr w:type="spellStart"/>
            <w:r w:rsidRPr="000D35BF">
              <w:rPr>
                <w:rFonts w:ascii="Times New Roman" w:hAnsi="Times New Roman" w:cs="Times New Roman"/>
                <w:kern w:val="0"/>
              </w:rPr>
              <w:t>недокромил</w:t>
            </w:r>
            <w:proofErr w:type="spellEnd"/>
            <w:r w:rsidRPr="000D35BF">
              <w:rPr>
                <w:rFonts w:ascii="Times New Roman" w:hAnsi="Times New Roman" w:cs="Times New Roman"/>
                <w:kern w:val="0"/>
              </w:rPr>
              <w:t xml:space="preserve"> недоступны или слишком дороги, можно применять </w:t>
            </w:r>
            <w:proofErr w:type="spellStart"/>
            <w:r w:rsidRPr="000D35BF">
              <w:rPr>
                <w:rFonts w:ascii="Times New Roman" w:hAnsi="Times New Roman" w:cs="Times New Roman"/>
                <w:kern w:val="0"/>
              </w:rPr>
              <w:t>теофиллины</w:t>
            </w:r>
            <w:proofErr w:type="spellEnd"/>
            <w:r w:rsidRPr="000D35BF">
              <w:rPr>
                <w:rFonts w:ascii="Times New Roman" w:hAnsi="Times New Roman" w:cs="Times New Roman"/>
                <w:kern w:val="0"/>
              </w:rPr>
              <w:t xml:space="preserve"> пролонгированного действия для длительного лечения. Однако применение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 xml:space="preserve"> может вызывать серьезные осложнения.</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Осложнения. </w:t>
            </w:r>
            <w:proofErr w:type="spellStart"/>
            <w:r w:rsidRPr="000D35BF">
              <w:rPr>
                <w:rFonts w:ascii="Times New Roman" w:hAnsi="Times New Roman" w:cs="Times New Roman"/>
                <w:kern w:val="0"/>
              </w:rPr>
              <w:t>Теофиллин</w:t>
            </w:r>
            <w:proofErr w:type="spellEnd"/>
            <w:r w:rsidRPr="000D35BF">
              <w:rPr>
                <w:rFonts w:ascii="Times New Roman" w:hAnsi="Times New Roman" w:cs="Times New Roman"/>
                <w:kern w:val="0"/>
              </w:rPr>
              <w:t xml:space="preserve"> вызывает серьезные побочные явления. Рекомендуются </w:t>
            </w:r>
            <w:proofErr w:type="spellStart"/>
            <w:r w:rsidRPr="000D35BF">
              <w:rPr>
                <w:rFonts w:ascii="Times New Roman" w:hAnsi="Times New Roman" w:cs="Times New Roman"/>
                <w:kern w:val="0"/>
              </w:rPr>
              <w:t>мониторирование</w:t>
            </w:r>
            <w:proofErr w:type="spellEnd"/>
            <w:r w:rsidRPr="000D35BF">
              <w:rPr>
                <w:rFonts w:ascii="Times New Roman" w:hAnsi="Times New Roman" w:cs="Times New Roman"/>
                <w:kern w:val="0"/>
              </w:rPr>
              <w:t xml:space="preserve"> его концентрации и строгое соблюдение дозировки, так как он имеет узкий терапевтический диапазон. Целью должно стать достижение стабильной концентрации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 xml:space="preserve"> в плазме крови на уровне 5-</w:t>
            </w:r>
            <w:smartTag w:uri="urn:schemas-microsoft-com:office:smarttags" w:element="metricconverter">
              <w:smartTagPr>
                <w:attr w:name="ProductID" w:val="15 м"/>
              </w:smartTagPr>
              <w:r w:rsidRPr="000D35BF">
                <w:rPr>
                  <w:rFonts w:ascii="Times New Roman" w:hAnsi="Times New Roman" w:cs="Times New Roman"/>
                  <w:kern w:val="0"/>
                </w:rPr>
                <w:t>15 м</w:t>
              </w:r>
            </w:smartTag>
            <w:r w:rsidRPr="000D35BF">
              <w:rPr>
                <w:rFonts w:ascii="Times New Roman" w:hAnsi="Times New Roman" w:cs="Times New Roman"/>
                <w:kern w:val="0"/>
              </w:rPr>
              <w:t xml:space="preserve"> кг/мл. </w:t>
            </w:r>
            <w:proofErr w:type="spellStart"/>
            <w:r w:rsidRPr="000D35BF">
              <w:rPr>
                <w:rFonts w:ascii="Times New Roman" w:hAnsi="Times New Roman" w:cs="Times New Roman"/>
                <w:kern w:val="0"/>
              </w:rPr>
              <w:t>Мониторирование</w:t>
            </w:r>
            <w:proofErr w:type="spellEnd"/>
            <w:r w:rsidRPr="000D35BF">
              <w:rPr>
                <w:rFonts w:ascii="Times New Roman" w:hAnsi="Times New Roman" w:cs="Times New Roman"/>
                <w:kern w:val="0"/>
              </w:rPr>
              <w:t xml:space="preserve"> концентрации следует проводить в начале лечения и через определенные интервалы. </w:t>
            </w:r>
            <w:proofErr w:type="spellStart"/>
            <w:r w:rsidRPr="000D35BF">
              <w:rPr>
                <w:rFonts w:ascii="Times New Roman" w:hAnsi="Times New Roman" w:cs="Times New Roman"/>
                <w:kern w:val="0"/>
              </w:rPr>
              <w:t>Мониторирование</w:t>
            </w:r>
            <w:proofErr w:type="spellEnd"/>
            <w:r w:rsidRPr="000D35BF">
              <w:rPr>
                <w:rFonts w:ascii="Times New Roman" w:hAnsi="Times New Roman" w:cs="Times New Roman"/>
                <w:kern w:val="0"/>
              </w:rPr>
              <w:t xml:space="preserve"> также рекомендуется при возможном нарушении метаболизма и клиренса препарата, например, при лихорадочном синдроме, заболеваниях печени, застойной сердечной недостаточности, беременности и при использовании определенных лекарств, таких как </w:t>
            </w:r>
            <w:proofErr w:type="spellStart"/>
            <w:r w:rsidRPr="000D35BF">
              <w:rPr>
                <w:rFonts w:ascii="Times New Roman" w:hAnsi="Times New Roman" w:cs="Times New Roman"/>
                <w:kern w:val="0"/>
              </w:rPr>
              <w:t>циметидин</w:t>
            </w:r>
            <w:proofErr w:type="spellEnd"/>
            <w:r w:rsidRPr="000D35BF">
              <w:rPr>
                <w:rFonts w:ascii="Times New Roman" w:hAnsi="Times New Roman" w:cs="Times New Roman"/>
                <w:kern w:val="0"/>
              </w:rPr>
              <w:t xml:space="preserve">, хинолин, </w:t>
            </w:r>
            <w:proofErr w:type="spellStart"/>
            <w:r w:rsidRPr="000D35BF">
              <w:rPr>
                <w:rFonts w:ascii="Times New Roman" w:hAnsi="Times New Roman" w:cs="Times New Roman"/>
                <w:kern w:val="0"/>
              </w:rPr>
              <w:t>макролиды</w:t>
            </w:r>
            <w:proofErr w:type="spellEnd"/>
            <w:r w:rsidRPr="000D35BF">
              <w:rPr>
                <w:rFonts w:ascii="Times New Roman" w:hAnsi="Times New Roman" w:cs="Times New Roman"/>
                <w:kern w:val="0"/>
              </w:rPr>
              <w:t xml:space="preserve">, антибиотики, </w:t>
            </w:r>
            <w:proofErr w:type="spellStart"/>
            <w:r w:rsidRPr="000D35BF">
              <w:rPr>
                <w:rFonts w:ascii="Times New Roman" w:hAnsi="Times New Roman" w:cs="Times New Roman"/>
                <w:kern w:val="0"/>
              </w:rPr>
              <w:t>тролеандомицин</w:t>
            </w:r>
            <w:proofErr w:type="spellEnd"/>
            <w:r w:rsidRPr="000D35BF">
              <w:rPr>
                <w:rFonts w:ascii="Times New Roman" w:hAnsi="Times New Roman" w:cs="Times New Roman"/>
                <w:kern w:val="0"/>
              </w:rPr>
              <w:t xml:space="preserve"> (ТАО) и в меньшей степени </w:t>
            </w:r>
            <w:proofErr w:type="spellStart"/>
            <w:r w:rsidRPr="000D35BF">
              <w:rPr>
                <w:rFonts w:ascii="Times New Roman" w:hAnsi="Times New Roman" w:cs="Times New Roman"/>
                <w:kern w:val="0"/>
              </w:rPr>
              <w:t>эритромицин</w:t>
            </w:r>
            <w:proofErr w:type="spellEnd"/>
            <w:r w:rsidRPr="000D35BF">
              <w:rPr>
                <w:rFonts w:ascii="Times New Roman" w:hAnsi="Times New Roman" w:cs="Times New Roman"/>
                <w:kern w:val="0"/>
              </w:rPr>
              <w:t xml:space="preserve">. Если </w:t>
            </w:r>
            <w:proofErr w:type="spellStart"/>
            <w:r w:rsidRPr="000D35BF">
              <w:rPr>
                <w:rFonts w:ascii="Times New Roman" w:hAnsi="Times New Roman" w:cs="Times New Roman"/>
                <w:kern w:val="0"/>
              </w:rPr>
              <w:t>мониторирование</w:t>
            </w:r>
            <w:proofErr w:type="spellEnd"/>
            <w:r w:rsidRPr="000D35BF">
              <w:rPr>
                <w:rFonts w:ascii="Times New Roman" w:hAnsi="Times New Roman" w:cs="Times New Roman"/>
                <w:kern w:val="0"/>
              </w:rPr>
              <w:t xml:space="preserve"> концентрации невозможно, дневная доза препарата недолжна превышать 12 мг/кг у детей и 10 мг/кг у взрослых. При </w:t>
            </w:r>
            <w:proofErr w:type="spellStart"/>
            <w:r w:rsidRPr="000D35BF">
              <w:rPr>
                <w:rFonts w:ascii="Times New Roman" w:hAnsi="Times New Roman" w:cs="Times New Roman"/>
                <w:kern w:val="0"/>
              </w:rPr>
              <w:t>теофиллиновой</w:t>
            </w:r>
            <w:proofErr w:type="spellEnd"/>
            <w:r w:rsidRPr="000D35BF">
              <w:rPr>
                <w:rFonts w:ascii="Times New Roman" w:hAnsi="Times New Roman" w:cs="Times New Roman"/>
                <w:kern w:val="0"/>
              </w:rPr>
              <w:t xml:space="preserve"> интоксикации возникают различные симптомы. Наиболее частыми ранними гастроинтестинальными признаками являются тошнота и рвота.</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Более серьезные осложнения включают тахикардию, аритмии, усиленное мочеиспускание, судороги, сольной даже может умереть. У детей младшего возраста при наличии лихорадки риск развития осложнений особенно высок</w:t>
            </w:r>
          </w:p>
        </w:tc>
        <w:tc>
          <w:tcPr>
            <w:tcW w:w="3276" w:type="dxa"/>
            <w:shd w:val="clear" w:color="auto" w:fill="FFFFFF"/>
          </w:tcPr>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proofErr w:type="spellStart"/>
            <w:r w:rsidRPr="000D35BF">
              <w:rPr>
                <w:rFonts w:ascii="Times New Roman" w:hAnsi="Times New Roman" w:cs="Times New Roman"/>
                <w:kern w:val="0"/>
              </w:rPr>
              <w:lastRenderedPageBreak/>
              <w:t>Теофиллин</w:t>
            </w:r>
            <w:proofErr w:type="spellEnd"/>
            <w:r w:rsidRPr="000D35BF">
              <w:rPr>
                <w:rFonts w:ascii="Times New Roman" w:hAnsi="Times New Roman" w:cs="Times New Roman"/>
                <w:kern w:val="0"/>
              </w:rPr>
              <w:t xml:space="preserve"> короткого действия.</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Применение. </w:t>
            </w:r>
            <w:proofErr w:type="spellStart"/>
            <w:r w:rsidRPr="000D35BF">
              <w:rPr>
                <w:rFonts w:ascii="Times New Roman" w:hAnsi="Times New Roman" w:cs="Times New Roman"/>
                <w:kern w:val="0"/>
              </w:rPr>
              <w:t>Теофиллин</w:t>
            </w:r>
            <w:proofErr w:type="spellEnd"/>
            <w:r w:rsidRPr="000D35BF">
              <w:rPr>
                <w:rFonts w:ascii="Times New Roman" w:hAnsi="Times New Roman" w:cs="Times New Roman"/>
                <w:kern w:val="0"/>
              </w:rPr>
              <w:t xml:space="preserve"> короткого действия может применяться для лечения тяжелого приступа или приступа средней тяжести, когда невозможно применить высокие дозы ингаляционных b2-агонистов, которым отдается предпочтение. Сочетанное применение этих препаратов не дает </w:t>
            </w:r>
            <w:r w:rsidRPr="000D35BF">
              <w:rPr>
                <w:rFonts w:ascii="Times New Roman" w:hAnsi="Times New Roman" w:cs="Times New Roman"/>
                <w:kern w:val="0"/>
              </w:rPr>
              <w:lastRenderedPageBreak/>
              <w:t xml:space="preserve">дополнительного эффекта, увеличивает риск осложнений и, как правило, не рекомендуется при остром состоянии в течение первых 4 ч лечения. </w:t>
            </w:r>
            <w:proofErr w:type="spellStart"/>
            <w:r w:rsidRPr="000D35BF">
              <w:rPr>
                <w:rFonts w:ascii="Times New Roman" w:hAnsi="Times New Roman" w:cs="Times New Roman"/>
                <w:kern w:val="0"/>
              </w:rPr>
              <w:t>Теофиллин</w:t>
            </w:r>
            <w:proofErr w:type="spellEnd"/>
            <w:r w:rsidRPr="000D35BF">
              <w:rPr>
                <w:rFonts w:ascii="Times New Roman" w:hAnsi="Times New Roman" w:cs="Times New Roman"/>
                <w:kern w:val="0"/>
              </w:rPr>
              <w:t xml:space="preserve"> может использоваться для лечения больного с тяжелым обострением бронхиальной астмы в условиях стационара.</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Осложнения. Побочные явления при использовании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 xml:space="preserve"> короткого действия такие же, как и для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 xml:space="preserve"> пролонгированного действия. Если больной принимает препарат длительного действия, перед назначением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 xml:space="preserve"> короткого действия следует определить концентрацию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 xml:space="preserve"> в сыворотке крови.</w:t>
            </w:r>
          </w:p>
          <w:p w:rsidR="00DD4D5C" w:rsidRPr="000D35BF" w:rsidRDefault="00DD4D5C" w:rsidP="000D35BF">
            <w:pPr>
              <w:pStyle w:val="ad"/>
              <w:suppressLineNumbers w:val="0"/>
              <w:suppressAutoHyphens w:val="0"/>
              <w:snapToGrid w:val="0"/>
              <w:spacing w:line="360" w:lineRule="auto"/>
              <w:rPr>
                <w:rFonts w:ascii="Times New Roman" w:hAnsi="Times New Roman" w:cs="Times New Roman"/>
                <w:kern w:val="0"/>
              </w:rPr>
            </w:pPr>
            <w:r w:rsidRPr="000D35BF">
              <w:rPr>
                <w:rFonts w:ascii="Times New Roman" w:hAnsi="Times New Roman" w:cs="Times New Roman"/>
                <w:kern w:val="0"/>
              </w:rPr>
              <w:t xml:space="preserve">Дневная доза </w:t>
            </w:r>
            <w:proofErr w:type="spellStart"/>
            <w:r w:rsidRPr="000D35BF">
              <w:rPr>
                <w:rFonts w:ascii="Times New Roman" w:hAnsi="Times New Roman" w:cs="Times New Roman"/>
                <w:kern w:val="0"/>
              </w:rPr>
              <w:t>теофиллина</w:t>
            </w:r>
            <w:proofErr w:type="spellEnd"/>
            <w:r w:rsidRPr="000D35BF">
              <w:rPr>
                <w:rFonts w:ascii="Times New Roman" w:hAnsi="Times New Roman" w:cs="Times New Roman"/>
                <w:kern w:val="0"/>
              </w:rPr>
              <w:t xml:space="preserve"> (мг)= общая доза </w:t>
            </w:r>
            <w:proofErr w:type="spellStart"/>
            <w:r w:rsidRPr="000D35BF">
              <w:rPr>
                <w:rFonts w:ascii="Times New Roman" w:hAnsi="Times New Roman" w:cs="Times New Roman"/>
                <w:kern w:val="0"/>
              </w:rPr>
              <w:t>аминофиллина</w:t>
            </w:r>
            <w:proofErr w:type="spellEnd"/>
            <w:r w:rsidRPr="000D35BF">
              <w:rPr>
                <w:rFonts w:ascii="Times New Roman" w:hAnsi="Times New Roman" w:cs="Times New Roman"/>
                <w:kern w:val="0"/>
              </w:rPr>
              <w:t xml:space="preserve"> (мг) за 24 ч </w:t>
            </w:r>
            <w:proofErr w:type="spellStart"/>
            <w:r w:rsidRPr="000D35BF">
              <w:rPr>
                <w:rFonts w:ascii="Times New Roman" w:hAnsi="Times New Roman" w:cs="Times New Roman"/>
                <w:kern w:val="0"/>
              </w:rPr>
              <w:t>х</w:t>
            </w:r>
            <w:proofErr w:type="spellEnd"/>
            <w:r w:rsidRPr="000D35BF">
              <w:rPr>
                <w:rFonts w:ascii="Times New Roman" w:hAnsi="Times New Roman" w:cs="Times New Roman"/>
                <w:kern w:val="0"/>
              </w:rPr>
              <w:t xml:space="preserve"> 0,8.</w:t>
            </w:r>
          </w:p>
        </w:tc>
      </w:tr>
    </w:tbl>
    <w:p w:rsidR="00DD4D5C" w:rsidRDefault="00DD4D5C" w:rsidP="00464061">
      <w:pPr>
        <w:pStyle w:val="a1"/>
        <w:suppressAutoHyphens w:val="0"/>
        <w:spacing w:after="0" w:line="360" w:lineRule="auto"/>
        <w:ind w:firstLine="709"/>
        <w:jc w:val="both"/>
        <w:rPr>
          <w:rFonts w:ascii="Times New Roman" w:hAnsi="Times New Roman" w:cs="Times New Roman"/>
          <w:b/>
          <w:bCs/>
          <w:kern w:val="0"/>
          <w:sz w:val="28"/>
          <w:szCs w:val="28"/>
          <w:lang w:val="en-US"/>
        </w:rPr>
      </w:pPr>
      <w:r>
        <w:rPr>
          <w:rFonts w:ascii="Times New Roman" w:hAnsi="Times New Roman" w:cs="Times New Roman"/>
          <w:b/>
          <w:bCs/>
          <w:kern w:val="0"/>
          <w:sz w:val="28"/>
          <w:szCs w:val="28"/>
        </w:rPr>
        <w:lastRenderedPageBreak/>
        <w:br w:type="page"/>
      </w:r>
      <w:r w:rsidRPr="00464061">
        <w:rPr>
          <w:rFonts w:ascii="Times New Roman" w:hAnsi="Times New Roman" w:cs="Times New Roman"/>
          <w:b/>
          <w:bCs/>
          <w:kern w:val="0"/>
          <w:sz w:val="28"/>
          <w:szCs w:val="28"/>
        </w:rPr>
        <w:lastRenderedPageBreak/>
        <w:t>Список</w:t>
      </w:r>
      <w:r>
        <w:rPr>
          <w:rFonts w:ascii="Times New Roman" w:hAnsi="Times New Roman" w:cs="Times New Roman"/>
          <w:b/>
          <w:bCs/>
          <w:kern w:val="0"/>
          <w:sz w:val="28"/>
          <w:szCs w:val="28"/>
        </w:rPr>
        <w:t xml:space="preserve"> </w:t>
      </w:r>
      <w:r w:rsidRPr="00464061">
        <w:rPr>
          <w:rFonts w:ascii="Times New Roman" w:hAnsi="Times New Roman" w:cs="Times New Roman"/>
          <w:b/>
          <w:bCs/>
          <w:kern w:val="0"/>
          <w:sz w:val="28"/>
          <w:szCs w:val="28"/>
        </w:rPr>
        <w:t>литературы:</w:t>
      </w:r>
    </w:p>
    <w:p w:rsidR="00DD4D5C" w:rsidRPr="00DD4D5C" w:rsidRDefault="00DD4D5C" w:rsidP="00464061">
      <w:pPr>
        <w:pStyle w:val="a1"/>
        <w:suppressAutoHyphens w:val="0"/>
        <w:spacing w:after="0" w:line="360" w:lineRule="auto"/>
        <w:ind w:firstLine="709"/>
        <w:jc w:val="both"/>
        <w:rPr>
          <w:rFonts w:ascii="Times New Roman" w:hAnsi="Times New Roman" w:cs="Times New Roman"/>
          <w:kern w:val="0"/>
          <w:sz w:val="28"/>
          <w:szCs w:val="28"/>
          <w:lang w:val="en-US"/>
        </w:rPr>
      </w:pPr>
    </w:p>
    <w:p w:rsidR="00DD4D5C" w:rsidRPr="00464061" w:rsidRDefault="00DD4D5C" w:rsidP="00DD4D5C">
      <w:pPr>
        <w:pStyle w:val="a1"/>
        <w:numPr>
          <w:ilvl w:val="0"/>
          <w:numId w:val="18"/>
        </w:numPr>
        <w:tabs>
          <w:tab w:val="left" w:pos="-220"/>
          <w:tab w:val="left" w:pos="70"/>
          <w:tab w:val="left" w:pos="23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Аллергические болезни: диагностика и лечение: </w:t>
      </w:r>
      <w:proofErr w:type="spellStart"/>
      <w:r w:rsidRPr="00464061">
        <w:rPr>
          <w:rFonts w:ascii="Times New Roman" w:hAnsi="Times New Roman" w:cs="Times New Roman"/>
          <w:kern w:val="0"/>
          <w:sz w:val="28"/>
          <w:szCs w:val="28"/>
        </w:rPr>
        <w:t>Патерсон</w:t>
      </w:r>
      <w:proofErr w:type="spellEnd"/>
      <w:r w:rsidRPr="00464061">
        <w:rPr>
          <w:rFonts w:ascii="Times New Roman" w:hAnsi="Times New Roman" w:cs="Times New Roman"/>
          <w:kern w:val="0"/>
          <w:sz w:val="28"/>
          <w:szCs w:val="28"/>
        </w:rPr>
        <w:t xml:space="preserve"> Р., </w:t>
      </w:r>
      <w:proofErr w:type="spellStart"/>
      <w:r w:rsidRPr="00464061">
        <w:rPr>
          <w:rFonts w:ascii="Times New Roman" w:hAnsi="Times New Roman" w:cs="Times New Roman"/>
          <w:kern w:val="0"/>
          <w:sz w:val="28"/>
          <w:szCs w:val="28"/>
        </w:rPr>
        <w:t>Грэммер</w:t>
      </w:r>
      <w:proofErr w:type="spellEnd"/>
      <w:r w:rsidRPr="00464061">
        <w:rPr>
          <w:rFonts w:ascii="Times New Roman" w:hAnsi="Times New Roman" w:cs="Times New Roman"/>
          <w:kern w:val="0"/>
          <w:sz w:val="28"/>
          <w:szCs w:val="28"/>
        </w:rPr>
        <w:t xml:space="preserve"> Л.К., </w:t>
      </w:r>
      <w:proofErr w:type="spellStart"/>
      <w:r w:rsidRPr="00464061">
        <w:rPr>
          <w:rFonts w:ascii="Times New Roman" w:hAnsi="Times New Roman" w:cs="Times New Roman"/>
          <w:kern w:val="0"/>
          <w:sz w:val="28"/>
          <w:szCs w:val="28"/>
        </w:rPr>
        <w:t>Гринбергер</w:t>
      </w:r>
      <w:proofErr w:type="spellEnd"/>
      <w:r w:rsidRPr="00464061">
        <w:rPr>
          <w:rFonts w:ascii="Times New Roman" w:hAnsi="Times New Roman" w:cs="Times New Roman"/>
          <w:kern w:val="0"/>
          <w:sz w:val="28"/>
          <w:szCs w:val="28"/>
        </w:rPr>
        <w:t xml:space="preserve"> П.А. Пер. с англ., доп. </w:t>
      </w:r>
      <w:proofErr w:type="spellStart"/>
      <w:r w:rsidRPr="00464061">
        <w:rPr>
          <w:rFonts w:ascii="Times New Roman" w:hAnsi="Times New Roman" w:cs="Times New Roman"/>
          <w:kern w:val="0"/>
          <w:sz w:val="28"/>
          <w:szCs w:val="28"/>
        </w:rPr>
        <w:t>Чучалин</w:t>
      </w:r>
      <w:proofErr w:type="spellEnd"/>
      <w:r w:rsidRPr="00464061">
        <w:rPr>
          <w:rFonts w:ascii="Times New Roman" w:hAnsi="Times New Roman" w:cs="Times New Roman"/>
          <w:kern w:val="0"/>
          <w:sz w:val="28"/>
          <w:szCs w:val="28"/>
        </w:rPr>
        <w:t xml:space="preserve"> А.Г., Гущин И.С., </w:t>
      </w:r>
      <w:proofErr w:type="spellStart"/>
      <w:r w:rsidRPr="00464061">
        <w:rPr>
          <w:rFonts w:ascii="Times New Roman" w:hAnsi="Times New Roman" w:cs="Times New Roman"/>
          <w:kern w:val="0"/>
          <w:sz w:val="28"/>
          <w:szCs w:val="28"/>
        </w:rPr>
        <w:t>Улумбеков</w:t>
      </w:r>
      <w:proofErr w:type="spellEnd"/>
      <w:r w:rsidRPr="00464061">
        <w:rPr>
          <w:rFonts w:ascii="Times New Roman" w:hAnsi="Times New Roman" w:cs="Times New Roman"/>
          <w:kern w:val="0"/>
          <w:sz w:val="28"/>
          <w:szCs w:val="28"/>
        </w:rPr>
        <w:t xml:space="preserve"> Э.Г., </w:t>
      </w:r>
      <w:proofErr w:type="spellStart"/>
      <w:r w:rsidRPr="00464061">
        <w:rPr>
          <w:rFonts w:ascii="Times New Roman" w:hAnsi="Times New Roman" w:cs="Times New Roman"/>
          <w:kern w:val="0"/>
          <w:sz w:val="28"/>
          <w:szCs w:val="28"/>
        </w:rPr>
        <w:t>Фассахов</w:t>
      </w:r>
      <w:proofErr w:type="spellEnd"/>
      <w:r w:rsidRPr="00464061">
        <w:rPr>
          <w:rFonts w:ascii="Times New Roman" w:hAnsi="Times New Roman" w:cs="Times New Roman"/>
          <w:kern w:val="0"/>
          <w:sz w:val="28"/>
          <w:szCs w:val="28"/>
        </w:rPr>
        <w:t xml:space="preserve"> Р.С. ред. М.: ГЭОТАР МЕДИЦИНА, 2000.</w:t>
      </w:r>
    </w:p>
    <w:p w:rsidR="00DD4D5C" w:rsidRPr="00464061" w:rsidRDefault="00DD4D5C" w:rsidP="00DD4D5C">
      <w:pPr>
        <w:pStyle w:val="a1"/>
        <w:numPr>
          <w:ilvl w:val="0"/>
          <w:numId w:val="18"/>
        </w:numPr>
        <w:tabs>
          <w:tab w:val="left" w:pos="-220"/>
          <w:tab w:val="left" w:pos="70"/>
          <w:tab w:val="left" w:pos="23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Болезни органов дыхания: Руководство для врачей: В 4 т. </w:t>
      </w:r>
      <w:proofErr w:type="spellStart"/>
      <w:r w:rsidRPr="00464061">
        <w:rPr>
          <w:rFonts w:ascii="Times New Roman" w:hAnsi="Times New Roman" w:cs="Times New Roman"/>
          <w:kern w:val="0"/>
          <w:sz w:val="28"/>
          <w:szCs w:val="28"/>
        </w:rPr>
        <w:t>Палеев</w:t>
      </w:r>
      <w:proofErr w:type="spellEnd"/>
      <w:r w:rsidRPr="00464061">
        <w:rPr>
          <w:rFonts w:ascii="Times New Roman" w:hAnsi="Times New Roman" w:cs="Times New Roman"/>
          <w:kern w:val="0"/>
          <w:sz w:val="28"/>
          <w:szCs w:val="28"/>
        </w:rPr>
        <w:t xml:space="preserve"> Н.Р. ред. М.: Медицина, 1990.</w:t>
      </w:r>
    </w:p>
    <w:p w:rsidR="00DD4D5C" w:rsidRPr="00464061" w:rsidRDefault="00DD4D5C" w:rsidP="00DD4D5C">
      <w:pPr>
        <w:pStyle w:val="a1"/>
        <w:numPr>
          <w:ilvl w:val="0"/>
          <w:numId w:val="18"/>
        </w:numPr>
        <w:tabs>
          <w:tab w:val="left" w:pos="-220"/>
          <w:tab w:val="left" w:pos="70"/>
          <w:tab w:val="left" w:pos="23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Бронхиальная астма. В 2 т. </w:t>
      </w:r>
      <w:proofErr w:type="spellStart"/>
      <w:r w:rsidRPr="00464061">
        <w:rPr>
          <w:rFonts w:ascii="Times New Roman" w:hAnsi="Times New Roman" w:cs="Times New Roman"/>
          <w:kern w:val="0"/>
          <w:sz w:val="28"/>
          <w:szCs w:val="28"/>
        </w:rPr>
        <w:t>Чучалин</w:t>
      </w:r>
      <w:proofErr w:type="spellEnd"/>
      <w:r w:rsidRPr="00464061">
        <w:rPr>
          <w:rFonts w:ascii="Times New Roman" w:hAnsi="Times New Roman" w:cs="Times New Roman"/>
          <w:kern w:val="0"/>
          <w:sz w:val="28"/>
          <w:szCs w:val="28"/>
        </w:rPr>
        <w:t xml:space="preserve"> А.Г. ред. М.: </w:t>
      </w:r>
      <w:proofErr w:type="spellStart"/>
      <w:r w:rsidRPr="00464061">
        <w:rPr>
          <w:rFonts w:ascii="Times New Roman" w:hAnsi="Times New Roman" w:cs="Times New Roman"/>
          <w:kern w:val="0"/>
          <w:sz w:val="28"/>
          <w:szCs w:val="28"/>
        </w:rPr>
        <w:t>Агар</w:t>
      </w:r>
      <w:proofErr w:type="spellEnd"/>
      <w:r w:rsidRPr="00464061">
        <w:rPr>
          <w:rFonts w:ascii="Times New Roman" w:hAnsi="Times New Roman" w:cs="Times New Roman"/>
          <w:kern w:val="0"/>
          <w:sz w:val="28"/>
          <w:szCs w:val="28"/>
        </w:rPr>
        <w:t>, 1997.</w:t>
      </w:r>
    </w:p>
    <w:p w:rsidR="00DD4D5C" w:rsidRPr="00464061" w:rsidRDefault="00DD4D5C" w:rsidP="00DD4D5C">
      <w:pPr>
        <w:pStyle w:val="a1"/>
        <w:numPr>
          <w:ilvl w:val="0"/>
          <w:numId w:val="18"/>
        </w:numPr>
        <w:tabs>
          <w:tab w:val="left" w:pos="-220"/>
          <w:tab w:val="left" w:pos="70"/>
          <w:tab w:val="left" w:pos="23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Диагностика и лечение внутренних болезней: руководство для врачей: в 3 т. Комаров Ф.И. ред. М.: Медицина, 1996.</w:t>
      </w:r>
    </w:p>
    <w:p w:rsidR="00DD4D5C" w:rsidRPr="00464061" w:rsidRDefault="00DD4D5C" w:rsidP="00DD4D5C">
      <w:pPr>
        <w:pStyle w:val="a1"/>
        <w:numPr>
          <w:ilvl w:val="0"/>
          <w:numId w:val="18"/>
        </w:numPr>
        <w:tabs>
          <w:tab w:val="left" w:pos="-220"/>
          <w:tab w:val="left" w:pos="70"/>
          <w:tab w:val="left" w:pos="23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Дифференциальная диагностика внутренних болезней (пер. с нем.). </w:t>
      </w:r>
      <w:proofErr w:type="spellStart"/>
      <w:r w:rsidRPr="00464061">
        <w:rPr>
          <w:rFonts w:ascii="Times New Roman" w:hAnsi="Times New Roman" w:cs="Times New Roman"/>
          <w:kern w:val="0"/>
          <w:sz w:val="28"/>
          <w:szCs w:val="28"/>
        </w:rPr>
        <w:t>Хэгглин</w:t>
      </w:r>
      <w:proofErr w:type="spellEnd"/>
      <w:r w:rsidRPr="00464061">
        <w:rPr>
          <w:rFonts w:ascii="Times New Roman" w:hAnsi="Times New Roman" w:cs="Times New Roman"/>
          <w:kern w:val="0"/>
          <w:sz w:val="28"/>
          <w:szCs w:val="28"/>
        </w:rPr>
        <w:t xml:space="preserve"> Р. М.: </w:t>
      </w:r>
      <w:proofErr w:type="spellStart"/>
      <w:r w:rsidRPr="00464061">
        <w:rPr>
          <w:rFonts w:ascii="Times New Roman" w:hAnsi="Times New Roman" w:cs="Times New Roman"/>
          <w:kern w:val="0"/>
          <w:sz w:val="28"/>
          <w:szCs w:val="28"/>
        </w:rPr>
        <w:t>Триада-Х</w:t>
      </w:r>
      <w:proofErr w:type="spellEnd"/>
      <w:r w:rsidRPr="00464061">
        <w:rPr>
          <w:rFonts w:ascii="Times New Roman" w:hAnsi="Times New Roman" w:cs="Times New Roman"/>
          <w:kern w:val="0"/>
          <w:sz w:val="28"/>
          <w:szCs w:val="28"/>
        </w:rPr>
        <w:t>, 1997.</w:t>
      </w:r>
    </w:p>
    <w:p w:rsidR="00DD4D5C" w:rsidRPr="00464061" w:rsidRDefault="00DD4D5C" w:rsidP="000D35BF">
      <w:pPr>
        <w:pStyle w:val="ad"/>
        <w:suppressLineNumbers w:val="0"/>
        <w:suppressAutoHyphens w:val="0"/>
        <w:snapToGrid w:val="0"/>
        <w:spacing w:line="360" w:lineRule="auto"/>
        <w:rPr>
          <w:rFonts w:ascii="Times New Roman" w:hAnsi="Times New Roman" w:cs="Times New Roman"/>
          <w:kern w:val="0"/>
          <w:sz w:val="28"/>
          <w:szCs w:val="28"/>
        </w:rPr>
      </w:pPr>
      <w:r w:rsidRPr="00C1315A">
        <w:rPr>
          <w:rFonts w:ascii="Times New Roman" w:hAnsi="Times New Roman" w:cs="Times New Roman"/>
          <w:kern w:val="0"/>
          <w:sz w:val="28"/>
          <w:szCs w:val="28"/>
        </w:rPr>
        <w:t>Дифференциальный</w:t>
      </w:r>
      <w:r w:rsidRPr="00464061">
        <w:rPr>
          <w:rFonts w:ascii="Times New Roman" w:hAnsi="Times New Roman" w:cs="Times New Roman"/>
          <w:kern w:val="0"/>
          <w:sz w:val="28"/>
          <w:szCs w:val="28"/>
        </w:rPr>
        <w:t xml:space="preserve"> диагноз внутренних болезней. Виноградов АВ. 3- е изд., доп. и </w:t>
      </w:r>
      <w:proofErr w:type="spellStart"/>
      <w:r w:rsidRPr="00464061">
        <w:rPr>
          <w:rFonts w:ascii="Times New Roman" w:hAnsi="Times New Roman" w:cs="Times New Roman"/>
          <w:kern w:val="0"/>
          <w:sz w:val="28"/>
          <w:szCs w:val="28"/>
        </w:rPr>
        <w:t>перераб</w:t>
      </w:r>
      <w:proofErr w:type="spellEnd"/>
      <w:r w:rsidRPr="00464061">
        <w:rPr>
          <w:rFonts w:ascii="Times New Roman" w:hAnsi="Times New Roman" w:cs="Times New Roman"/>
          <w:kern w:val="0"/>
          <w:sz w:val="28"/>
          <w:szCs w:val="28"/>
        </w:rPr>
        <w:t xml:space="preserve">. М.: Мед. </w:t>
      </w:r>
      <w:proofErr w:type="spellStart"/>
      <w:r w:rsidRPr="00464061">
        <w:rPr>
          <w:rFonts w:ascii="Times New Roman" w:hAnsi="Times New Roman" w:cs="Times New Roman"/>
          <w:kern w:val="0"/>
          <w:sz w:val="28"/>
          <w:szCs w:val="28"/>
        </w:rPr>
        <w:t>информ</w:t>
      </w:r>
      <w:proofErr w:type="spellEnd"/>
      <w:r w:rsidRPr="00464061">
        <w:rPr>
          <w:rFonts w:ascii="Times New Roman" w:hAnsi="Times New Roman" w:cs="Times New Roman"/>
          <w:kern w:val="0"/>
          <w:sz w:val="28"/>
          <w:szCs w:val="28"/>
        </w:rPr>
        <w:t>. агентство, 1999.</w:t>
      </w:r>
    </w:p>
    <w:p w:rsidR="00DD4D5C" w:rsidRPr="00464061" w:rsidRDefault="00DD4D5C" w:rsidP="00DD4D5C">
      <w:pPr>
        <w:pStyle w:val="a1"/>
        <w:numPr>
          <w:ilvl w:val="0"/>
          <w:numId w:val="18"/>
        </w:numPr>
        <w:tabs>
          <w:tab w:val="left" w:pos="-220"/>
          <w:tab w:val="left" w:pos="70"/>
          <w:tab w:val="left" w:pos="23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Дубровский В.И. Лечебная физическая культура. М.: ВЛАДОС, 1998.</w:t>
      </w:r>
    </w:p>
    <w:p w:rsidR="00DD4D5C" w:rsidRPr="00464061" w:rsidRDefault="00DD4D5C" w:rsidP="00DD4D5C">
      <w:pPr>
        <w:pStyle w:val="a1"/>
        <w:numPr>
          <w:ilvl w:val="0"/>
          <w:numId w:val="18"/>
        </w:numPr>
        <w:tabs>
          <w:tab w:val="left" w:pos="-220"/>
          <w:tab w:val="left" w:pos="70"/>
          <w:tab w:val="left" w:pos="23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Клиническая иммунология и аллергология. Пер. с англ. М.: Практика, 2000.</w:t>
      </w:r>
    </w:p>
    <w:p w:rsidR="00DD4D5C" w:rsidRPr="00464061" w:rsidRDefault="00DD4D5C" w:rsidP="00DD4D5C">
      <w:pPr>
        <w:pStyle w:val="a1"/>
        <w:numPr>
          <w:ilvl w:val="0"/>
          <w:numId w:val="18"/>
        </w:numPr>
        <w:tabs>
          <w:tab w:val="left" w:pos="-220"/>
          <w:tab w:val="left" w:pos="70"/>
          <w:tab w:val="left" w:pos="23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Лекарственные средства: 5000 наименований лекарств, препаратов и их форм: Свойства, применение, взаимодействие, противопоказания: Справ. 8-е изд. </w:t>
      </w:r>
      <w:proofErr w:type="spellStart"/>
      <w:r w:rsidRPr="00464061">
        <w:rPr>
          <w:rFonts w:ascii="Times New Roman" w:hAnsi="Times New Roman" w:cs="Times New Roman"/>
          <w:kern w:val="0"/>
          <w:sz w:val="28"/>
          <w:szCs w:val="28"/>
        </w:rPr>
        <w:t>перераб</w:t>
      </w:r>
      <w:proofErr w:type="spellEnd"/>
      <w:r w:rsidRPr="00464061">
        <w:rPr>
          <w:rFonts w:ascii="Times New Roman" w:hAnsi="Times New Roman" w:cs="Times New Roman"/>
          <w:kern w:val="0"/>
          <w:sz w:val="28"/>
          <w:szCs w:val="28"/>
        </w:rPr>
        <w:t>. доп. Клюев М.А. ред. М.: ЛОКУС, 2000.</w:t>
      </w:r>
    </w:p>
    <w:p w:rsidR="00DD4D5C" w:rsidRPr="00464061" w:rsidRDefault="00DD4D5C" w:rsidP="00DD4D5C">
      <w:pPr>
        <w:pStyle w:val="a1"/>
        <w:numPr>
          <w:ilvl w:val="0"/>
          <w:numId w:val="18"/>
        </w:numPr>
        <w:tabs>
          <w:tab w:val="left" w:pos="-220"/>
          <w:tab w:val="left" w:pos="70"/>
          <w:tab w:val="left" w:pos="234"/>
          <w:tab w:val="left" w:pos="390"/>
          <w:tab w:val="left" w:pos="858"/>
          <w:tab w:val="left" w:pos="101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Мёрте</w:t>
      </w:r>
      <w:proofErr w:type="spellEnd"/>
      <w:r w:rsidRPr="00464061">
        <w:rPr>
          <w:rFonts w:ascii="Times New Roman" w:hAnsi="Times New Roman" w:cs="Times New Roman"/>
          <w:kern w:val="0"/>
          <w:sz w:val="28"/>
          <w:szCs w:val="28"/>
        </w:rPr>
        <w:t xml:space="preserve"> Дж. М. Справочник врача общей практики (пер. с англ.): Практика, </w:t>
      </w:r>
      <w:proofErr w:type="spellStart"/>
      <w:r w:rsidRPr="00464061">
        <w:rPr>
          <w:rFonts w:ascii="Times New Roman" w:hAnsi="Times New Roman" w:cs="Times New Roman"/>
          <w:kern w:val="0"/>
          <w:sz w:val="28"/>
          <w:szCs w:val="28"/>
        </w:rPr>
        <w:t>McGrow-Hill</w:t>
      </w:r>
      <w:proofErr w:type="spellEnd"/>
      <w:r w:rsidRPr="00464061">
        <w:rPr>
          <w:rFonts w:ascii="Times New Roman" w:hAnsi="Times New Roman" w:cs="Times New Roman"/>
          <w:kern w:val="0"/>
          <w:sz w:val="28"/>
          <w:szCs w:val="28"/>
        </w:rPr>
        <w:t>, 1998.</w:t>
      </w:r>
    </w:p>
    <w:p w:rsidR="00DD4D5C" w:rsidRPr="00464061" w:rsidRDefault="00DD4D5C" w:rsidP="00DD4D5C">
      <w:pPr>
        <w:pStyle w:val="a1"/>
        <w:numPr>
          <w:ilvl w:val="0"/>
          <w:numId w:val="18"/>
        </w:numPr>
        <w:tabs>
          <w:tab w:val="left" w:pos="-220"/>
          <w:tab w:val="left" w:pos="70"/>
          <w:tab w:val="left" w:pos="390"/>
          <w:tab w:val="left" w:pos="858"/>
          <w:tab w:val="left" w:pos="101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Мухин Н.А., Моисеев B.C. Основы клинической диагностики внутренних болезней. М.: Медицина, 1997.</w:t>
      </w:r>
    </w:p>
    <w:p w:rsidR="00DD4D5C" w:rsidRPr="00464061" w:rsidRDefault="00DD4D5C" w:rsidP="00DD4D5C">
      <w:pPr>
        <w:pStyle w:val="a1"/>
        <w:numPr>
          <w:ilvl w:val="0"/>
          <w:numId w:val="18"/>
        </w:numPr>
        <w:tabs>
          <w:tab w:val="left" w:pos="-220"/>
          <w:tab w:val="left" w:pos="70"/>
          <w:tab w:val="left" w:pos="390"/>
          <w:tab w:val="left" w:pos="858"/>
          <w:tab w:val="left" w:pos="101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Окороков А.Н.Диагностика болезней внутренних органов: </w:t>
      </w:r>
      <w:proofErr w:type="spellStart"/>
      <w:r w:rsidRPr="00464061">
        <w:rPr>
          <w:rFonts w:ascii="Times New Roman" w:hAnsi="Times New Roman" w:cs="Times New Roman"/>
          <w:kern w:val="0"/>
          <w:sz w:val="28"/>
          <w:szCs w:val="28"/>
        </w:rPr>
        <w:t>практ</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ру</w:t>
      </w:r>
      <w:proofErr w:type="spellEnd"/>
      <w:r w:rsidRPr="00464061">
        <w:rPr>
          <w:rFonts w:ascii="Times New Roman" w:hAnsi="Times New Roman" w:cs="Times New Roman"/>
          <w:kern w:val="0"/>
          <w:sz w:val="28"/>
          <w:szCs w:val="28"/>
        </w:rPr>
        <w:t xml:space="preserve"> </w:t>
      </w:r>
      <w:proofErr w:type="spellStart"/>
      <w:r w:rsidRPr="00464061">
        <w:rPr>
          <w:rFonts w:ascii="Times New Roman" w:hAnsi="Times New Roman" w:cs="Times New Roman"/>
          <w:kern w:val="0"/>
          <w:sz w:val="28"/>
          <w:szCs w:val="28"/>
        </w:rPr>
        <w:t>ковод</w:t>
      </w:r>
      <w:proofErr w:type="spellEnd"/>
      <w:r w:rsidRPr="00464061">
        <w:rPr>
          <w:rFonts w:ascii="Times New Roman" w:hAnsi="Times New Roman" w:cs="Times New Roman"/>
          <w:kern w:val="0"/>
          <w:sz w:val="28"/>
          <w:szCs w:val="28"/>
        </w:rPr>
        <w:t xml:space="preserve">. /А.Н. Окороков. В 3 т. Т.2. Витебск: </w:t>
      </w:r>
      <w:proofErr w:type="spellStart"/>
      <w:r w:rsidRPr="00464061">
        <w:rPr>
          <w:rFonts w:ascii="Times New Roman" w:hAnsi="Times New Roman" w:cs="Times New Roman"/>
          <w:kern w:val="0"/>
          <w:sz w:val="28"/>
          <w:szCs w:val="28"/>
        </w:rPr>
        <w:t>Белмедкнига</w:t>
      </w:r>
      <w:proofErr w:type="spellEnd"/>
      <w:r w:rsidRPr="00464061">
        <w:rPr>
          <w:rFonts w:ascii="Times New Roman" w:hAnsi="Times New Roman" w:cs="Times New Roman"/>
          <w:kern w:val="0"/>
          <w:sz w:val="28"/>
          <w:szCs w:val="28"/>
        </w:rPr>
        <w:t>, 1998.</w:t>
      </w:r>
    </w:p>
    <w:p w:rsidR="00DD4D5C" w:rsidRPr="00464061" w:rsidRDefault="00DD4D5C" w:rsidP="00DD4D5C">
      <w:pPr>
        <w:pStyle w:val="a1"/>
        <w:numPr>
          <w:ilvl w:val="0"/>
          <w:numId w:val="18"/>
        </w:numPr>
        <w:tabs>
          <w:tab w:val="left" w:pos="-220"/>
          <w:tab w:val="left" w:pos="70"/>
          <w:tab w:val="left" w:pos="390"/>
          <w:tab w:val="left" w:pos="858"/>
          <w:tab w:val="left" w:pos="101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Померанцев В.П.Руководство по диагностике и лечению внутренних болезней. 3-изд. М.: Всероссийский учебно-методический центр по непрерывному медицинскому и фармацевтическому образованию, 2001.</w:t>
      </w:r>
    </w:p>
    <w:p w:rsidR="00DD4D5C" w:rsidRPr="00464061" w:rsidRDefault="00DD4D5C" w:rsidP="00DD4D5C">
      <w:pPr>
        <w:pStyle w:val="a1"/>
        <w:numPr>
          <w:ilvl w:val="0"/>
          <w:numId w:val="18"/>
        </w:numPr>
        <w:tabs>
          <w:tab w:val="left" w:pos="-220"/>
          <w:tab w:val="left" w:pos="70"/>
          <w:tab w:val="left" w:pos="390"/>
          <w:tab w:val="left" w:pos="858"/>
          <w:tab w:val="left" w:pos="1014"/>
        </w:tabs>
        <w:suppressAutoHyphens w:val="0"/>
        <w:spacing w:after="0" w:line="360" w:lineRule="auto"/>
        <w:ind w:left="0" w:firstLine="0"/>
        <w:jc w:val="both"/>
        <w:rPr>
          <w:rFonts w:ascii="Times New Roman" w:hAnsi="Times New Roman" w:cs="Times New Roman"/>
          <w:kern w:val="0"/>
          <w:sz w:val="28"/>
          <w:szCs w:val="28"/>
        </w:rPr>
      </w:pPr>
      <w:r w:rsidRPr="00464061">
        <w:rPr>
          <w:rFonts w:ascii="Times New Roman" w:hAnsi="Times New Roman" w:cs="Times New Roman"/>
          <w:kern w:val="0"/>
          <w:sz w:val="28"/>
          <w:szCs w:val="28"/>
        </w:rPr>
        <w:t xml:space="preserve">Профессиональные заболевания: руководство для врачей: в 2 т. </w:t>
      </w:r>
      <w:proofErr w:type="spellStart"/>
      <w:r w:rsidRPr="00464061">
        <w:rPr>
          <w:rFonts w:ascii="Times New Roman" w:hAnsi="Times New Roman" w:cs="Times New Roman"/>
          <w:kern w:val="0"/>
          <w:sz w:val="28"/>
          <w:szCs w:val="28"/>
        </w:rPr>
        <w:t>Изме</w:t>
      </w:r>
      <w:proofErr w:type="spellEnd"/>
      <w:r w:rsidRPr="00464061">
        <w:rPr>
          <w:rFonts w:ascii="Times New Roman" w:hAnsi="Times New Roman" w:cs="Times New Roman"/>
          <w:kern w:val="0"/>
          <w:sz w:val="28"/>
          <w:szCs w:val="28"/>
        </w:rPr>
        <w:t>- ров Н.Ф. ред. М.: Медицина, 1996.</w:t>
      </w:r>
    </w:p>
    <w:sectPr w:rsidR="00DD4D5C" w:rsidRPr="00464061" w:rsidSect="00464061">
      <w:footnotePr>
        <w:pos w:val="beneathText"/>
      </w:footnotePr>
      <w:type w:val="nextColumn"/>
      <w:pgSz w:w="11905" w:h="16837"/>
      <w:pgMar w:top="1134" w:right="850" w:bottom="1134" w:left="170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15:restartNumberingAfterBreak="0">
    <w:nsid w:val="00000003"/>
    <w:multiLevelType w:val="multilevel"/>
    <w:tmpl w:val="00000003"/>
    <w:name w:val="WW8Num3"/>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8" w15:restartNumberingAfterBreak="0">
    <w:nsid w:val="00000009"/>
    <w:multiLevelType w:val="multilevel"/>
    <w:tmpl w:val="00000009"/>
    <w:name w:val="WW8Num9"/>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0" w15:restartNumberingAfterBreak="0">
    <w:nsid w:val="0000000B"/>
    <w:multiLevelType w:val="multilevel"/>
    <w:tmpl w:val="0000000B"/>
    <w:name w:val="WW8Num11"/>
    <w:lvl w:ilvl="0">
      <w:start w:val="1"/>
      <w:numFmt w:val="upperRoman"/>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1" w15:restartNumberingAfterBreak="0">
    <w:nsid w:val="0000000C"/>
    <w:multiLevelType w:val="multilevel"/>
    <w:tmpl w:val="0000000C"/>
    <w:name w:val="WW8Num12"/>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3" w15:restartNumberingAfterBreak="0">
    <w:nsid w:val="0000000E"/>
    <w:multiLevelType w:val="multilevel"/>
    <w:tmpl w:val="0000000E"/>
    <w:name w:val="WW8Num14"/>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4" w15:restartNumberingAfterBreak="0">
    <w:nsid w:val="0000000F"/>
    <w:multiLevelType w:val="multilevel"/>
    <w:tmpl w:val="0000000F"/>
    <w:name w:val="WW8Num15"/>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5" w15:restartNumberingAfterBreak="0">
    <w:nsid w:val="00000010"/>
    <w:multiLevelType w:val="multilevel"/>
    <w:tmpl w:val="00000010"/>
    <w:name w:val="WW8Num16"/>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16" w15:restartNumberingAfterBreak="0">
    <w:nsid w:val="00000011"/>
    <w:multiLevelType w:val="multilevel"/>
    <w:tmpl w:val="00000011"/>
    <w:name w:val="WW8Num17"/>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7" w15:restartNumberingAfterBreak="0">
    <w:nsid w:val="00000012"/>
    <w:multiLevelType w:val="multilevel"/>
    <w:tmpl w:val="00000012"/>
    <w:name w:val="WW8Num18"/>
    <w:lvl w:ilvl="0">
      <w:start w:val="1"/>
      <w:numFmt w:val="decimal"/>
      <w:lvlText w:val="%1."/>
      <w:lvlJc w:val="left"/>
      <w:pPr>
        <w:tabs>
          <w:tab w:val="num" w:pos="70"/>
        </w:tabs>
        <w:ind w:left="70" w:hanging="360"/>
      </w:pPr>
      <w:rPr>
        <w:rFonts w:cs="Times New Roman"/>
      </w:rPr>
    </w:lvl>
    <w:lvl w:ilvl="1">
      <w:start w:val="1"/>
      <w:numFmt w:val="decimal"/>
      <w:lvlText w:val="%2."/>
      <w:lvlJc w:val="left"/>
      <w:pPr>
        <w:tabs>
          <w:tab w:val="num" w:pos="790"/>
        </w:tabs>
        <w:ind w:left="790" w:hanging="360"/>
      </w:pPr>
      <w:rPr>
        <w:rFonts w:cs="Times New Roman"/>
      </w:rPr>
    </w:lvl>
    <w:lvl w:ilvl="2">
      <w:start w:val="1"/>
      <w:numFmt w:val="decimal"/>
      <w:lvlText w:val="%3."/>
      <w:lvlJc w:val="left"/>
      <w:pPr>
        <w:tabs>
          <w:tab w:val="num" w:pos="1510"/>
        </w:tabs>
        <w:ind w:left="1510" w:hanging="360"/>
      </w:pPr>
      <w:rPr>
        <w:rFonts w:cs="Times New Roman"/>
      </w:rPr>
    </w:lvl>
    <w:lvl w:ilvl="3">
      <w:start w:val="1"/>
      <w:numFmt w:val="decimal"/>
      <w:lvlText w:val="%4."/>
      <w:lvlJc w:val="left"/>
      <w:pPr>
        <w:tabs>
          <w:tab w:val="num" w:pos="2230"/>
        </w:tabs>
        <w:ind w:left="2230" w:hanging="360"/>
      </w:pPr>
      <w:rPr>
        <w:rFonts w:cs="Times New Roman"/>
      </w:rPr>
    </w:lvl>
    <w:lvl w:ilvl="4">
      <w:start w:val="1"/>
      <w:numFmt w:val="decimal"/>
      <w:lvlText w:val="%5."/>
      <w:lvlJc w:val="left"/>
      <w:pPr>
        <w:tabs>
          <w:tab w:val="num" w:pos="2950"/>
        </w:tabs>
        <w:ind w:left="2950" w:hanging="360"/>
      </w:pPr>
      <w:rPr>
        <w:rFonts w:cs="Times New Roman"/>
      </w:rPr>
    </w:lvl>
    <w:lvl w:ilvl="5">
      <w:start w:val="1"/>
      <w:numFmt w:val="decimal"/>
      <w:lvlText w:val="%6."/>
      <w:lvlJc w:val="left"/>
      <w:pPr>
        <w:tabs>
          <w:tab w:val="num" w:pos="3670"/>
        </w:tabs>
        <w:ind w:left="3670" w:hanging="360"/>
      </w:pPr>
      <w:rPr>
        <w:rFonts w:cs="Times New Roman"/>
      </w:rPr>
    </w:lvl>
    <w:lvl w:ilvl="6">
      <w:start w:val="1"/>
      <w:numFmt w:val="decimal"/>
      <w:lvlText w:val="%7."/>
      <w:lvlJc w:val="left"/>
      <w:pPr>
        <w:tabs>
          <w:tab w:val="num" w:pos="4390"/>
        </w:tabs>
        <w:ind w:left="4390" w:hanging="360"/>
      </w:pPr>
      <w:rPr>
        <w:rFonts w:cs="Times New Roman"/>
      </w:rPr>
    </w:lvl>
    <w:lvl w:ilvl="7">
      <w:start w:val="1"/>
      <w:numFmt w:val="decimal"/>
      <w:lvlText w:val="%8."/>
      <w:lvlJc w:val="left"/>
      <w:pPr>
        <w:tabs>
          <w:tab w:val="num" w:pos="5110"/>
        </w:tabs>
        <w:ind w:left="5110" w:hanging="360"/>
      </w:pPr>
      <w:rPr>
        <w:rFonts w:cs="Times New Roman"/>
      </w:rPr>
    </w:lvl>
    <w:lvl w:ilvl="8">
      <w:start w:val="1"/>
      <w:numFmt w:val="decimal"/>
      <w:lvlText w:val="%9."/>
      <w:lvlJc w:val="left"/>
      <w:pPr>
        <w:tabs>
          <w:tab w:val="num" w:pos="5830"/>
        </w:tabs>
        <w:ind w:left="5830" w:hanging="360"/>
      </w:pPr>
      <w:rPr>
        <w:rFonts w:cs="Times New Roman"/>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357"/>
  <w:doNotHyphenateCaps/>
  <w:drawingGridHorizontalSpacing w:val="78"/>
  <w:drawingGridVerticalSpacing w:val="0"/>
  <w:displayHorizontalDrawingGridEvery w:val="0"/>
  <w:displayVerticalDrawingGridEvery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61"/>
    <w:rsid w:val="000D35BF"/>
    <w:rsid w:val="00110D45"/>
    <w:rsid w:val="001D6ED7"/>
    <w:rsid w:val="00464061"/>
    <w:rsid w:val="006C576B"/>
    <w:rsid w:val="009A732F"/>
    <w:rsid w:val="00C1315A"/>
    <w:rsid w:val="00D50668"/>
    <w:rsid w:val="00D85C9E"/>
    <w:rsid w:val="00DD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6928568-E47F-4EF8-82CB-49118364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kern w:val="1"/>
      <w:lang/>
    </w:rPr>
  </w:style>
  <w:style w:type="paragraph" w:styleId="3">
    <w:name w:val="heading 3"/>
    <w:basedOn w:val="a0"/>
    <w:next w:val="a1"/>
    <w:link w:val="30"/>
    <w:qFormat/>
    <w:pPr>
      <w:numPr>
        <w:ilvl w:val="2"/>
        <w:numId w:val="1"/>
      </w:numPr>
      <w:outlineLvl w:val="2"/>
    </w:pPr>
    <w:rPr>
      <w:rFonts w:ascii="Times New Roman" w:hAnsi="Times New Roman" w:cs="Times New Roman"/>
      <w:b/>
      <w:bCs/>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30">
    <w:name w:val="Заголовок 3 Знак"/>
    <w:basedOn w:val="a2"/>
    <w:link w:val="3"/>
    <w:semiHidden/>
    <w:locked/>
    <w:rPr>
      <w:rFonts w:ascii="Cambria" w:eastAsia="Times New Roman" w:hAnsi="Cambria" w:cs="Times New Roman"/>
      <w:b/>
      <w:bCs/>
      <w:kern w:val="1"/>
      <w:sz w:val="26"/>
      <w:szCs w:val="26"/>
      <w:lang w:val="x-none"/>
    </w:rPr>
  </w:style>
  <w:style w:type="character" w:customStyle="1" w:styleId="WW8Num2z0">
    <w:name w:val="WW8Num2z0"/>
    <w:rPr>
      <w:rFonts w:ascii="Symbol" w:hAnsi="Symbol"/>
      <w:sz w:val="18"/>
    </w:rPr>
  </w:style>
  <w:style w:type="character" w:customStyle="1" w:styleId="WW8Num8z0">
    <w:name w:val="WW8Num8z0"/>
    <w:rPr>
      <w:rFonts w:ascii="Symbol" w:hAnsi="Symbol"/>
      <w:sz w:val="18"/>
    </w:rPr>
  </w:style>
  <w:style w:type="character" w:customStyle="1" w:styleId="WW8Num15z0">
    <w:name w:val="WW8Num15z0"/>
    <w:rPr>
      <w:rFonts w:ascii="Symbol" w:hAnsi="Symbol"/>
      <w:sz w:val="18"/>
    </w:rPr>
  </w:style>
  <w:style w:type="character" w:customStyle="1" w:styleId="WW8Num16z0">
    <w:name w:val="WW8Num16z0"/>
    <w:rPr>
      <w:rFonts w:ascii="Symbol" w:hAnsi="Symbol"/>
      <w:sz w:val="18"/>
    </w:rPr>
  </w:style>
  <w:style w:type="character" w:customStyle="1" w:styleId="WW8Num19z0">
    <w:name w:val="WW8Num19z0"/>
    <w:rPr>
      <w:rFonts w:ascii="Symbol" w:hAnsi="Symbol"/>
      <w:sz w:val="20"/>
      <w:lang w:eastAsia="x-none"/>
    </w:rPr>
  </w:style>
  <w:style w:type="character" w:customStyle="1" w:styleId="WW8Num19z1">
    <w:name w:val="WW8Num19z1"/>
    <w:rPr>
      <w:rFonts w:ascii="Courier New" w:hAnsi="Courier New"/>
      <w:sz w:val="20"/>
      <w:lang w:eastAsia="x-none"/>
    </w:rPr>
  </w:style>
  <w:style w:type="character" w:customStyle="1" w:styleId="WW8Num19z2">
    <w:name w:val="WW8Num19z2"/>
    <w:rPr>
      <w:rFonts w:ascii="Wingdings" w:hAnsi="Wingdings"/>
      <w:sz w:val="20"/>
      <w:lang w:eastAsia="x-none"/>
    </w:rPr>
  </w:style>
  <w:style w:type="character" w:customStyle="1" w:styleId="WW8Num20z0">
    <w:name w:val="WW8Num20z0"/>
    <w:rPr>
      <w:rFonts w:ascii="Symbol" w:hAnsi="Symbol"/>
      <w:sz w:val="20"/>
      <w:lang w:eastAsia="x-none"/>
    </w:rPr>
  </w:style>
  <w:style w:type="character" w:customStyle="1" w:styleId="WW8Num20z1">
    <w:name w:val="WW8Num20z1"/>
    <w:rPr>
      <w:rFonts w:ascii="Courier New" w:hAnsi="Courier New"/>
      <w:sz w:val="20"/>
      <w:lang w:eastAsia="x-none"/>
    </w:rPr>
  </w:style>
  <w:style w:type="character" w:customStyle="1" w:styleId="WW8Num20z2">
    <w:name w:val="WW8Num20z2"/>
    <w:rPr>
      <w:rFonts w:ascii="Wingdings" w:hAnsi="Wingdings"/>
      <w:sz w:val="20"/>
      <w:lang w:eastAsia="x-none"/>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sz w:val="20"/>
      <w:lang w:eastAsia="x-none"/>
    </w:rPr>
  </w:style>
  <w:style w:type="character" w:customStyle="1" w:styleId="WW8Num23z1">
    <w:name w:val="WW8Num23z1"/>
    <w:rPr>
      <w:rFonts w:ascii="Courier New" w:hAnsi="Courier New"/>
      <w:sz w:val="20"/>
      <w:lang w:eastAsia="x-none"/>
    </w:rPr>
  </w:style>
  <w:style w:type="character" w:customStyle="1" w:styleId="WW8Num23z2">
    <w:name w:val="WW8Num23z2"/>
    <w:rPr>
      <w:rFonts w:ascii="Wingdings" w:hAnsi="Wingdings"/>
      <w:sz w:val="20"/>
      <w:lang w:eastAsia="x-none"/>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18"/>
    </w:rPr>
  </w:style>
  <w:style w:type="character" w:customStyle="1" w:styleId="WW8Num7z0">
    <w:name w:val="WW8Num7z0"/>
    <w:rPr>
      <w:rFonts w:ascii="Symbol" w:hAnsi="Symbol"/>
      <w:sz w:val="18"/>
    </w:rPr>
  </w:style>
  <w:style w:type="character" w:customStyle="1" w:styleId="WW8Num14z0">
    <w:name w:val="WW8Num14z0"/>
    <w:rPr>
      <w:rFonts w:ascii="Symbol" w:hAnsi="Symbol"/>
      <w:sz w:val="18"/>
    </w:rPr>
  </w:style>
  <w:style w:type="character" w:customStyle="1" w:styleId="WW-Absatz-Standardschriftart1">
    <w:name w:val="WW-Absatz-Standardschriftart1"/>
  </w:style>
  <w:style w:type="character" w:styleId="a5">
    <w:name w:val="Strong"/>
    <w:basedOn w:val="a2"/>
    <w:qFormat/>
    <w:rPr>
      <w:rFonts w:cs="Times New Roman"/>
      <w:b/>
      <w:bCs/>
    </w:rPr>
  </w:style>
  <w:style w:type="character" w:customStyle="1" w:styleId="a6">
    <w:name w:val="Маркеры списка"/>
    <w:rPr>
      <w:rFonts w:ascii="StarSymbol" w:eastAsia="StarSymbol" w:hAnsi="StarSymbol"/>
      <w:sz w:val="18"/>
    </w:rPr>
  </w:style>
  <w:style w:type="character" w:customStyle="1" w:styleId="a7">
    <w:name w:val="Символ нумерации"/>
  </w:style>
  <w:style w:type="character" w:styleId="a8">
    <w:name w:val="Hyperlink"/>
    <w:basedOn w:val="a2"/>
    <w:rPr>
      <w:rFonts w:cs="Times New Roman"/>
      <w:color w:val="000080"/>
      <w:u w:val="single"/>
    </w:rPr>
  </w:style>
  <w:style w:type="character" w:customStyle="1" w:styleId="RTFNum21">
    <w:name w:val="RTF_Num 2 1"/>
    <w:rPr>
      <w:rFonts w:ascii="Symbol" w:hAnsi="Symbol"/>
      <w:sz w:val="20"/>
    </w:rPr>
  </w:style>
  <w:style w:type="character" w:customStyle="1" w:styleId="RTFNum22">
    <w:name w:val="RTF_Num 2 2"/>
    <w:rPr>
      <w:rFonts w:ascii="Courier New" w:hAnsi="Courier New"/>
      <w:sz w:val="20"/>
    </w:rPr>
  </w:style>
  <w:style w:type="character" w:customStyle="1" w:styleId="RTFNum23">
    <w:name w:val="RTF_Num 2 3"/>
    <w:rPr>
      <w:rFonts w:ascii="Wingdings" w:hAnsi="Wingdings"/>
      <w:sz w:val="20"/>
    </w:rPr>
  </w:style>
  <w:style w:type="character" w:customStyle="1" w:styleId="RTFNum24">
    <w:name w:val="RTF_Num 2 4"/>
    <w:rPr>
      <w:rFonts w:ascii="Wingdings" w:hAnsi="Wingdings"/>
      <w:sz w:val="20"/>
    </w:rPr>
  </w:style>
  <w:style w:type="character" w:customStyle="1" w:styleId="RTFNum25">
    <w:name w:val="RTF_Num 2 5"/>
    <w:rPr>
      <w:rFonts w:ascii="Wingdings" w:hAnsi="Wingdings"/>
      <w:sz w:val="20"/>
    </w:rPr>
  </w:style>
  <w:style w:type="character" w:customStyle="1" w:styleId="RTFNum26">
    <w:name w:val="RTF_Num 2 6"/>
    <w:rPr>
      <w:rFonts w:ascii="Wingdings" w:hAnsi="Wingdings"/>
      <w:sz w:val="20"/>
    </w:rPr>
  </w:style>
  <w:style w:type="character" w:customStyle="1" w:styleId="RTFNum27">
    <w:name w:val="RTF_Num 2 7"/>
    <w:rPr>
      <w:rFonts w:ascii="Wingdings" w:hAnsi="Wingdings"/>
      <w:sz w:val="20"/>
    </w:rPr>
  </w:style>
  <w:style w:type="character" w:customStyle="1" w:styleId="RTFNum28">
    <w:name w:val="RTF_Num 2 8"/>
    <w:rPr>
      <w:rFonts w:ascii="Wingdings" w:hAnsi="Wingdings"/>
      <w:sz w:val="20"/>
    </w:rPr>
  </w:style>
  <w:style w:type="character" w:customStyle="1" w:styleId="RTFNum29">
    <w:name w:val="RTF_Num 2 9"/>
    <w:rPr>
      <w:rFonts w:ascii="Wingdings" w:hAnsi="Wingdings"/>
      <w:sz w:val="20"/>
    </w:rPr>
  </w:style>
  <w:style w:type="character" w:customStyle="1" w:styleId="RTFNum31">
    <w:name w:val="RTF_Num 3 1"/>
    <w:rPr>
      <w:rFonts w:ascii="Symbol" w:hAnsi="Symbol"/>
      <w:sz w:val="20"/>
    </w:rPr>
  </w:style>
  <w:style w:type="character" w:customStyle="1" w:styleId="RTFNum32">
    <w:name w:val="RTF_Num 3 2"/>
    <w:rPr>
      <w:rFonts w:ascii="Courier New" w:hAnsi="Courier New"/>
      <w:sz w:val="20"/>
    </w:rPr>
  </w:style>
  <w:style w:type="character" w:customStyle="1" w:styleId="RTFNum33">
    <w:name w:val="RTF_Num 3 3"/>
    <w:rPr>
      <w:rFonts w:ascii="Wingdings" w:hAnsi="Wingdings"/>
      <w:sz w:val="20"/>
    </w:rPr>
  </w:style>
  <w:style w:type="character" w:customStyle="1" w:styleId="RTFNum34">
    <w:name w:val="RTF_Num 3 4"/>
    <w:rPr>
      <w:rFonts w:ascii="Wingdings" w:hAnsi="Wingdings"/>
      <w:sz w:val="20"/>
    </w:rPr>
  </w:style>
  <w:style w:type="character" w:customStyle="1" w:styleId="RTFNum35">
    <w:name w:val="RTF_Num 3 5"/>
    <w:rPr>
      <w:rFonts w:ascii="Wingdings" w:hAnsi="Wingdings"/>
      <w:sz w:val="20"/>
    </w:rPr>
  </w:style>
  <w:style w:type="character" w:customStyle="1" w:styleId="RTFNum36">
    <w:name w:val="RTF_Num 3 6"/>
    <w:rPr>
      <w:rFonts w:ascii="Wingdings" w:hAnsi="Wingdings"/>
      <w:sz w:val="20"/>
    </w:rPr>
  </w:style>
  <w:style w:type="character" w:customStyle="1" w:styleId="RTFNum37">
    <w:name w:val="RTF_Num 3 7"/>
    <w:rPr>
      <w:rFonts w:ascii="Wingdings" w:hAnsi="Wingdings"/>
      <w:sz w:val="20"/>
    </w:rPr>
  </w:style>
  <w:style w:type="character" w:customStyle="1" w:styleId="RTFNum38">
    <w:name w:val="RTF_Num 3 8"/>
    <w:rPr>
      <w:rFonts w:ascii="Wingdings" w:hAnsi="Wingdings"/>
      <w:sz w:val="20"/>
    </w:rPr>
  </w:style>
  <w:style w:type="character" w:customStyle="1" w:styleId="RTFNum39">
    <w:name w:val="RTF_Num 3 9"/>
    <w:rPr>
      <w:rFonts w:ascii="Wingdings" w:hAnsi="Wingdings"/>
      <w:sz w:val="20"/>
    </w:rPr>
  </w:style>
  <w:style w:type="character" w:customStyle="1" w:styleId="WW-RTFNum31">
    <w:name w:val="WW-RTF_Num 3 1"/>
    <w:rPr>
      <w:rFonts w:ascii="Symbol" w:hAnsi="Symbol"/>
      <w:sz w:val="20"/>
    </w:rPr>
  </w:style>
  <w:style w:type="character" w:customStyle="1" w:styleId="WW-RTFNum32">
    <w:name w:val="WW-RTF_Num 3 2"/>
    <w:rPr>
      <w:rFonts w:ascii="Courier New" w:hAnsi="Courier New"/>
      <w:sz w:val="20"/>
    </w:rPr>
  </w:style>
  <w:style w:type="character" w:customStyle="1" w:styleId="WW-RTFNum33">
    <w:name w:val="WW-RTF_Num 3 3"/>
    <w:rPr>
      <w:rFonts w:ascii="Wingdings" w:hAnsi="Wingdings"/>
      <w:sz w:val="20"/>
    </w:rPr>
  </w:style>
  <w:style w:type="character" w:customStyle="1" w:styleId="WW-RTFNum34">
    <w:name w:val="WW-RTF_Num 3 4"/>
    <w:rPr>
      <w:rFonts w:ascii="Wingdings" w:hAnsi="Wingdings"/>
      <w:sz w:val="20"/>
    </w:rPr>
  </w:style>
  <w:style w:type="character" w:customStyle="1" w:styleId="WW-RTFNum35">
    <w:name w:val="WW-RTF_Num 3 5"/>
    <w:rPr>
      <w:rFonts w:ascii="Wingdings" w:hAnsi="Wingdings"/>
      <w:sz w:val="20"/>
    </w:rPr>
  </w:style>
  <w:style w:type="character" w:customStyle="1" w:styleId="WW-RTFNum36">
    <w:name w:val="WW-RTF_Num 3 6"/>
    <w:rPr>
      <w:rFonts w:ascii="Wingdings" w:hAnsi="Wingdings"/>
      <w:sz w:val="20"/>
    </w:rPr>
  </w:style>
  <w:style w:type="character" w:customStyle="1" w:styleId="WW-RTFNum37">
    <w:name w:val="WW-RTF_Num 3 7"/>
    <w:rPr>
      <w:rFonts w:ascii="Wingdings" w:hAnsi="Wingdings"/>
      <w:sz w:val="20"/>
    </w:rPr>
  </w:style>
  <w:style w:type="character" w:customStyle="1" w:styleId="WW-RTFNum38">
    <w:name w:val="WW-RTF_Num 3 8"/>
    <w:rPr>
      <w:rFonts w:ascii="Wingdings" w:hAnsi="Wingdings"/>
      <w:sz w:val="20"/>
    </w:rPr>
  </w:style>
  <w:style w:type="character" w:customStyle="1" w:styleId="WW-RTFNum39">
    <w:name w:val="WW-RTF_Num 3 9"/>
    <w:rPr>
      <w:rFonts w:ascii="Wingdings" w:hAnsi="Wingdings"/>
      <w:sz w:val="20"/>
    </w:rPr>
  </w:style>
  <w:style w:type="character" w:customStyle="1" w:styleId="RTFNum41">
    <w:name w:val="RTF_Num 4 1"/>
    <w:rPr>
      <w:rFonts w:ascii="Symbol" w:hAnsi="Symbol"/>
      <w:sz w:val="20"/>
    </w:rPr>
  </w:style>
  <w:style w:type="character" w:customStyle="1" w:styleId="RTFNum42">
    <w:name w:val="RTF_Num 4 2"/>
    <w:rPr>
      <w:rFonts w:ascii="Courier New" w:hAnsi="Courier New"/>
      <w:sz w:val="20"/>
    </w:rPr>
  </w:style>
  <w:style w:type="character" w:customStyle="1" w:styleId="RTFNum43">
    <w:name w:val="RTF_Num 4 3"/>
    <w:rPr>
      <w:rFonts w:ascii="Wingdings" w:hAnsi="Wingdings"/>
      <w:sz w:val="20"/>
    </w:rPr>
  </w:style>
  <w:style w:type="character" w:customStyle="1" w:styleId="RTFNum44">
    <w:name w:val="RTF_Num 4 4"/>
    <w:rPr>
      <w:rFonts w:ascii="Wingdings" w:hAnsi="Wingdings"/>
      <w:sz w:val="20"/>
    </w:rPr>
  </w:style>
  <w:style w:type="character" w:customStyle="1" w:styleId="RTFNum45">
    <w:name w:val="RTF_Num 4 5"/>
    <w:rPr>
      <w:rFonts w:ascii="Wingdings" w:hAnsi="Wingdings"/>
      <w:sz w:val="20"/>
    </w:rPr>
  </w:style>
  <w:style w:type="character" w:customStyle="1" w:styleId="RTFNum46">
    <w:name w:val="RTF_Num 4 6"/>
    <w:rPr>
      <w:rFonts w:ascii="Wingdings" w:hAnsi="Wingdings"/>
      <w:sz w:val="20"/>
    </w:rPr>
  </w:style>
  <w:style w:type="character" w:customStyle="1" w:styleId="RTFNum47">
    <w:name w:val="RTF_Num 4 7"/>
    <w:rPr>
      <w:rFonts w:ascii="Wingdings" w:hAnsi="Wingdings"/>
      <w:sz w:val="20"/>
    </w:rPr>
  </w:style>
  <w:style w:type="character" w:customStyle="1" w:styleId="RTFNum48">
    <w:name w:val="RTF_Num 4 8"/>
    <w:rPr>
      <w:rFonts w:ascii="Wingdings" w:hAnsi="Wingdings"/>
      <w:sz w:val="20"/>
    </w:rPr>
  </w:style>
  <w:style w:type="character" w:customStyle="1" w:styleId="RTFNum49">
    <w:name w:val="RTF_Num 4 9"/>
    <w:rPr>
      <w:rFonts w:ascii="Wingdings" w:hAnsi="Wingdings"/>
      <w:sz w:val="20"/>
    </w:rPr>
  </w:style>
  <w:style w:type="character" w:customStyle="1" w:styleId="WW-RTFNum41">
    <w:name w:val="WW-RTF_Num 4 1"/>
    <w:rPr>
      <w:rFonts w:ascii="Symbol" w:hAnsi="Symbol"/>
      <w:sz w:val="20"/>
    </w:rPr>
  </w:style>
  <w:style w:type="character" w:customStyle="1" w:styleId="WW-RTFNum42">
    <w:name w:val="WW-RTF_Num 4 2"/>
    <w:rPr>
      <w:rFonts w:ascii="Courier New" w:hAnsi="Courier New"/>
      <w:sz w:val="20"/>
    </w:rPr>
  </w:style>
  <w:style w:type="character" w:customStyle="1" w:styleId="WW-RTFNum43">
    <w:name w:val="WW-RTF_Num 4 3"/>
    <w:rPr>
      <w:rFonts w:ascii="Wingdings" w:hAnsi="Wingdings"/>
      <w:sz w:val="20"/>
    </w:rPr>
  </w:style>
  <w:style w:type="character" w:customStyle="1" w:styleId="WW-RTFNum44">
    <w:name w:val="WW-RTF_Num 4 4"/>
    <w:rPr>
      <w:rFonts w:ascii="Wingdings" w:hAnsi="Wingdings"/>
      <w:sz w:val="20"/>
    </w:rPr>
  </w:style>
  <w:style w:type="character" w:customStyle="1" w:styleId="WW-RTFNum45">
    <w:name w:val="WW-RTF_Num 4 5"/>
    <w:rPr>
      <w:rFonts w:ascii="Wingdings" w:hAnsi="Wingdings"/>
      <w:sz w:val="20"/>
    </w:rPr>
  </w:style>
  <w:style w:type="character" w:customStyle="1" w:styleId="WW-RTFNum46">
    <w:name w:val="WW-RTF_Num 4 6"/>
    <w:rPr>
      <w:rFonts w:ascii="Wingdings" w:hAnsi="Wingdings"/>
      <w:sz w:val="20"/>
    </w:rPr>
  </w:style>
  <w:style w:type="character" w:customStyle="1" w:styleId="WW-RTFNum47">
    <w:name w:val="WW-RTF_Num 4 7"/>
    <w:rPr>
      <w:rFonts w:ascii="Wingdings" w:hAnsi="Wingdings"/>
      <w:sz w:val="20"/>
    </w:rPr>
  </w:style>
  <w:style w:type="character" w:customStyle="1" w:styleId="WW-RTFNum48">
    <w:name w:val="WW-RTF_Num 4 8"/>
    <w:rPr>
      <w:rFonts w:ascii="Wingdings" w:hAnsi="Wingdings"/>
      <w:sz w:val="20"/>
    </w:rPr>
  </w:style>
  <w:style w:type="character" w:customStyle="1" w:styleId="WW-RTFNum49">
    <w:name w:val="WW-RTF_Num 4 9"/>
    <w:rPr>
      <w:rFonts w:ascii="Wingdings" w:hAnsi="Wingdings"/>
      <w:sz w:val="20"/>
    </w:rPr>
  </w:style>
  <w:style w:type="character" w:customStyle="1" w:styleId="RTFNum51">
    <w:name w:val="RTF_Num 5 1"/>
    <w:rPr>
      <w:rFonts w:ascii="Symbol" w:hAnsi="Symbol"/>
      <w:sz w:val="20"/>
    </w:rPr>
  </w:style>
  <w:style w:type="character" w:customStyle="1" w:styleId="RTFNum52">
    <w:name w:val="RTF_Num 5 2"/>
    <w:rPr>
      <w:rFonts w:ascii="Courier New" w:hAnsi="Courier New"/>
      <w:sz w:val="20"/>
    </w:rPr>
  </w:style>
  <w:style w:type="character" w:customStyle="1" w:styleId="RTFNum53">
    <w:name w:val="RTF_Num 5 3"/>
    <w:rPr>
      <w:rFonts w:ascii="Wingdings" w:hAnsi="Wingdings"/>
      <w:sz w:val="20"/>
    </w:rPr>
  </w:style>
  <w:style w:type="character" w:customStyle="1" w:styleId="RTFNum54">
    <w:name w:val="RTF_Num 5 4"/>
    <w:rPr>
      <w:rFonts w:ascii="Wingdings" w:hAnsi="Wingdings"/>
      <w:sz w:val="20"/>
    </w:rPr>
  </w:style>
  <w:style w:type="character" w:customStyle="1" w:styleId="RTFNum55">
    <w:name w:val="RTF_Num 5 5"/>
    <w:rPr>
      <w:rFonts w:ascii="Wingdings" w:hAnsi="Wingdings"/>
      <w:sz w:val="20"/>
    </w:rPr>
  </w:style>
  <w:style w:type="character" w:customStyle="1" w:styleId="RTFNum56">
    <w:name w:val="RTF_Num 5 6"/>
    <w:rPr>
      <w:rFonts w:ascii="Wingdings" w:hAnsi="Wingdings"/>
      <w:sz w:val="20"/>
    </w:rPr>
  </w:style>
  <w:style w:type="character" w:customStyle="1" w:styleId="RTFNum57">
    <w:name w:val="RTF_Num 5 7"/>
    <w:rPr>
      <w:rFonts w:ascii="Wingdings" w:hAnsi="Wingdings"/>
      <w:sz w:val="20"/>
    </w:rPr>
  </w:style>
  <w:style w:type="character" w:customStyle="1" w:styleId="RTFNum58">
    <w:name w:val="RTF_Num 5 8"/>
    <w:rPr>
      <w:rFonts w:ascii="Wingdings" w:hAnsi="Wingdings"/>
      <w:sz w:val="20"/>
    </w:rPr>
  </w:style>
  <w:style w:type="character" w:customStyle="1" w:styleId="RTFNum59">
    <w:name w:val="RTF_Num 5 9"/>
    <w:rPr>
      <w:rFonts w:ascii="Wingdings" w:hAnsi="Wingdings"/>
      <w:sz w:val="20"/>
    </w:rPr>
  </w:style>
  <w:style w:type="character" w:customStyle="1" w:styleId="WW-RTFNum51">
    <w:name w:val="WW-RTF_Num 5 1"/>
    <w:rPr>
      <w:rFonts w:ascii="Symbol" w:hAnsi="Symbol"/>
      <w:sz w:val="20"/>
    </w:rPr>
  </w:style>
  <w:style w:type="character" w:customStyle="1" w:styleId="WW-RTFNum52">
    <w:name w:val="WW-RTF_Num 5 2"/>
    <w:rPr>
      <w:rFonts w:ascii="Courier New" w:hAnsi="Courier New"/>
      <w:sz w:val="20"/>
    </w:rPr>
  </w:style>
  <w:style w:type="character" w:customStyle="1" w:styleId="WW-RTFNum53">
    <w:name w:val="WW-RTF_Num 5 3"/>
    <w:rPr>
      <w:rFonts w:ascii="Wingdings" w:hAnsi="Wingdings"/>
      <w:sz w:val="20"/>
    </w:rPr>
  </w:style>
  <w:style w:type="character" w:customStyle="1" w:styleId="WW-RTFNum54">
    <w:name w:val="WW-RTF_Num 5 4"/>
    <w:rPr>
      <w:rFonts w:ascii="Wingdings" w:hAnsi="Wingdings"/>
      <w:sz w:val="20"/>
    </w:rPr>
  </w:style>
  <w:style w:type="character" w:customStyle="1" w:styleId="WW-RTFNum55">
    <w:name w:val="WW-RTF_Num 5 5"/>
    <w:rPr>
      <w:rFonts w:ascii="Wingdings" w:hAnsi="Wingdings"/>
      <w:sz w:val="20"/>
    </w:rPr>
  </w:style>
  <w:style w:type="character" w:customStyle="1" w:styleId="WW-RTFNum56">
    <w:name w:val="WW-RTF_Num 5 6"/>
    <w:rPr>
      <w:rFonts w:ascii="Wingdings" w:hAnsi="Wingdings"/>
      <w:sz w:val="20"/>
    </w:rPr>
  </w:style>
  <w:style w:type="character" w:customStyle="1" w:styleId="WW-RTFNum57">
    <w:name w:val="WW-RTF_Num 5 7"/>
    <w:rPr>
      <w:rFonts w:ascii="Wingdings" w:hAnsi="Wingdings"/>
      <w:sz w:val="20"/>
    </w:rPr>
  </w:style>
  <w:style w:type="character" w:customStyle="1" w:styleId="WW-RTFNum58">
    <w:name w:val="WW-RTF_Num 5 8"/>
    <w:rPr>
      <w:rFonts w:ascii="Wingdings" w:hAnsi="Wingdings"/>
      <w:sz w:val="20"/>
    </w:rPr>
  </w:style>
  <w:style w:type="character" w:customStyle="1" w:styleId="WW-RTFNum59">
    <w:name w:val="WW-RTF_Num 5 9"/>
    <w:rPr>
      <w:rFonts w:ascii="Wingdings" w:hAnsi="Wingdings"/>
      <w:sz w:val="20"/>
    </w:rPr>
  </w:style>
  <w:style w:type="character" w:customStyle="1" w:styleId="WW8Num14z1">
    <w:name w:val="WW8Num14z1"/>
    <w:rPr>
      <w:rFonts w:ascii="Courier New" w:hAnsi="Courier New"/>
      <w:sz w:val="20"/>
      <w:lang w:eastAsia="x-none"/>
    </w:rPr>
  </w:style>
  <w:style w:type="character" w:customStyle="1" w:styleId="WW8Num14z2">
    <w:name w:val="WW8Num14z2"/>
    <w:rPr>
      <w:rFonts w:ascii="Wingdings" w:hAnsi="Wingdings"/>
      <w:sz w:val="20"/>
      <w:lang w:eastAsia="x-none"/>
    </w:rPr>
  </w:style>
  <w:style w:type="character" w:customStyle="1" w:styleId="WW8Num34z0">
    <w:name w:val="WW8Num34z0"/>
    <w:rPr>
      <w:rFonts w:ascii="Symbol" w:hAnsi="Symbol"/>
      <w:sz w:val="20"/>
      <w:lang w:eastAsia="x-none"/>
    </w:rPr>
  </w:style>
  <w:style w:type="character" w:customStyle="1" w:styleId="WW8Num34z1">
    <w:name w:val="WW8Num34z1"/>
    <w:rPr>
      <w:rFonts w:ascii="Courier New" w:hAnsi="Courier New"/>
      <w:sz w:val="20"/>
      <w:lang w:eastAsia="x-none"/>
    </w:rPr>
  </w:style>
  <w:style w:type="character" w:customStyle="1" w:styleId="WW8Num34z2">
    <w:name w:val="WW8Num34z2"/>
    <w:rPr>
      <w:rFonts w:ascii="Wingdings" w:hAnsi="Wingdings"/>
      <w:sz w:val="20"/>
      <w:lang w:eastAsia="x-none"/>
    </w:rPr>
  </w:style>
  <w:style w:type="character" w:customStyle="1" w:styleId="WW8Num2z1">
    <w:name w:val="WW8Num2z1"/>
    <w:rPr>
      <w:rFonts w:ascii="Courier New" w:hAnsi="Courier New"/>
      <w:sz w:val="20"/>
      <w:lang w:eastAsia="x-none"/>
    </w:rPr>
  </w:style>
  <w:style w:type="character" w:customStyle="1" w:styleId="WW8Num2z2">
    <w:name w:val="WW8Num2z2"/>
    <w:rPr>
      <w:rFonts w:ascii="Wingdings" w:hAnsi="Wingdings"/>
      <w:sz w:val="20"/>
      <w:lang w:eastAsia="x-none"/>
    </w:rPr>
  </w:style>
  <w:style w:type="character" w:customStyle="1" w:styleId="WW8Num11z0">
    <w:name w:val="WW8Num11z0"/>
    <w:rPr>
      <w:rFonts w:ascii="Symbol" w:hAnsi="Symbol"/>
      <w:sz w:val="20"/>
      <w:lang w:eastAsia="x-none"/>
    </w:rPr>
  </w:style>
  <w:style w:type="character" w:customStyle="1" w:styleId="WW8Num11z1">
    <w:name w:val="WW8Num11z1"/>
    <w:rPr>
      <w:rFonts w:ascii="Courier New" w:hAnsi="Courier New"/>
      <w:sz w:val="20"/>
      <w:lang w:eastAsia="x-none"/>
    </w:rPr>
  </w:style>
  <w:style w:type="character" w:customStyle="1" w:styleId="WW8Num11z2">
    <w:name w:val="WW8Num11z2"/>
    <w:rPr>
      <w:rFonts w:ascii="Wingdings" w:hAnsi="Wingdings"/>
      <w:sz w:val="20"/>
      <w:lang w:eastAsia="x-none"/>
    </w:rPr>
  </w:style>
  <w:style w:type="paragraph" w:styleId="a0">
    <w:name w:val="Title"/>
    <w:basedOn w:val="a"/>
    <w:next w:val="a1"/>
    <w:qFormat/>
    <w:pPr>
      <w:keepNext/>
      <w:spacing w:before="240" w:after="120"/>
    </w:pPr>
    <w:rPr>
      <w:sz w:val="28"/>
      <w:szCs w:val="28"/>
    </w:rPr>
  </w:style>
  <w:style w:type="paragraph" w:styleId="a1">
    <w:name w:val="Body Text"/>
    <w:basedOn w:val="a"/>
    <w:link w:val="a9"/>
    <w:pPr>
      <w:spacing w:after="120"/>
    </w:pPr>
  </w:style>
  <w:style w:type="character" w:customStyle="1" w:styleId="a9">
    <w:name w:val="Основной текст Знак"/>
    <w:basedOn w:val="a2"/>
    <w:link w:val="a1"/>
    <w:semiHidden/>
    <w:locked/>
    <w:rPr>
      <w:rFonts w:ascii="Arial" w:hAnsi="Arial" w:cs="Arial"/>
      <w:kern w:val="1"/>
      <w:sz w:val="20"/>
      <w:szCs w:val="20"/>
      <w:lang w:val="x-none"/>
    </w:rPr>
  </w:style>
  <w:style w:type="paragraph" w:styleId="aa">
    <w:name w:val="List"/>
    <w:basedOn w:val="a1"/>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ab">
    <w:name w:val="Заголовок списка"/>
    <w:basedOn w:val="a"/>
    <w:next w:val="ac"/>
  </w:style>
  <w:style w:type="paragraph" w:customStyle="1" w:styleId="ac">
    <w:name w:val="Содержимое списка"/>
    <w:basedOn w:val="a"/>
    <w:pPr>
      <w:ind w:left="567"/>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Горизонтальная линия"/>
    <w:basedOn w:val="a"/>
    <w:next w:val="a1"/>
    <w:pPr>
      <w:suppressLineNumbers/>
      <w:pBdr>
        <w:bottom w:val="double" w:sz="2" w:space="0" w:color="808080"/>
      </w:pBdr>
      <w:spacing w:after="283"/>
    </w:pPr>
    <w:rPr>
      <w:sz w:val="12"/>
      <w:szCs w:val="12"/>
    </w:rPr>
  </w:style>
  <w:style w:type="paragraph" w:customStyle="1" w:styleId="TableContents">
    <w:name w:val="Table Contents"/>
    <w:basedOn w:val="a"/>
  </w:style>
  <w:style w:type="paragraph" w:customStyle="1" w:styleId="TableHeading">
    <w:name w:val="Table Heading"/>
    <w:basedOn w:val="TableContents"/>
    <w:pPr>
      <w:jc w:val="center"/>
    </w:pPr>
    <w:rPr>
      <w:b/>
      <w:bCs/>
    </w:rPr>
  </w:style>
  <w:style w:type="paragraph" w:styleId="af0">
    <w:name w:val="Normal (Web)"/>
    <w:basedOn w:val="a"/>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10866</Words>
  <Characters>61938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Определение</vt:lpstr>
    </vt:vector>
  </TitlesOfParts>
  <Company>Inc.</Company>
  <LinksUpToDate>false</LinksUpToDate>
  <CharactersWithSpaces>72659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dc:title>
  <dc:subject/>
  <dc:creator>y</dc:creator>
  <cp:keywords/>
  <dc:description/>
  <cp:lastModifiedBy>Тест</cp:lastModifiedBy>
  <cp:revision>3</cp:revision>
  <cp:lastPrinted>2008-12-01T12:00:00Z</cp:lastPrinted>
  <dcterms:created xsi:type="dcterms:W3CDTF">2024-05-26T19:01:00Z</dcterms:created>
  <dcterms:modified xsi:type="dcterms:W3CDTF">2024-05-26T19:01:00Z</dcterms:modified>
</cp:coreProperties>
</file>