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78" w:rsidRPr="00B62143" w:rsidRDefault="000C0578" w:rsidP="007700D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104"/>
          <w:kern w:val="28"/>
          <w:sz w:val="28"/>
          <w:szCs w:val="28"/>
          <w:lang w:eastAsia="ru-RU"/>
        </w:rPr>
      </w:pPr>
      <w:bookmarkStart w:id="0" w:name="_GoBack"/>
      <w:r w:rsidRPr="00B62143">
        <w:rPr>
          <w:rFonts w:ascii="Times New Roman" w:eastAsia="Times New Roman" w:hAnsi="Times New Roman" w:cs="Times New Roman"/>
          <w:b/>
          <w:bCs/>
          <w:w w:val="104"/>
          <w:kern w:val="28"/>
          <w:sz w:val="28"/>
          <w:szCs w:val="28"/>
          <w:lang w:eastAsia="ru-RU"/>
        </w:rPr>
        <w:t>Паспортная часть.</w:t>
      </w:r>
    </w:p>
    <w:p w:rsidR="000C0578" w:rsidRPr="007700D4" w:rsidRDefault="000C0578" w:rsidP="007700D4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w w:val="104"/>
          <w:kern w:val="28"/>
          <w:sz w:val="28"/>
          <w:szCs w:val="28"/>
          <w:lang w:eastAsia="ru-RU"/>
        </w:rPr>
      </w:pPr>
    </w:p>
    <w:p w:rsidR="000C0578" w:rsidRPr="00B62143" w:rsidRDefault="000C0578" w:rsidP="000C0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Отчество:  </w:t>
      </w:r>
      <w:r w:rsidR="003442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C0578" w:rsidRPr="000C0578" w:rsidRDefault="000C0578" w:rsidP="000C0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Возраст: 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29.08.1959 (55 лет)</w:t>
      </w:r>
    </w:p>
    <w:p w:rsidR="000C0578" w:rsidRPr="000C0578" w:rsidRDefault="000C0578" w:rsidP="000C0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3442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C0578" w:rsidRPr="000C0578" w:rsidRDefault="000C0578" w:rsidP="000C0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работы: 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пенсионерка</w:t>
      </w:r>
    </w:p>
    <w:p w:rsidR="000C0578" w:rsidRPr="000C0578" w:rsidRDefault="000C0578" w:rsidP="000C0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направлена больная: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Глубокская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</w:t>
      </w:r>
    </w:p>
    <w:p w:rsidR="000C0578" w:rsidRPr="00B62143" w:rsidRDefault="000C0578" w:rsidP="000C0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стационар: </w:t>
      </w:r>
      <w:r w:rsidR="006E1909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порядке</w:t>
      </w:r>
    </w:p>
    <w:p w:rsidR="006E1909" w:rsidRPr="00B62143" w:rsidRDefault="006E1909" w:rsidP="006E1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направившего учреждения: 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астма, смешанная форма, средняя степень тяжести. Сенсибилизация к бытовым аллергенам.</w:t>
      </w:r>
    </w:p>
    <w:p w:rsidR="000C0578" w:rsidRPr="000C0578" w:rsidRDefault="000C0578" w:rsidP="006E19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 при поступлении в стационар: </w:t>
      </w:r>
      <w:r w:rsidR="006E1909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Бронхиальная астма</w:t>
      </w:r>
    </w:p>
    <w:p w:rsidR="000C0578" w:rsidRPr="000C0578" w:rsidRDefault="000C0578" w:rsidP="000C05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клинический</w:t>
      </w:r>
    </w:p>
    <w:p w:rsidR="000C0578" w:rsidRPr="000C0578" w:rsidRDefault="000C0578" w:rsidP="006E1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основной: </w:t>
      </w:r>
      <w:r w:rsidR="006E1909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Бронхиальная астма, смешанная форма, </w:t>
      </w:r>
      <w:r w:rsidR="00D1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легкая </w:t>
      </w:r>
      <w:proofErr w:type="spellStart"/>
      <w:r w:rsidR="00D10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персистирующая</w:t>
      </w:r>
      <w:proofErr w:type="spellEnd"/>
      <w:r w:rsidR="006E1909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тяжести. ДН</w:t>
      </w:r>
      <w:proofErr w:type="gramStart"/>
      <w:r w:rsidR="006E1909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="006E1909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Сенсибилизация к бытовым и эпидермическим аллергенам</w:t>
      </w:r>
      <w:r w:rsidRPr="000C0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578" w:rsidRPr="000C0578" w:rsidRDefault="006E1909" w:rsidP="000C05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осложнение основного-</w:t>
      </w:r>
    </w:p>
    <w:p w:rsidR="000C0578" w:rsidRPr="00B62143" w:rsidRDefault="006E1909" w:rsidP="000C05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сопутствующий: Артериальная гипертензия 2 </w:t>
      </w:r>
      <w:proofErr w:type="spellStart"/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риск 3.</w:t>
      </w:r>
    </w:p>
    <w:p w:rsidR="006E1909" w:rsidRPr="00B62143" w:rsidRDefault="006E1909" w:rsidP="000C057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09" w:rsidRPr="00B62143" w:rsidRDefault="006E1909" w:rsidP="006E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ЖАЛОБЫ</w:t>
      </w:r>
    </w:p>
    <w:p w:rsidR="006E1909" w:rsidRPr="006E1909" w:rsidRDefault="006E1909" w:rsidP="006E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04" w:rsidRPr="00B62143" w:rsidRDefault="006E1909" w:rsidP="006E19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предъявляла жалобы 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периодически во</w:t>
      </w:r>
      <w:r w:rsidR="00B12204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зникающие </w:t>
      </w:r>
      <w:r w:rsidR="0074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(2-3 раза в неделю) </w:t>
      </w:r>
      <w:r w:rsidR="00B12204"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удушья при вдыхании резких запахов в запыленном помещении; чихание, кашель, резь в глазах при контакте с пылью.</w:t>
      </w:r>
    </w:p>
    <w:p w:rsidR="006E1909" w:rsidRPr="006E1909" w:rsidRDefault="00B12204" w:rsidP="006E19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909" w:rsidRPr="006E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spellStart"/>
      <w:r w:rsidR="006E1909" w:rsidRPr="006E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курации</w:t>
      </w:r>
      <w:proofErr w:type="spellEnd"/>
      <w:r w:rsidR="006E1909" w:rsidRPr="006E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предъявляет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1909" w:rsidRPr="006E1909" w:rsidRDefault="006E1909" w:rsidP="006E19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09" w:rsidRPr="006E1909" w:rsidRDefault="006E1909" w:rsidP="006E190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ИСТОРИЯ РАЗВИТИЯ НАСТОЯЩЕГО ЗАБОЛЕВАНИЯ</w:t>
      </w:r>
    </w:p>
    <w:p w:rsidR="006E1909" w:rsidRPr="00B62143" w:rsidRDefault="006E1909">
      <w:pPr>
        <w:rPr>
          <w:rFonts w:ascii="Times New Roman" w:hAnsi="Times New Roman" w:cs="Times New Roman"/>
          <w:sz w:val="28"/>
          <w:szCs w:val="28"/>
        </w:rPr>
      </w:pPr>
    </w:p>
    <w:p w:rsidR="005A09DC" w:rsidRPr="00B62143" w:rsidRDefault="005A09DC">
      <w:pPr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hAnsi="Times New Roman" w:cs="Times New Roman"/>
          <w:sz w:val="28"/>
          <w:szCs w:val="28"/>
        </w:rPr>
        <w:t>Со слов пациентки, болеет бронхиальной астмой с 2007 года, когда впервые ощутила приступы удушья, кашель, заложенность носа, резь в глазах</w:t>
      </w:r>
      <w:r w:rsidR="00A40BB5" w:rsidRPr="00B62143">
        <w:rPr>
          <w:rFonts w:ascii="Times New Roman" w:hAnsi="Times New Roman" w:cs="Times New Roman"/>
          <w:sz w:val="28"/>
          <w:szCs w:val="28"/>
        </w:rPr>
        <w:t>. Данные симптомы возникали в ночное</w:t>
      </w:r>
      <w:r w:rsidR="002C51A9" w:rsidRPr="00B62143">
        <w:rPr>
          <w:rFonts w:ascii="Times New Roman" w:hAnsi="Times New Roman" w:cs="Times New Roman"/>
          <w:sz w:val="28"/>
          <w:szCs w:val="28"/>
        </w:rPr>
        <w:t xml:space="preserve"> время.  Были проведены лабораторно-диагностические методы исследования (в том числе кожные пробы), где выявлена сенсибилизация к бытовым аллергенам (домашней пыли</w:t>
      </w:r>
      <w:r w:rsidR="00F73942" w:rsidRPr="00B62143">
        <w:rPr>
          <w:rFonts w:ascii="Times New Roman" w:hAnsi="Times New Roman" w:cs="Times New Roman"/>
          <w:sz w:val="28"/>
          <w:szCs w:val="28"/>
        </w:rPr>
        <w:t>, перо подушки</w:t>
      </w:r>
      <w:r w:rsidR="002C51A9" w:rsidRPr="00B62143">
        <w:rPr>
          <w:rFonts w:ascii="Times New Roman" w:hAnsi="Times New Roman" w:cs="Times New Roman"/>
          <w:sz w:val="28"/>
          <w:szCs w:val="28"/>
        </w:rPr>
        <w:t xml:space="preserve">); выставлен диагноз: Бронхиальная астма, смешанная форма, средняя степень тяжести, </w:t>
      </w:r>
      <w:r w:rsidR="00454BCE" w:rsidRPr="00B62143">
        <w:rPr>
          <w:rFonts w:ascii="Times New Roman" w:hAnsi="Times New Roman" w:cs="Times New Roman"/>
          <w:sz w:val="28"/>
          <w:szCs w:val="28"/>
        </w:rPr>
        <w:t>сенсибилизация</w:t>
      </w:r>
      <w:r w:rsidR="002C51A9" w:rsidRPr="00B62143">
        <w:rPr>
          <w:rFonts w:ascii="Times New Roman" w:hAnsi="Times New Roman" w:cs="Times New Roman"/>
          <w:sz w:val="28"/>
          <w:szCs w:val="28"/>
        </w:rPr>
        <w:t xml:space="preserve"> к бытовым аллергенам. </w:t>
      </w:r>
    </w:p>
    <w:p w:rsidR="002C51A9" w:rsidRPr="00B62143" w:rsidRDefault="002C51A9">
      <w:pPr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hAnsi="Times New Roman" w:cs="Times New Roman"/>
          <w:sz w:val="28"/>
          <w:szCs w:val="28"/>
        </w:rPr>
        <w:t xml:space="preserve">Пациентка проходит курс СИТ в ВОКБ 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аллергологическом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="00BC2B6C" w:rsidRPr="00B62143">
        <w:rPr>
          <w:rFonts w:ascii="Times New Roman" w:hAnsi="Times New Roman" w:cs="Times New Roman"/>
          <w:sz w:val="28"/>
          <w:szCs w:val="28"/>
        </w:rPr>
        <w:t xml:space="preserve"> 1 раз в 2-3 года</w:t>
      </w:r>
      <w:r w:rsidR="00D10487">
        <w:rPr>
          <w:rFonts w:ascii="Times New Roman" w:hAnsi="Times New Roman" w:cs="Times New Roman"/>
          <w:sz w:val="28"/>
          <w:szCs w:val="28"/>
        </w:rPr>
        <w:t>. П</w:t>
      </w:r>
      <w:r w:rsidRPr="00B62143">
        <w:rPr>
          <w:rFonts w:ascii="Times New Roman" w:hAnsi="Times New Roman" w:cs="Times New Roman"/>
          <w:sz w:val="28"/>
          <w:szCs w:val="28"/>
        </w:rPr>
        <w:t xml:space="preserve">ринимает 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="007467AA">
        <w:rPr>
          <w:rFonts w:ascii="Times New Roman" w:hAnsi="Times New Roman" w:cs="Times New Roman"/>
          <w:sz w:val="28"/>
          <w:szCs w:val="28"/>
        </w:rPr>
        <w:t xml:space="preserve"> по необходимости (2-3 раза в неделю)</w:t>
      </w:r>
      <w:r w:rsidRPr="00B62143">
        <w:rPr>
          <w:rFonts w:ascii="Times New Roman" w:hAnsi="Times New Roman" w:cs="Times New Roman"/>
          <w:sz w:val="28"/>
          <w:szCs w:val="28"/>
        </w:rPr>
        <w:t>.</w:t>
      </w:r>
    </w:p>
    <w:p w:rsidR="002C51A9" w:rsidRPr="00B62143" w:rsidRDefault="002C51A9">
      <w:pPr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hAnsi="Times New Roman" w:cs="Times New Roman"/>
          <w:sz w:val="28"/>
          <w:szCs w:val="28"/>
        </w:rPr>
        <w:t xml:space="preserve">Данная госпитализация связана </w:t>
      </w:r>
      <w:r w:rsidR="007467A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7467AA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="0074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AA">
        <w:rPr>
          <w:rFonts w:ascii="Times New Roman" w:hAnsi="Times New Roman" w:cs="Times New Roman"/>
          <w:sz w:val="28"/>
          <w:szCs w:val="28"/>
        </w:rPr>
        <w:t>аллерговакцинацией</w:t>
      </w:r>
      <w:proofErr w:type="spellEnd"/>
      <w:r w:rsidR="007467AA">
        <w:rPr>
          <w:rFonts w:ascii="Times New Roman" w:hAnsi="Times New Roman" w:cs="Times New Roman"/>
          <w:sz w:val="28"/>
          <w:szCs w:val="28"/>
        </w:rPr>
        <w:t>.</w:t>
      </w:r>
    </w:p>
    <w:p w:rsidR="00C47F93" w:rsidRPr="00B62143" w:rsidRDefault="00C47F93" w:rsidP="00C47F93">
      <w:pPr>
        <w:spacing w:after="0" w:line="240" w:lineRule="auto"/>
        <w:ind w:right="-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АНАМНЕЗ ЖИЗНИ</w:t>
      </w:r>
    </w:p>
    <w:p w:rsidR="00C47F93" w:rsidRPr="00B62143" w:rsidRDefault="00C47F93" w:rsidP="00C47F93">
      <w:pPr>
        <w:spacing w:after="0" w:line="240" w:lineRule="auto"/>
        <w:ind w:right="-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47F93" w:rsidRPr="00B62143" w:rsidRDefault="00C47F93" w:rsidP="00C47F93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Дошкольный и школьный период: 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Родилась в 1959 году в </w:t>
      </w:r>
      <w:r w:rsidR="00180364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д. </w:t>
      </w:r>
      <w:proofErr w:type="spellStart"/>
      <w:r w:rsidR="00180364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Счанули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здоровым, доношенным ребенком, в срок. Росла и развивалась соответственно возрасту. В психическом, физическом и половом развитии от сверстников не отставала. </w:t>
      </w:r>
    </w:p>
    <w:p w:rsidR="00C47F93" w:rsidRPr="00B62143" w:rsidRDefault="00C47F93" w:rsidP="00C47F93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Бытовые условия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: Жилищные условия удовлетворительные.</w:t>
      </w:r>
    </w:p>
    <w:p w:rsidR="00C47F93" w:rsidRPr="00B62143" w:rsidRDefault="00C47F93" w:rsidP="00C47F93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Питание: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регулярное, сбалансированное, без особенностей.</w:t>
      </w:r>
    </w:p>
    <w:p w:rsidR="00C47F93" w:rsidRPr="00B62143" w:rsidRDefault="00C47F93" w:rsidP="00C47F93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Вредные привычки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не курит,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наркотики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алкоголь не употребляет.</w:t>
      </w:r>
    </w:p>
    <w:p w:rsidR="00C47F93" w:rsidRPr="00B62143" w:rsidRDefault="00C47F93" w:rsidP="00C47F93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Перенесенные заболевания и травмы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Из перенесенных заболеваний отмечает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простудные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. Страдает артериальной гипертензией. Венерические заболевания отрицает, туберкулёзом, гепатитом не болела. Переливаний крови не отмечает.</w:t>
      </w:r>
    </w:p>
    <w:p w:rsidR="00C47F93" w:rsidRDefault="00C47F93" w:rsidP="00C47F93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Аллергоанамнез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: 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73276" w:rsidRDefault="00073276" w:rsidP="0007327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1380">
        <w:rPr>
          <w:rFonts w:ascii="Times New Roman" w:hAnsi="Times New Roman" w:cs="Times New Roman"/>
          <w:sz w:val="28"/>
          <w:szCs w:val="28"/>
        </w:rPr>
        <w:t xml:space="preserve">Наследственная предрасположенность: </w:t>
      </w:r>
      <w:r>
        <w:rPr>
          <w:rFonts w:ascii="Times New Roman" w:hAnsi="Times New Roman" w:cs="Times New Roman"/>
          <w:sz w:val="28"/>
          <w:szCs w:val="28"/>
        </w:rPr>
        <w:t>у отца поллиноз и аллергия на сено.</w:t>
      </w:r>
    </w:p>
    <w:p w:rsidR="00073276" w:rsidRDefault="00073276" w:rsidP="00073276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Перенесённые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АЗ: Затруднение дыхания в виде удушья, кашель, чихание при контакте с пылью, шерстью.</w:t>
      </w:r>
    </w:p>
    <w:p w:rsidR="00073276" w:rsidRPr="00331380" w:rsidRDefault="00073276" w:rsidP="00073276">
      <w:pPr>
        <w:widowControl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1380">
        <w:rPr>
          <w:rFonts w:ascii="Times New Roman" w:hAnsi="Times New Roman" w:cs="Times New Roman"/>
          <w:sz w:val="28"/>
          <w:szCs w:val="28"/>
        </w:rPr>
        <w:t>Влияние окружающей среды на течение заболевания:</w:t>
      </w:r>
    </w:p>
    <w:p w:rsidR="00073276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1380">
        <w:rPr>
          <w:rFonts w:ascii="Times New Roman" w:hAnsi="Times New Roman" w:cs="Times New Roman"/>
          <w:sz w:val="28"/>
          <w:szCs w:val="28"/>
        </w:rPr>
        <w:t xml:space="preserve">а) холодная, сырая погода </w:t>
      </w:r>
      <w:r>
        <w:rPr>
          <w:rFonts w:ascii="Times New Roman" w:hAnsi="Times New Roman" w:cs="Times New Roman"/>
          <w:sz w:val="28"/>
          <w:szCs w:val="28"/>
        </w:rPr>
        <w:t>не влияет на течение заболевания</w:t>
      </w:r>
    </w:p>
    <w:p w:rsidR="00073276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138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 отмечает обострений</w:t>
      </w:r>
      <w:r w:rsidRPr="00331380">
        <w:rPr>
          <w:rFonts w:ascii="Times New Roman" w:hAnsi="Times New Roman" w:cs="Times New Roman"/>
          <w:sz w:val="28"/>
          <w:szCs w:val="28"/>
        </w:rPr>
        <w:t xml:space="preserve"> приступов по сезонам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276" w:rsidRPr="00331380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1380">
        <w:rPr>
          <w:rFonts w:ascii="Times New Roman" w:hAnsi="Times New Roman" w:cs="Times New Roman"/>
          <w:sz w:val="28"/>
          <w:szCs w:val="28"/>
        </w:rPr>
        <w:t xml:space="preserve">в) местонахождение – приступы затруднённого дыхания, чихание, </w:t>
      </w:r>
      <w:r w:rsidR="005E571B">
        <w:rPr>
          <w:rFonts w:ascii="Times New Roman" w:hAnsi="Times New Roman" w:cs="Times New Roman"/>
          <w:sz w:val="28"/>
          <w:szCs w:val="28"/>
        </w:rPr>
        <w:t>кашель</w:t>
      </w:r>
      <w:r w:rsidRPr="00331380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нахождении в пыльных помещениях и при контакте с домашними животными</w:t>
      </w:r>
      <w:r w:rsidRPr="00331380">
        <w:rPr>
          <w:rFonts w:ascii="Times New Roman" w:hAnsi="Times New Roman" w:cs="Times New Roman"/>
          <w:sz w:val="28"/>
          <w:szCs w:val="28"/>
        </w:rPr>
        <w:t>.</w:t>
      </w:r>
    </w:p>
    <w:p w:rsidR="00073276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1380">
        <w:rPr>
          <w:rFonts w:ascii="Times New Roman" w:hAnsi="Times New Roman" w:cs="Times New Roman"/>
          <w:sz w:val="28"/>
          <w:szCs w:val="28"/>
        </w:rPr>
        <w:t>г) время суток особо не влияют.</w:t>
      </w:r>
    </w:p>
    <w:p w:rsidR="00073276" w:rsidRPr="00331380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1380">
        <w:rPr>
          <w:rFonts w:ascii="Times New Roman" w:hAnsi="Times New Roman" w:cs="Times New Roman"/>
          <w:sz w:val="28"/>
          <w:szCs w:val="28"/>
        </w:rPr>
        <w:t>Влияние бытовых факторов:</w:t>
      </w:r>
    </w:p>
    <w:p w:rsidR="00073276" w:rsidRPr="00331380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жилища – приступы </w:t>
      </w:r>
      <w:r w:rsidRPr="00331380">
        <w:rPr>
          <w:rFonts w:ascii="Times New Roman" w:hAnsi="Times New Roman" w:cs="Times New Roman"/>
          <w:sz w:val="28"/>
          <w:szCs w:val="28"/>
        </w:rPr>
        <w:t xml:space="preserve"> затруднённого дыхания, чихание, </w:t>
      </w:r>
      <w:r w:rsidR="005E571B">
        <w:rPr>
          <w:rFonts w:ascii="Times New Roman" w:hAnsi="Times New Roman" w:cs="Times New Roman"/>
          <w:sz w:val="28"/>
          <w:szCs w:val="28"/>
        </w:rPr>
        <w:t>кашель  при нахождении в старых, запыленных</w:t>
      </w:r>
      <w:r w:rsidRPr="0033138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омещениях, при контакте с домашними животными</w:t>
      </w:r>
      <w:r w:rsidRPr="00331380">
        <w:rPr>
          <w:rFonts w:ascii="Times New Roman" w:hAnsi="Times New Roman" w:cs="Times New Roman"/>
          <w:sz w:val="28"/>
          <w:szCs w:val="28"/>
        </w:rPr>
        <w:t>, постелью, перьевыми подушками, старыми и пыльными книгами.</w:t>
      </w:r>
    </w:p>
    <w:p w:rsidR="005E571B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1380">
        <w:rPr>
          <w:rFonts w:ascii="Times New Roman" w:hAnsi="Times New Roman" w:cs="Times New Roman"/>
          <w:sz w:val="28"/>
          <w:szCs w:val="28"/>
        </w:rPr>
        <w:t>б) косметические средства</w:t>
      </w:r>
      <w:r w:rsidR="005E571B">
        <w:rPr>
          <w:rFonts w:ascii="Times New Roman" w:hAnsi="Times New Roman" w:cs="Times New Roman"/>
          <w:sz w:val="28"/>
          <w:szCs w:val="28"/>
        </w:rPr>
        <w:t xml:space="preserve"> не оказы</w:t>
      </w:r>
      <w:r w:rsidR="00454BCE">
        <w:rPr>
          <w:rFonts w:ascii="Times New Roman" w:hAnsi="Times New Roman" w:cs="Times New Roman"/>
          <w:sz w:val="28"/>
          <w:szCs w:val="28"/>
        </w:rPr>
        <w:t>в</w:t>
      </w:r>
      <w:r w:rsidR="005E571B">
        <w:rPr>
          <w:rFonts w:ascii="Times New Roman" w:hAnsi="Times New Roman" w:cs="Times New Roman"/>
          <w:sz w:val="28"/>
          <w:szCs w:val="28"/>
        </w:rPr>
        <w:t>ают влияния на течение заболевания</w:t>
      </w:r>
    </w:p>
    <w:p w:rsidR="00073276" w:rsidRDefault="00073276" w:rsidP="00454BCE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54BCE">
        <w:rPr>
          <w:rFonts w:ascii="Times New Roman" w:hAnsi="Times New Roman" w:cs="Times New Roman"/>
          <w:sz w:val="28"/>
          <w:szCs w:val="28"/>
        </w:rPr>
        <w:t xml:space="preserve"> Отмечает аллергию на лекарственные</w:t>
      </w:r>
      <w:r w:rsidRPr="0033138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454BCE">
        <w:rPr>
          <w:rFonts w:ascii="Times New Roman" w:hAnsi="Times New Roman" w:cs="Times New Roman"/>
          <w:sz w:val="28"/>
          <w:szCs w:val="28"/>
        </w:rPr>
        <w:t xml:space="preserve">а в виде сыпи </w:t>
      </w:r>
      <w:r w:rsidRPr="00331380">
        <w:rPr>
          <w:rFonts w:ascii="Times New Roman" w:hAnsi="Times New Roman" w:cs="Times New Roman"/>
          <w:sz w:val="28"/>
          <w:szCs w:val="28"/>
        </w:rPr>
        <w:t>при приёме пенициллина.</w:t>
      </w:r>
    </w:p>
    <w:p w:rsidR="00073276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31380">
        <w:rPr>
          <w:rFonts w:ascii="Times New Roman" w:hAnsi="Times New Roman" w:cs="Times New Roman"/>
          <w:sz w:val="28"/>
          <w:szCs w:val="28"/>
        </w:rPr>
        <w:t>Отмечает улучшение состояния от приме</w:t>
      </w:r>
      <w:r>
        <w:rPr>
          <w:rFonts w:ascii="Times New Roman" w:hAnsi="Times New Roman" w:cs="Times New Roman"/>
          <w:sz w:val="28"/>
          <w:szCs w:val="28"/>
        </w:rPr>
        <w:t>нявш</w:t>
      </w:r>
      <w:r w:rsidR="00454BCE">
        <w:rPr>
          <w:rFonts w:ascii="Times New Roman" w:hAnsi="Times New Roman" w:cs="Times New Roman"/>
          <w:sz w:val="28"/>
          <w:szCs w:val="28"/>
        </w:rPr>
        <w:t>ейся терапии (</w:t>
      </w:r>
      <w:proofErr w:type="spellStart"/>
      <w:r w:rsidR="00454BCE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="00454BCE">
        <w:rPr>
          <w:rFonts w:ascii="Times New Roman" w:hAnsi="Times New Roman" w:cs="Times New Roman"/>
          <w:sz w:val="28"/>
          <w:szCs w:val="28"/>
        </w:rPr>
        <w:t xml:space="preserve">, </w:t>
      </w:r>
      <w:r w:rsidRPr="00331380">
        <w:rPr>
          <w:rFonts w:ascii="Times New Roman" w:hAnsi="Times New Roman" w:cs="Times New Roman"/>
          <w:sz w:val="28"/>
          <w:szCs w:val="28"/>
        </w:rPr>
        <w:t xml:space="preserve"> СИТ)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276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31380">
        <w:rPr>
          <w:rFonts w:ascii="Times New Roman" w:hAnsi="Times New Roman" w:cs="Times New Roman"/>
          <w:sz w:val="28"/>
          <w:szCs w:val="28"/>
        </w:rPr>
        <w:t>Улучшение возможно при элиминации аллер</w:t>
      </w:r>
      <w:r>
        <w:rPr>
          <w:rFonts w:ascii="Times New Roman" w:hAnsi="Times New Roman" w:cs="Times New Roman"/>
          <w:sz w:val="28"/>
          <w:szCs w:val="28"/>
        </w:rPr>
        <w:t>генов: во время отдыха</w:t>
      </w:r>
      <w:r w:rsidRPr="00331380">
        <w:rPr>
          <w:rFonts w:ascii="Times New Roman" w:hAnsi="Times New Roman" w:cs="Times New Roman"/>
          <w:sz w:val="28"/>
          <w:szCs w:val="28"/>
        </w:rPr>
        <w:t xml:space="preserve">, </w:t>
      </w:r>
      <w:r w:rsidR="00454BCE">
        <w:rPr>
          <w:rFonts w:ascii="Times New Roman" w:hAnsi="Times New Roman" w:cs="Times New Roman"/>
          <w:sz w:val="28"/>
          <w:szCs w:val="28"/>
        </w:rPr>
        <w:t>на даче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276" w:rsidRPr="00331380" w:rsidRDefault="00073276" w:rsidP="00073276">
      <w:pPr>
        <w:widowControl w:val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1380">
        <w:rPr>
          <w:rFonts w:ascii="Times New Roman" w:hAnsi="Times New Roman" w:cs="Times New Roman"/>
          <w:sz w:val="28"/>
          <w:szCs w:val="28"/>
        </w:rPr>
        <w:t>Выводы: анамнез отягощён и есть связь заболевания с аллергенами</w:t>
      </w:r>
      <w:r w:rsidR="00454BCE">
        <w:rPr>
          <w:rFonts w:ascii="Times New Roman" w:hAnsi="Times New Roman" w:cs="Times New Roman"/>
          <w:sz w:val="28"/>
          <w:szCs w:val="28"/>
        </w:rPr>
        <w:t xml:space="preserve"> (пыль, шерсть, пенициллин)</w:t>
      </w:r>
      <w:r w:rsidRPr="00331380">
        <w:rPr>
          <w:rFonts w:ascii="Times New Roman" w:hAnsi="Times New Roman" w:cs="Times New Roman"/>
          <w:sz w:val="28"/>
          <w:szCs w:val="28"/>
        </w:rPr>
        <w:t>.</w:t>
      </w:r>
    </w:p>
    <w:p w:rsidR="00180364" w:rsidRPr="00180364" w:rsidRDefault="00180364" w:rsidP="00180364">
      <w:pPr>
        <w:widowControl w:val="0"/>
        <w:shd w:val="clear" w:color="auto" w:fill="FFFFFF"/>
        <w:spacing w:before="274" w:after="0" w:line="278" w:lineRule="exact"/>
        <w:ind w:left="6" w:right="6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7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b/>
          <w:snapToGrid w:val="0"/>
          <w:color w:val="000000"/>
          <w:spacing w:val="-7"/>
          <w:sz w:val="28"/>
          <w:szCs w:val="28"/>
          <w:lang w:eastAsia="ru-RU"/>
        </w:rPr>
        <w:lastRenderedPageBreak/>
        <w:t>Объективное исследование</w:t>
      </w:r>
    </w:p>
    <w:p w:rsidR="00180364" w:rsidRPr="00180364" w:rsidRDefault="00180364" w:rsidP="00180364">
      <w:pPr>
        <w:widowControl w:val="0"/>
        <w:shd w:val="clear" w:color="auto" w:fill="FFFFFF"/>
        <w:spacing w:before="274" w:after="0" w:line="278" w:lineRule="exact"/>
        <w:ind w:left="6" w:right="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b/>
          <w:snapToGrid w:val="0"/>
          <w:color w:val="000000"/>
          <w:spacing w:val="-7"/>
          <w:sz w:val="28"/>
          <w:szCs w:val="28"/>
          <w:lang w:eastAsia="ru-RU"/>
        </w:rPr>
        <w:t xml:space="preserve">    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7"/>
          <w:sz w:val="28"/>
          <w:szCs w:val="28"/>
          <w:lang w:eastAsia="ru-RU"/>
        </w:rPr>
        <w:t xml:space="preserve">Общее   состояние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10"/>
          <w:sz w:val="28"/>
          <w:szCs w:val="28"/>
          <w:lang w:eastAsia="ru-RU"/>
        </w:rPr>
        <w:t>удовлетворительное. Сознание ясное,</w:t>
      </w:r>
      <w:r w:rsidRPr="001803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положение активное. Телосложение правильное. Питание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br/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7"/>
          <w:sz w:val="28"/>
          <w:szCs w:val="28"/>
          <w:lang w:eastAsia="ru-RU"/>
        </w:rPr>
        <w:t>удовлетворительное. Цвет кожных покровов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7"/>
          <w:sz w:val="28"/>
          <w:szCs w:val="28"/>
          <w:lang w:eastAsia="ru-RU"/>
        </w:rPr>
        <w:br/>
        <w:t>бледно-розовый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. Лимфатические узлы не увеличены, эластичные,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br/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8"/>
          <w:sz w:val="28"/>
          <w:szCs w:val="28"/>
          <w:lang w:eastAsia="ru-RU"/>
        </w:rPr>
        <w:t>умеренно подвижны, не спаянны с окружающими тканями и между собой, безболезненны. Костно-мышечная система: без особенностей.</w:t>
      </w:r>
    </w:p>
    <w:p w:rsidR="00180364" w:rsidRPr="00180364" w:rsidRDefault="00180364" w:rsidP="001803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Органы   дыхания:   </w:t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деформаций грудной клетки нет. </w:t>
      </w:r>
      <w:proofErr w:type="spellStart"/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Пальпаторно</w:t>
      </w:r>
      <w:proofErr w:type="spellEnd"/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эластичность грудной клетки  сохранена, голосовое дрожание </w:t>
      </w:r>
      <w:r w:rsidR="001B106F" w:rsidRPr="00B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симметричных участках одинаковое</w:t>
      </w:r>
    </w:p>
    <w:p w:rsidR="00180364" w:rsidRPr="00180364" w:rsidRDefault="00180364" w:rsidP="001803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дыхания смешанный. Частота дыхания </w:t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дыхательных движений в минуту. Одышки нет.</w:t>
      </w:r>
    </w:p>
    <w:p w:rsidR="00180364" w:rsidRPr="00180364" w:rsidRDefault="00180364" w:rsidP="001803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перкуссии границы легких определяются на обычном уровне, высота стояния верхушек легких спереди </w:t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3,5 см от ключицы справа и слева. Поля  </w:t>
      </w:r>
      <w:proofErr w:type="spellStart"/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Кренига</w:t>
      </w:r>
      <w:proofErr w:type="spellEnd"/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</w:t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см, слева </w:t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см.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2835"/>
        <w:gridCol w:w="2833"/>
      </w:tblGrid>
      <w:tr w:rsidR="00180364" w:rsidRPr="00180364" w:rsidTr="00F91B9A">
        <w:trPr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Нижние  границы  легких: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слева</w:t>
            </w:r>
          </w:p>
        </w:tc>
      </w:tr>
      <w:tr w:rsidR="00180364" w:rsidRPr="00180364" w:rsidTr="00F91B9A">
        <w:trPr>
          <w:trHeight w:val="176"/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парастернальная</w:t>
            </w:r>
            <w:proofErr w:type="spellEnd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линия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 ребро</w:t>
            </w:r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80364" w:rsidRPr="00180364" w:rsidTr="00F91B9A">
        <w:trPr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срединно-ключичная  линия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80364" w:rsidRPr="00180364" w:rsidTr="00F91B9A">
        <w:trPr>
          <w:trHeight w:val="365"/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переднеподмышечная</w:t>
            </w:r>
            <w:proofErr w:type="spellEnd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линия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80364" w:rsidRPr="00180364" w:rsidTr="00F91B9A">
        <w:trPr>
          <w:trHeight w:val="365"/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среднеподмышечная</w:t>
            </w:r>
            <w:proofErr w:type="spellEnd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линия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</w:tr>
      <w:tr w:rsidR="00180364" w:rsidRPr="00180364" w:rsidTr="00F91B9A">
        <w:trPr>
          <w:trHeight w:val="365"/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заднеподмышечная</w:t>
            </w:r>
            <w:proofErr w:type="spellEnd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линия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</w:tr>
      <w:tr w:rsidR="00180364" w:rsidRPr="00180364" w:rsidTr="00F91B9A">
        <w:trPr>
          <w:trHeight w:val="365"/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лопаточная  линия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</w:tr>
      <w:tr w:rsidR="00180364" w:rsidRPr="00180364" w:rsidTr="00F91B9A">
        <w:trPr>
          <w:trHeight w:val="365"/>
          <w:jc w:val="center"/>
        </w:trPr>
        <w:tc>
          <w:tcPr>
            <w:tcW w:w="3971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позвоночная  линия</w:t>
            </w:r>
          </w:p>
        </w:tc>
        <w:tc>
          <w:tcPr>
            <w:tcW w:w="2835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остистый отросток XI грудного позвонка</w:t>
            </w:r>
          </w:p>
        </w:tc>
        <w:tc>
          <w:tcPr>
            <w:tcW w:w="2833" w:type="dxa"/>
          </w:tcPr>
          <w:p w:rsidR="00180364" w:rsidRPr="00180364" w:rsidRDefault="00180364" w:rsidP="00180364">
            <w:pPr>
              <w:keepNext/>
              <w:spacing w:before="240" w:after="60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остистый отросток XI грудного позвонка</w:t>
            </w:r>
          </w:p>
        </w:tc>
      </w:tr>
    </w:tbl>
    <w:p w:rsidR="00180364" w:rsidRPr="00180364" w:rsidRDefault="004E4630" w:rsidP="001803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сравнительной перкуссии: ясный легочный звук.</w:t>
      </w:r>
    </w:p>
    <w:p w:rsidR="00180364" w:rsidRPr="00180364" w:rsidRDefault="00180364" w:rsidP="001803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Аускультативная</w:t>
      </w:r>
      <w:proofErr w:type="spellEnd"/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картина: дыхание проводится с обеих сторон – </w:t>
      </w:r>
      <w:r w:rsidR="004E4630" w:rsidRPr="00B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везикулярное</w:t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4630" w:rsidRPr="00B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Хрипов нет.</w:t>
      </w:r>
      <w:r w:rsidRPr="00180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Крепитация, шум трения плевры отсутствуют.</w:t>
      </w:r>
    </w:p>
    <w:p w:rsidR="00180364" w:rsidRPr="00180364" w:rsidRDefault="00180364" w:rsidP="00180364">
      <w:pPr>
        <w:widowControl w:val="0"/>
        <w:shd w:val="clear" w:color="auto" w:fill="FFFFFF"/>
        <w:spacing w:before="14" w:after="0" w:line="278" w:lineRule="exact"/>
        <w:ind w:left="86" w:right="168" w:firstLine="730"/>
        <w:jc w:val="both"/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 xml:space="preserve">Органы кровообращения: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пульс 70 ударов в минуту, одинаковый с обеих сторон, ритмичный, удовлетворительного наполнения и напряжения, дефицита пульса нет.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Артериальное давление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80"/>
        <w:gridCol w:w="2983"/>
      </w:tblGrid>
      <w:tr w:rsidR="00180364" w:rsidRPr="00180364" w:rsidTr="00F91B9A">
        <w:tc>
          <w:tcPr>
            <w:tcW w:w="3708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Классическое положение пациента</w:t>
            </w:r>
          </w:p>
        </w:tc>
        <w:tc>
          <w:tcPr>
            <w:tcW w:w="2880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рука</w:t>
            </w:r>
          </w:p>
        </w:tc>
        <w:tc>
          <w:tcPr>
            <w:tcW w:w="2983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рука</w:t>
            </w:r>
          </w:p>
        </w:tc>
      </w:tr>
      <w:tr w:rsidR="00180364" w:rsidRPr="00180364" w:rsidTr="00F91B9A">
        <w:tc>
          <w:tcPr>
            <w:tcW w:w="3708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Систолическое</w:t>
            </w:r>
            <w:proofErr w:type="gram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АД, мм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80364"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3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80364"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0364" w:rsidRPr="00180364" w:rsidTr="00F91B9A">
        <w:tc>
          <w:tcPr>
            <w:tcW w:w="3708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Диастолическое АД, </w:t>
            </w:r>
            <w:proofErr w:type="gram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83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180364" w:rsidRPr="00180364" w:rsidTr="00F91B9A">
        <w:tc>
          <w:tcPr>
            <w:tcW w:w="3708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пациента «стоя»</w:t>
            </w:r>
          </w:p>
        </w:tc>
        <w:tc>
          <w:tcPr>
            <w:tcW w:w="2880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364" w:rsidRPr="00180364" w:rsidTr="00F91B9A">
        <w:tc>
          <w:tcPr>
            <w:tcW w:w="3708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Систолическое</w:t>
            </w:r>
            <w:proofErr w:type="gram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АД, мм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80364"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3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80364"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80364" w:rsidRPr="00180364" w:rsidTr="00F91B9A">
        <w:tc>
          <w:tcPr>
            <w:tcW w:w="3708" w:type="dxa"/>
            <w:shd w:val="clear" w:color="auto" w:fill="auto"/>
          </w:tcPr>
          <w:p w:rsidR="00180364" w:rsidRPr="00180364" w:rsidRDefault="00180364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Диастолическое АД, </w:t>
            </w:r>
            <w:proofErr w:type="gram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рт.ст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83" w:type="dxa"/>
            <w:shd w:val="clear" w:color="auto" w:fill="auto"/>
          </w:tcPr>
          <w:p w:rsidR="00180364" w:rsidRPr="00180364" w:rsidRDefault="004E4630" w:rsidP="001803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</w:tbl>
    <w:p w:rsidR="00180364" w:rsidRPr="00180364" w:rsidRDefault="00180364" w:rsidP="00180364">
      <w:pPr>
        <w:widowControl w:val="0"/>
        <w:shd w:val="clear" w:color="auto" w:fill="FFFFFF"/>
        <w:spacing w:before="14" w:after="0" w:line="278" w:lineRule="exact"/>
        <w:ind w:left="86" w:right="168" w:firstLine="730"/>
        <w:jc w:val="both"/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180364" w:rsidRPr="00180364" w:rsidRDefault="00180364" w:rsidP="00180364">
      <w:pPr>
        <w:widowControl w:val="0"/>
        <w:shd w:val="clear" w:color="auto" w:fill="FFFFFF"/>
        <w:spacing w:before="14" w:after="0" w:line="278" w:lineRule="exact"/>
        <w:ind w:left="86" w:right="168" w:firstLine="73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napToGrid w:val="0"/>
          <w:color w:val="000000"/>
          <w:spacing w:val="-6"/>
          <w:sz w:val="28"/>
          <w:szCs w:val="28"/>
          <w:lang w:eastAsia="ru-RU"/>
        </w:rPr>
        <w:t xml:space="preserve"> Границы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относительной сердечной тупости не расширены. Тоны сердца ясные, ритмичные. Шумы не выслушиваются.</w:t>
      </w:r>
    </w:p>
    <w:p w:rsidR="00180364" w:rsidRPr="00180364" w:rsidRDefault="00180364" w:rsidP="00180364">
      <w:pPr>
        <w:widowControl w:val="0"/>
        <w:shd w:val="clear" w:color="auto" w:fill="FFFFFF"/>
        <w:tabs>
          <w:tab w:val="left" w:pos="7430"/>
        </w:tabs>
        <w:spacing w:before="24" w:after="0" w:line="274" w:lineRule="exact"/>
        <w:ind w:right="77" w:firstLine="710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  <w:lang w:eastAsia="ru-RU"/>
        </w:rPr>
        <w:t xml:space="preserve">Органы пищеварения: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язык влажный, не обложен.  Живот симметричный, учас</w:t>
      </w:r>
      <w:r w:rsidR="004E4630" w:rsidRPr="00B6214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твует в акте дыхания, не вздут.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8"/>
          <w:sz w:val="28"/>
          <w:szCs w:val="28"/>
          <w:lang w:eastAsia="ru-RU"/>
        </w:rPr>
        <w:t>При поверхностной пальпации живот мягкий, безболезненный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. </w:t>
      </w:r>
      <w:proofErr w:type="gramStart"/>
      <w:r w:rsidRPr="0018036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>Доступен</w:t>
      </w:r>
      <w:proofErr w:type="gramEnd"/>
      <w:r w:rsidRPr="00180364">
        <w:rPr>
          <w:rFonts w:ascii="Times New Roman" w:eastAsia="Times New Roman" w:hAnsi="Times New Roman" w:cs="Times New Roman"/>
          <w:snapToGrid w:val="0"/>
          <w:color w:val="000000"/>
          <w:spacing w:val="-5"/>
          <w:sz w:val="28"/>
          <w:szCs w:val="28"/>
          <w:lang w:eastAsia="ru-RU"/>
        </w:rPr>
        <w:t xml:space="preserve"> глубокой пальпации во всех отделах.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7"/>
          <w:sz w:val="28"/>
          <w:szCs w:val="28"/>
          <w:lang w:eastAsia="ru-RU"/>
        </w:rPr>
        <w:tab/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7"/>
          <w:sz w:val="28"/>
          <w:szCs w:val="28"/>
          <w:lang w:eastAsia="ru-RU"/>
        </w:rPr>
        <w:br/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Перистальтика кишечника выслушивается обычная. </w:t>
      </w:r>
      <w:proofErr w:type="spellStart"/>
      <w:r w:rsidRPr="0018036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Перитонеальные</w:t>
      </w:r>
      <w:proofErr w:type="spellEnd"/>
      <w:r w:rsidRPr="0018036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 симптомы не вызываются.  </w:t>
      </w:r>
    </w:p>
    <w:p w:rsidR="00180364" w:rsidRPr="00180364" w:rsidRDefault="00180364" w:rsidP="00180364">
      <w:pPr>
        <w:widowControl w:val="0"/>
        <w:shd w:val="clear" w:color="auto" w:fill="FFFFFF"/>
        <w:tabs>
          <w:tab w:val="left" w:pos="7430"/>
        </w:tabs>
        <w:spacing w:before="24" w:after="0" w:line="274" w:lineRule="exact"/>
        <w:ind w:right="77" w:firstLine="710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Границы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печени: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2393"/>
        <w:gridCol w:w="7"/>
        <w:gridCol w:w="2386"/>
      </w:tblGrid>
      <w:tr w:rsidR="00180364" w:rsidRPr="00180364" w:rsidTr="00F91B9A">
        <w:tc>
          <w:tcPr>
            <w:tcW w:w="2392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Топографические линии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граница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граница</w:t>
            </w:r>
          </w:p>
        </w:tc>
        <w:tc>
          <w:tcPr>
            <w:tcW w:w="2393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</w:t>
            </w:r>
          </w:p>
        </w:tc>
      </w:tr>
      <w:tr w:rsidR="00180364" w:rsidRPr="00180364" w:rsidTr="00F91B9A">
        <w:tc>
          <w:tcPr>
            <w:tcW w:w="2392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передняя подмышечная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Н.край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ребра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Н.край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ребра</w:t>
            </w:r>
          </w:p>
        </w:tc>
        <w:tc>
          <w:tcPr>
            <w:tcW w:w="2393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см</w:t>
            </w:r>
          </w:p>
        </w:tc>
      </w:tr>
      <w:tr w:rsidR="00180364" w:rsidRPr="00180364" w:rsidTr="00F91B9A">
        <w:tc>
          <w:tcPr>
            <w:tcW w:w="2392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срединно-ключичная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край 6 ребра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реберной дуги</w:t>
            </w:r>
          </w:p>
        </w:tc>
        <w:tc>
          <w:tcPr>
            <w:tcW w:w="2393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см</w:t>
            </w:r>
          </w:p>
        </w:tc>
      </w:tr>
      <w:tr w:rsidR="00180364" w:rsidRPr="00180364" w:rsidTr="00F91B9A">
        <w:tc>
          <w:tcPr>
            <w:tcW w:w="2392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Правая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окологрудинная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линия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В.край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ребра</w:t>
            </w:r>
          </w:p>
        </w:tc>
        <w:tc>
          <w:tcPr>
            <w:tcW w:w="2393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см ниже реберной дуги</w:t>
            </w:r>
          </w:p>
        </w:tc>
        <w:tc>
          <w:tcPr>
            <w:tcW w:w="2393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 см</w:t>
            </w:r>
          </w:p>
        </w:tc>
      </w:tr>
      <w:tr w:rsidR="00180364" w:rsidRPr="00180364" w:rsidTr="00F91B9A"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Передняя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окологрудинная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границе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верхнейи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1/3 расстояния между мечевидным отростком грудины и пупком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80364" w:rsidRPr="00180364" w:rsidTr="00F91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85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Левая </w:t>
            </w: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окологрудинная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00" w:type="dxa"/>
            <w:gridSpan w:val="2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Н.край</w:t>
            </w:r>
            <w:proofErr w:type="spellEnd"/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реберной дуги</w:t>
            </w:r>
          </w:p>
        </w:tc>
        <w:tc>
          <w:tcPr>
            <w:tcW w:w="2386" w:type="dxa"/>
          </w:tcPr>
          <w:p w:rsidR="00180364" w:rsidRPr="00180364" w:rsidRDefault="00180364" w:rsidP="00180364">
            <w:pPr>
              <w:keepNext/>
              <w:spacing w:before="240" w:after="0" w:line="240" w:lineRule="auto"/>
              <w:ind w:right="-57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печени по Курлову: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</w:t>
      </w:r>
      <w:proofErr w:type="spellStart"/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linea</w:t>
      </w:r>
      <w:proofErr w:type="spellEnd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medioclavicularis</w:t>
      </w:r>
      <w:proofErr w:type="spellEnd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dextra</w:t>
      </w:r>
      <w:proofErr w:type="spellEnd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- 9см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</w:t>
      </w:r>
      <w:proofErr w:type="spellStart"/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linea</w:t>
      </w:r>
      <w:proofErr w:type="spellEnd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mediana</w:t>
      </w:r>
      <w:proofErr w:type="spellEnd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</w:t>
      </w: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см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левой реберной дуге -7 см.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пальпации край печени гладкий, плотно-эластичный, безболезненный.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Перкуссия селезенки: 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поперечник (по </w:t>
      </w:r>
      <w:proofErr w:type="spellStart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среднеподмышечной</w:t>
      </w:r>
      <w:proofErr w:type="spellEnd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линии) </w:t>
      </w:r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D"/>
      </w: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см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длинник</w:t>
      </w:r>
      <w:proofErr w:type="spellEnd"/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ребру) </w:t>
      </w:r>
      <w:r w:rsidRPr="001803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2D"/>
      </w: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см.</w:t>
      </w:r>
    </w:p>
    <w:p w:rsidR="00180364" w:rsidRPr="00180364" w:rsidRDefault="00180364" w:rsidP="00180364">
      <w:pPr>
        <w:keepNext/>
        <w:spacing w:after="0" w:line="240" w:lineRule="auto"/>
        <w:ind w:right="-5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Селезенка не пальпируется. </w:t>
      </w:r>
    </w:p>
    <w:p w:rsidR="00180364" w:rsidRPr="00180364" w:rsidRDefault="00180364" w:rsidP="00180364">
      <w:pPr>
        <w:widowControl w:val="0"/>
        <w:shd w:val="clear" w:color="auto" w:fill="FFFFFF"/>
        <w:spacing w:before="24" w:after="0" w:line="283" w:lineRule="exact"/>
        <w:ind w:left="110" w:right="139" w:firstLine="734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Желчный пузырь не пальпируется.</w:t>
      </w:r>
    </w:p>
    <w:p w:rsidR="00180364" w:rsidRPr="00180364" w:rsidRDefault="00180364" w:rsidP="00180364">
      <w:pPr>
        <w:widowControl w:val="0"/>
        <w:shd w:val="clear" w:color="auto" w:fill="FFFFFF"/>
        <w:spacing w:before="24" w:after="0" w:line="283" w:lineRule="exact"/>
        <w:ind w:left="110" w:right="139" w:firstLine="734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Стул регулярный без патологических примесей.</w:t>
      </w:r>
    </w:p>
    <w:p w:rsidR="00180364" w:rsidRPr="00180364" w:rsidRDefault="00180364" w:rsidP="00180364">
      <w:pPr>
        <w:widowControl w:val="0"/>
        <w:shd w:val="clear" w:color="auto" w:fill="FFFFFF"/>
        <w:spacing w:before="24" w:after="0" w:line="283" w:lineRule="exact"/>
        <w:ind w:left="110" w:right="139" w:firstLine="73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i/>
          <w:snapToGrid w:val="0"/>
          <w:color w:val="000000"/>
          <w:w w:val="101"/>
          <w:sz w:val="28"/>
          <w:szCs w:val="28"/>
          <w:lang w:eastAsia="ru-RU"/>
        </w:rPr>
        <w:t xml:space="preserve">Органы мочеполовой системы: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w w:val="101"/>
          <w:sz w:val="28"/>
          <w:szCs w:val="28"/>
          <w:lang w:eastAsia="ru-RU"/>
        </w:rPr>
        <w:t>Мочеиспускание свободное, безбо</w:t>
      </w:r>
      <w:r w:rsidR="004E4630" w:rsidRPr="00B62143">
        <w:rPr>
          <w:rFonts w:ascii="Times New Roman" w:eastAsia="Times New Roman" w:hAnsi="Times New Roman" w:cs="Times New Roman"/>
          <w:snapToGrid w:val="0"/>
          <w:color w:val="000000"/>
          <w:w w:val="101"/>
          <w:sz w:val="28"/>
          <w:szCs w:val="28"/>
          <w:lang w:eastAsia="ru-RU"/>
        </w:rPr>
        <w:t>лезненное. Симптом поколачивания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w w:val="101"/>
          <w:sz w:val="28"/>
          <w:szCs w:val="28"/>
          <w:lang w:eastAsia="ru-RU"/>
        </w:rPr>
        <w:t xml:space="preserve"> отрицательный с обеих сторон.</w:t>
      </w:r>
    </w:p>
    <w:p w:rsidR="00180364" w:rsidRPr="00B62143" w:rsidRDefault="00180364" w:rsidP="00180364">
      <w:pPr>
        <w:widowControl w:val="0"/>
        <w:shd w:val="clear" w:color="auto" w:fill="FFFFFF"/>
        <w:spacing w:before="24" w:after="0" w:line="283" w:lineRule="exact"/>
        <w:ind w:left="115" w:firstLine="710"/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</w:pPr>
      <w:r w:rsidRPr="00180364">
        <w:rPr>
          <w:rFonts w:ascii="Times New Roman" w:eastAsia="Times New Roman" w:hAnsi="Times New Roman" w:cs="Times New Roman"/>
          <w:i/>
          <w:snapToGrid w:val="0"/>
          <w:color w:val="000000"/>
          <w:w w:val="102"/>
          <w:sz w:val="28"/>
          <w:szCs w:val="28"/>
          <w:lang w:eastAsia="ru-RU"/>
        </w:rPr>
        <w:t xml:space="preserve">Нервно-психическая     система:    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w w:val="102"/>
          <w:sz w:val="28"/>
          <w:szCs w:val="28"/>
          <w:lang w:eastAsia="ru-RU"/>
        </w:rPr>
        <w:t xml:space="preserve">сознание     ясное. 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>Сон нормальный.</w:t>
      </w:r>
      <w:r w:rsidR="004E4630" w:rsidRPr="00B62143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 xml:space="preserve"> </w:t>
      </w:r>
      <w:proofErr w:type="gramStart"/>
      <w:r w:rsidR="004E4630" w:rsidRPr="00B62143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>Доступ</w:t>
      </w:r>
      <w:r w:rsidRPr="00180364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>н</w:t>
      </w:r>
      <w:r w:rsidR="004E4630" w:rsidRPr="00B62143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>а</w:t>
      </w:r>
      <w:proofErr w:type="gramEnd"/>
      <w:r w:rsidRPr="00180364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 xml:space="preserve"> продуктивному контакту, </w:t>
      </w:r>
      <w:proofErr w:type="spellStart"/>
      <w:r w:rsidRPr="00180364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>адекватен</w:t>
      </w:r>
      <w:r w:rsidR="004E4630" w:rsidRPr="00B62143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>а</w:t>
      </w:r>
      <w:proofErr w:type="spellEnd"/>
      <w:r w:rsidRPr="00180364">
        <w:rPr>
          <w:rFonts w:ascii="Times New Roman" w:eastAsia="Times New Roman" w:hAnsi="Times New Roman" w:cs="Times New Roman"/>
          <w:snapToGrid w:val="0"/>
          <w:color w:val="000000"/>
          <w:spacing w:val="-11"/>
          <w:w w:val="102"/>
          <w:sz w:val="28"/>
          <w:szCs w:val="28"/>
          <w:lang w:eastAsia="ru-RU"/>
        </w:rPr>
        <w:t>, ориентирован в месте, пространстве и времени.</w:t>
      </w:r>
    </w:p>
    <w:p w:rsidR="003072AF" w:rsidRPr="00B62143" w:rsidRDefault="003072AF" w:rsidP="003072AF">
      <w:pPr>
        <w:spacing w:after="0" w:line="240" w:lineRule="auto"/>
        <w:ind w:left="643" w:right="-85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РЕЗУЛЬТАТЫ ЛАБОРАТОРНЫХ И ИНСТРУМЕНТАЛЬНЫХ ИССЛЕДОВАНИЙ</w:t>
      </w:r>
    </w:p>
    <w:p w:rsidR="003072AF" w:rsidRPr="00B62143" w:rsidRDefault="003072AF" w:rsidP="00C47F93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1. Общий анализ крови от </w:t>
      </w:r>
      <w:r w:rsidR="00F73942"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12.02.15</w:t>
      </w: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г</w:t>
      </w:r>
      <w:r w:rsidRPr="00B6214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Hb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-1</w:t>
      </w:r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24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г/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л  (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Норма - 120-140 г/л)</w:t>
      </w:r>
    </w:p>
    <w:p w:rsidR="003072AF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Эритроциты – 3,9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х10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12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/л   </w:t>
      </w:r>
      <w:proofErr w:type="gram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-  3,9-4,7х10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12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Цветной показатель – 0,98  (Норма -  0,85-1,05)</w:t>
      </w:r>
    </w:p>
    <w:p w:rsidR="003072AF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Лейкоциты – 6,1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х 10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9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  (Норма -  4,0-9,0х10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9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Палочки – 1%    (Норма - 1-6%)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Сегменты </w:t>
      </w:r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- 53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%   (Норма -  47-72%)</w:t>
      </w:r>
    </w:p>
    <w:p w:rsidR="003072AF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Эозинофилы – 2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%   (Норма - 0,5-5%)</w:t>
      </w:r>
    </w:p>
    <w:p w:rsidR="003072AF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Лимфоциты - 36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%    (Норма - 19-37%)</w:t>
      </w:r>
    </w:p>
    <w:p w:rsidR="003072AF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Моноциты – 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%    (Норма  - 3-11%)</w:t>
      </w:r>
    </w:p>
    <w:p w:rsidR="003072AF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СОЭ – 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7 мм/ч     </w:t>
      </w:r>
      <w:proofErr w:type="gram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- 2-15 мм/ч)</w:t>
      </w:r>
    </w:p>
    <w:p w:rsidR="00EA42D9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Заключение: все показатели в пределах нормы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2. Общий анализ мочи от </w:t>
      </w:r>
      <w:r w:rsidR="00F73942"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12.02.15</w:t>
      </w: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г. 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Цвет - соломенно-желтый   ( Норм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а-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соломенно-желтый)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Прозрачность – </w:t>
      </w:r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полная 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– полная)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Реакция – кислая  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– кислая, нейтральная, слабощелочная)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Удельный вес – 1017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1008-1026)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Белок – нет  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- нет  или следы)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Сахар – нет     (Норма – нет)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Плоский эпителий - 1-2 в поле зрения    (Норма до 5 в поле зрения) 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Лейкоциты – 2- 3 в поле зрения     (Норма до 5 в поле зрения)</w:t>
      </w:r>
    </w:p>
    <w:p w:rsidR="003072AF" w:rsidRPr="00B62143" w:rsidRDefault="000E1F03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Заключение: в пределах нормы</w:t>
      </w:r>
    </w:p>
    <w:p w:rsidR="000E1F03" w:rsidRPr="00B62143" w:rsidRDefault="000E1F03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3. Биохимический анализ крови от </w:t>
      </w:r>
      <w:r w:rsidR="00F73942"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12.02.15</w:t>
      </w: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г.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Общий белок -  </w:t>
      </w:r>
      <w:r w:rsidR="000E1F03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70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г/л 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- 65-83 г/л)</w:t>
      </w:r>
    </w:p>
    <w:p w:rsidR="003072AF" w:rsidRPr="00B62143" w:rsidRDefault="00EA42D9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Глюкоза - 5,5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/л   </w:t>
      </w:r>
      <w:proofErr w:type="gram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Норма - 3,5-6,1 </w:t>
      </w:r>
      <w:proofErr w:type="spell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Мочевина </w:t>
      </w:r>
      <w:r w:rsidR="000E1F03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– 5,5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/л 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Норма – 4,2-8,3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3072AF" w:rsidRPr="00B62143" w:rsidRDefault="000E1F03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Креатинин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- 0,059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/л   (Норма – 0,044-0,12 </w:t>
      </w:r>
      <w:proofErr w:type="spell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3072AF" w:rsidRPr="00B62143" w:rsidRDefault="000E1F03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Общий холестерин – 5,1</w:t>
      </w:r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/л  </w:t>
      </w:r>
      <w:proofErr w:type="gram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Норма – 3,9 -5,2 </w:t>
      </w:r>
      <w:proofErr w:type="spellStart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ммоль</w:t>
      </w:r>
      <w:proofErr w:type="spellEnd"/>
      <w:r w:rsidR="003072AF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Билирубин общий </w:t>
      </w:r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-  9,7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мкмоль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/л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Норма – 8,5-20,5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мкмоль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EA42D9" w:rsidRPr="00B62143" w:rsidRDefault="00EA42D9" w:rsidP="00EA42D9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Билирубин прямой -  2,2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мкмоль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/л 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Норма – </w:t>
      </w:r>
      <w:r w:rsidR="000E1F03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2,1-5,1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мкмоль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АлАТ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</w:t>
      </w:r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49 Е/л   ( Норма- 8-56</w:t>
      </w:r>
      <w:proofErr w:type="gramStart"/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proofErr w:type="gramEnd"/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АсАТ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</w:t>
      </w:r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27 Е/л   ( Норма – 5-40</w:t>
      </w:r>
      <w:proofErr w:type="gramStart"/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proofErr w:type="gramEnd"/>
      <w:r w:rsidR="00EA42D9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/л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3072AF" w:rsidRPr="00B62143" w:rsidRDefault="000E1F03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Заключение: в пределах нормы</w:t>
      </w:r>
    </w:p>
    <w:p w:rsidR="000E1F03" w:rsidRPr="00B62143" w:rsidRDefault="000E1F03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4. ЭКГ от </w:t>
      </w:r>
      <w:r w:rsidR="00F73942"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13.02.15</w:t>
      </w: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</w:p>
    <w:p w:rsidR="003072AF" w:rsidRPr="00B62143" w:rsidRDefault="003072AF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Ритм синусовый. ЧСС = 75 в минуту. </w:t>
      </w:r>
      <w:r w:rsidR="000E1F03"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Вертикальная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ЭОС. </w:t>
      </w:r>
    </w:p>
    <w:p w:rsidR="000E1F03" w:rsidRPr="00B62143" w:rsidRDefault="000E1F03" w:rsidP="003072AF">
      <w:pPr>
        <w:spacing w:after="0" w:line="240" w:lineRule="auto"/>
        <w:ind w:left="170" w:right="-8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072AF" w:rsidRPr="00B62143" w:rsidRDefault="003072AF" w:rsidP="003072AF">
      <w:pPr>
        <w:widowControl w:val="0"/>
        <w:autoSpaceDE w:val="0"/>
        <w:autoSpaceDN w:val="0"/>
        <w:spacing w:after="0" w:line="240" w:lineRule="auto"/>
        <w:ind w:left="180" w:right="-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7.Рентгенография грудной клетки от</w:t>
      </w:r>
      <w:r w:rsidR="00F73942" w:rsidRPr="00B62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13.2.15</w:t>
      </w:r>
      <w:r w:rsidRPr="00B621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072AF" w:rsidRPr="00B62143" w:rsidRDefault="003072AF" w:rsidP="003072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Заключение:  в пределах возрастных особенностей.</w:t>
      </w:r>
    </w:p>
    <w:p w:rsidR="000E1F03" w:rsidRPr="00B62143" w:rsidRDefault="000E1F03" w:rsidP="003072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1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8. </w:t>
      </w:r>
      <w:r w:rsidRPr="00B62143">
        <w:rPr>
          <w:rFonts w:ascii="Times New Roman" w:hAnsi="Times New Roman" w:cs="Times New Roman"/>
          <w:sz w:val="28"/>
          <w:szCs w:val="28"/>
          <w:u w:val="single"/>
        </w:rPr>
        <w:t xml:space="preserve">СПГ с </w:t>
      </w:r>
      <w:proofErr w:type="spellStart"/>
      <w:r w:rsidRPr="00B62143">
        <w:rPr>
          <w:rFonts w:ascii="Times New Roman" w:hAnsi="Times New Roman" w:cs="Times New Roman"/>
          <w:sz w:val="28"/>
          <w:szCs w:val="28"/>
          <w:u w:val="single"/>
        </w:rPr>
        <w:t>беротеком</w:t>
      </w:r>
      <w:proofErr w:type="spellEnd"/>
      <w:r w:rsidR="00F73942" w:rsidRPr="00B62143">
        <w:rPr>
          <w:rFonts w:ascii="Times New Roman" w:hAnsi="Times New Roman" w:cs="Times New Roman"/>
          <w:sz w:val="28"/>
          <w:szCs w:val="28"/>
          <w:u w:val="single"/>
        </w:rPr>
        <w:t xml:space="preserve"> от 13.02.15</w:t>
      </w:r>
    </w:p>
    <w:p w:rsidR="00F73942" w:rsidRPr="00B62143" w:rsidRDefault="000E1F03" w:rsidP="00F739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hAnsi="Times New Roman" w:cs="Times New Roman"/>
          <w:sz w:val="28"/>
          <w:szCs w:val="28"/>
        </w:rPr>
        <w:t>Заключение: До пробы нарушение вентиляции л</w:t>
      </w:r>
      <w:r w:rsidR="00874F5D">
        <w:rPr>
          <w:rFonts w:ascii="Times New Roman" w:hAnsi="Times New Roman" w:cs="Times New Roman"/>
          <w:sz w:val="28"/>
          <w:szCs w:val="28"/>
        </w:rPr>
        <w:t xml:space="preserve">егких не выявлено. После пробы (увеличение </w:t>
      </w:r>
      <w:r w:rsidR="00874F5D" w:rsidRPr="00874F5D">
        <w:rPr>
          <w:rFonts w:ascii="Times New Roman" w:hAnsi="Times New Roman" w:cs="Times New Roman"/>
          <w:sz w:val="28"/>
          <w:szCs w:val="28"/>
        </w:rPr>
        <w:t>ОФВ</w:t>
      </w:r>
      <w:proofErr w:type="gramStart"/>
      <w:r w:rsidR="00874F5D" w:rsidRPr="00874F5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74F5D" w:rsidRPr="00874F5D">
        <w:rPr>
          <w:rFonts w:ascii="Times New Roman" w:hAnsi="Times New Roman" w:cs="Times New Roman"/>
          <w:sz w:val="28"/>
          <w:szCs w:val="28"/>
        </w:rPr>
        <w:t xml:space="preserve"> на 12</w:t>
      </w:r>
      <w:r w:rsidR="00874F5D">
        <w:rPr>
          <w:rFonts w:ascii="Times New Roman" w:hAnsi="Times New Roman" w:cs="Times New Roman"/>
          <w:sz w:val="28"/>
          <w:szCs w:val="28"/>
        </w:rPr>
        <w:t>%)-</w:t>
      </w:r>
      <w:r w:rsidRPr="00B62143">
        <w:rPr>
          <w:rFonts w:ascii="Times New Roman" w:hAnsi="Times New Roman" w:cs="Times New Roman"/>
          <w:sz w:val="28"/>
          <w:szCs w:val="28"/>
        </w:rPr>
        <w:t xml:space="preserve"> </w:t>
      </w:r>
      <w:r w:rsidR="000E2E7B">
        <w:rPr>
          <w:rFonts w:ascii="Times New Roman" w:hAnsi="Times New Roman" w:cs="Times New Roman"/>
          <w:sz w:val="28"/>
          <w:szCs w:val="28"/>
        </w:rPr>
        <w:t>относительное нарушение</w:t>
      </w:r>
      <w:r w:rsidRPr="00B62143">
        <w:rPr>
          <w:rFonts w:ascii="Times New Roman" w:hAnsi="Times New Roman" w:cs="Times New Roman"/>
          <w:sz w:val="28"/>
          <w:szCs w:val="28"/>
        </w:rPr>
        <w:t xml:space="preserve"> бронхиальной проходимости на уровне крупных и средних бронхов</w:t>
      </w:r>
      <w:r w:rsidR="00F73942" w:rsidRPr="00B62143">
        <w:rPr>
          <w:rFonts w:ascii="Times New Roman" w:hAnsi="Times New Roman" w:cs="Times New Roman"/>
          <w:sz w:val="28"/>
          <w:szCs w:val="28"/>
        </w:rPr>
        <w:t>.</w:t>
      </w:r>
    </w:p>
    <w:p w:rsidR="00F73942" w:rsidRPr="00B62143" w:rsidRDefault="00F73942" w:rsidP="00F7394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Специфические 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аллергологические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пробы</w:t>
      </w:r>
      <w:r w:rsidR="008A7F2D">
        <w:rPr>
          <w:rFonts w:ascii="Times New Roman" w:hAnsi="Times New Roman" w:cs="Times New Roman"/>
          <w:sz w:val="28"/>
          <w:szCs w:val="28"/>
        </w:rPr>
        <w:t xml:space="preserve"> от 13.02.15</w:t>
      </w:r>
    </w:p>
    <w:p w:rsidR="00315D9A" w:rsidRPr="002D577E" w:rsidRDefault="00C47716" w:rsidP="003072AF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D577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Внутрикожные пробы на бытовые аллергены</w:t>
      </w:r>
    </w:p>
    <w:p w:rsidR="002D577E" w:rsidRDefault="002D577E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2D5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716" w:rsidRDefault="00C4771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Пыль домашняя</w:t>
      </w:r>
    </w:p>
    <w:p w:rsidR="00C47716" w:rsidRDefault="002C027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С213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++</w:t>
      </w:r>
    </w:p>
    <w:p w:rsidR="00C47716" w:rsidRDefault="00C4771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С327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++</w:t>
      </w:r>
    </w:p>
    <w:p w:rsidR="00C47716" w:rsidRDefault="002C027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Клещ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++</w:t>
      </w:r>
    </w:p>
    <w:p w:rsidR="00C47716" w:rsidRDefault="00C4771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Пыль библиотечная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+++</w:t>
      </w:r>
    </w:p>
    <w:p w:rsidR="00C47716" w:rsidRDefault="00C4771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Перо подушек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</w:t>
      </w:r>
    </w:p>
    <w:p w:rsidR="00C47716" w:rsidRDefault="00C4771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П. лошади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</w:t>
      </w:r>
    </w:p>
    <w:p w:rsidR="00C47716" w:rsidRDefault="002C027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В. Человека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</w:t>
      </w:r>
    </w:p>
    <w:p w:rsidR="002D577E" w:rsidRDefault="002C027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Шерсть собаки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</w:t>
      </w:r>
    </w:p>
    <w:p w:rsidR="002D577E" w:rsidRDefault="002D577E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Ш. кошки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C0276">
        <w:rPr>
          <w:rFonts w:ascii="Times New Roman" w:eastAsia="Times New Roman" w:hAnsi="Times New Roman" w:cs="Times New Roman"/>
          <w:sz w:val="28"/>
          <w:szCs w:val="28"/>
          <w:lang w:bidi="en-US"/>
        </w:rPr>
        <w:t>++</w:t>
      </w:r>
    </w:p>
    <w:p w:rsidR="002D577E" w:rsidRDefault="002C027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Ш. овцы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++</w:t>
      </w:r>
    </w:p>
    <w:p w:rsidR="002D577E" w:rsidRDefault="005F6244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Ш. м</w:t>
      </w:r>
      <w:r w:rsidR="002D577E">
        <w:rPr>
          <w:rFonts w:ascii="Times New Roman" w:eastAsia="Times New Roman" w:hAnsi="Times New Roman" w:cs="Times New Roman"/>
          <w:sz w:val="28"/>
          <w:szCs w:val="28"/>
          <w:lang w:bidi="en-US"/>
        </w:rPr>
        <w:t>. Свинки</w:t>
      </w:r>
      <w:r w:rsidR="002D577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</w:t>
      </w:r>
    </w:p>
    <w:p w:rsidR="002D577E" w:rsidRDefault="002C0276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Ш. кролика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</w:t>
      </w:r>
    </w:p>
    <w:p w:rsidR="002D577E" w:rsidRDefault="002D577E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</w:t>
      </w:r>
    </w:p>
    <w:p w:rsidR="002D577E" w:rsidRPr="00B62143" w:rsidRDefault="002D577E" w:rsidP="003072AF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Гистамин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++/-</w:t>
      </w:r>
    </w:p>
    <w:p w:rsidR="005F6244" w:rsidRDefault="005F6244" w:rsidP="00315D9A">
      <w:pPr>
        <w:pStyle w:val="1"/>
        <w:shd w:val="clear" w:color="auto" w:fill="FFFFFF"/>
        <w:spacing w:before="269" w:line="274" w:lineRule="exact"/>
        <w:ind w:left="749"/>
        <w:jc w:val="center"/>
        <w:rPr>
          <w:b/>
          <w:color w:val="000000"/>
          <w:sz w:val="28"/>
          <w:szCs w:val="28"/>
        </w:rPr>
        <w:sectPr w:rsidR="005F6244" w:rsidSect="005F624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F6244" w:rsidRPr="005F6244" w:rsidRDefault="005F6244" w:rsidP="005F6244">
      <w:pPr>
        <w:pStyle w:val="1"/>
        <w:shd w:val="clear" w:color="auto" w:fill="FFFFFF"/>
        <w:spacing w:before="269" w:line="274" w:lineRule="exact"/>
        <w:ind w:left="749"/>
        <w:rPr>
          <w:i/>
          <w:color w:val="000000"/>
          <w:sz w:val="28"/>
          <w:szCs w:val="28"/>
        </w:rPr>
      </w:pPr>
      <w:r w:rsidRPr="005F6244">
        <w:rPr>
          <w:b/>
          <w:i/>
          <w:color w:val="000000"/>
          <w:sz w:val="28"/>
          <w:szCs w:val="28"/>
        </w:rPr>
        <w:lastRenderedPageBreak/>
        <w:t>Заключение:</w:t>
      </w:r>
      <w:r w:rsidRPr="005F6244">
        <w:rPr>
          <w:i/>
          <w:color w:val="000000"/>
          <w:sz w:val="28"/>
          <w:szCs w:val="28"/>
        </w:rPr>
        <w:t xml:space="preserve"> </w:t>
      </w:r>
      <w:r w:rsidR="002C0276">
        <w:rPr>
          <w:i/>
          <w:color w:val="000000"/>
          <w:sz w:val="28"/>
          <w:szCs w:val="28"/>
        </w:rPr>
        <w:t xml:space="preserve">выявлена умеренная чувствительность к домашней пыли С213, С327, шерсти кошки, клещу; слабая чувствительность к перу подушки, п. лошади, в. Человека, шерсти собаки, морской свинки; высокая чувствительность к пыли библиотечной. Что позволяет судить о наличии сенсибилизации к </w:t>
      </w:r>
      <w:proofErr w:type="spellStart"/>
      <w:r w:rsidR="002C0276">
        <w:rPr>
          <w:i/>
          <w:color w:val="000000"/>
          <w:sz w:val="28"/>
          <w:szCs w:val="28"/>
        </w:rPr>
        <w:t>эпидермальным</w:t>
      </w:r>
      <w:proofErr w:type="spellEnd"/>
      <w:r w:rsidR="002C0276">
        <w:rPr>
          <w:i/>
          <w:color w:val="000000"/>
          <w:sz w:val="28"/>
          <w:szCs w:val="28"/>
        </w:rPr>
        <w:t xml:space="preserve"> и бытовым аллергенам.</w:t>
      </w:r>
    </w:p>
    <w:p w:rsidR="00315D9A" w:rsidRPr="00B62143" w:rsidRDefault="00315D9A" w:rsidP="00315D9A">
      <w:pPr>
        <w:pStyle w:val="1"/>
        <w:shd w:val="clear" w:color="auto" w:fill="FFFFFF"/>
        <w:spacing w:before="269" w:line="274" w:lineRule="exact"/>
        <w:ind w:left="749"/>
        <w:jc w:val="center"/>
        <w:rPr>
          <w:b/>
          <w:color w:val="000000"/>
          <w:sz w:val="28"/>
          <w:szCs w:val="28"/>
        </w:rPr>
      </w:pPr>
      <w:r w:rsidRPr="00B62143">
        <w:rPr>
          <w:b/>
          <w:color w:val="000000"/>
          <w:sz w:val="28"/>
          <w:szCs w:val="28"/>
        </w:rPr>
        <w:t>КЛИНИЧЕСКИЙ     ДИАГНОЗ     И     ЕГО     ОБОСНОВАНИЕ:</w:t>
      </w:r>
    </w:p>
    <w:p w:rsidR="00315D9A" w:rsidRPr="00B62143" w:rsidRDefault="00315D9A" w:rsidP="00361D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основании жалоб (на 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возникающие приступы удушья </w:t>
      </w:r>
      <w:r w:rsidR="002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(2-3 </w:t>
      </w:r>
      <w:proofErr w:type="gramStart"/>
      <w:r w:rsidR="002C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C02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2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="002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вдыхании резких запахов в запыленном помещении; чихание, кашель, резь в глазах при контакте с пылью); анамнеза заболевания (</w:t>
      </w:r>
      <w:r w:rsidRPr="00B62143">
        <w:rPr>
          <w:rFonts w:ascii="Times New Roman" w:hAnsi="Times New Roman" w:cs="Times New Roman"/>
          <w:sz w:val="28"/>
          <w:szCs w:val="28"/>
        </w:rPr>
        <w:t xml:space="preserve">болеет бронхиальной астмой с 2007 года, проходит курс СИТ в ВОКБ 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аллергологическом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отделении 1 раз в 2-3 года. </w:t>
      </w:r>
      <w:proofErr w:type="gramStart"/>
      <w:r w:rsidRPr="00B62143">
        <w:rPr>
          <w:rFonts w:ascii="Times New Roman" w:hAnsi="Times New Roman" w:cs="Times New Roman"/>
          <w:sz w:val="28"/>
          <w:szCs w:val="28"/>
        </w:rPr>
        <w:t xml:space="preserve">В межприступный период принимает 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2 раза </w:t>
      </w:r>
      <w:r w:rsidR="00361D3E">
        <w:rPr>
          <w:rFonts w:ascii="Times New Roman" w:hAnsi="Times New Roman" w:cs="Times New Roman"/>
          <w:sz w:val="28"/>
          <w:szCs w:val="28"/>
        </w:rPr>
        <w:t>по надобности</w:t>
      </w:r>
      <w:r w:rsidRPr="00B62143">
        <w:rPr>
          <w:rFonts w:ascii="Times New Roman" w:hAnsi="Times New Roman" w:cs="Times New Roman"/>
          <w:sz w:val="28"/>
          <w:szCs w:val="28"/>
        </w:rPr>
        <w:t>);  анамнеза жизни (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и наследственный анамнез отягощен).</w:t>
      </w:r>
      <w:proofErr w:type="gramEnd"/>
      <w:r w:rsidRPr="00B62143">
        <w:rPr>
          <w:rFonts w:ascii="Times New Roman" w:hAnsi="Times New Roman" w:cs="Times New Roman"/>
          <w:sz w:val="28"/>
          <w:szCs w:val="28"/>
        </w:rPr>
        <w:t xml:space="preserve"> На основании лабораторно-инструментальных методов исследования (</w:t>
      </w:r>
      <w:r w:rsidR="00737B82" w:rsidRPr="00B62143">
        <w:rPr>
          <w:rFonts w:ascii="Times New Roman" w:hAnsi="Times New Roman" w:cs="Times New Roman"/>
          <w:sz w:val="28"/>
          <w:szCs w:val="28"/>
        </w:rPr>
        <w:t xml:space="preserve">СПГ с </w:t>
      </w:r>
      <w:proofErr w:type="spellStart"/>
      <w:r w:rsidR="00737B82" w:rsidRPr="00B62143">
        <w:rPr>
          <w:rFonts w:ascii="Times New Roman" w:hAnsi="Times New Roman" w:cs="Times New Roman"/>
          <w:sz w:val="28"/>
          <w:szCs w:val="28"/>
        </w:rPr>
        <w:t>беротеком</w:t>
      </w:r>
      <w:proofErr w:type="spellEnd"/>
      <w:r w:rsidR="00361D3E">
        <w:rPr>
          <w:rFonts w:ascii="Times New Roman" w:hAnsi="Times New Roman" w:cs="Times New Roman"/>
          <w:sz w:val="28"/>
          <w:szCs w:val="28"/>
        </w:rPr>
        <w:t>: п</w:t>
      </w:r>
      <w:r w:rsidR="00361D3E" w:rsidRPr="00B62143">
        <w:rPr>
          <w:rFonts w:ascii="Times New Roman" w:hAnsi="Times New Roman" w:cs="Times New Roman"/>
          <w:sz w:val="28"/>
          <w:szCs w:val="28"/>
        </w:rPr>
        <w:t xml:space="preserve">осле пробы – </w:t>
      </w:r>
      <w:r w:rsidR="00361D3E">
        <w:rPr>
          <w:rFonts w:ascii="Times New Roman" w:hAnsi="Times New Roman" w:cs="Times New Roman"/>
          <w:sz w:val="28"/>
          <w:szCs w:val="28"/>
        </w:rPr>
        <w:t>относительное нарушение</w:t>
      </w:r>
      <w:r w:rsidR="00361D3E" w:rsidRPr="00B62143">
        <w:rPr>
          <w:rFonts w:ascii="Times New Roman" w:hAnsi="Times New Roman" w:cs="Times New Roman"/>
          <w:sz w:val="28"/>
          <w:szCs w:val="28"/>
        </w:rPr>
        <w:t xml:space="preserve"> бронхиальной проходимости на уровне крупных и средних бронхов</w:t>
      </w:r>
      <w:r w:rsidR="00361D3E">
        <w:rPr>
          <w:rFonts w:ascii="Times New Roman" w:hAnsi="Times New Roman" w:cs="Times New Roman"/>
          <w:sz w:val="28"/>
          <w:szCs w:val="28"/>
        </w:rPr>
        <w:t xml:space="preserve">). Специфических </w:t>
      </w:r>
      <w:proofErr w:type="spellStart"/>
      <w:r w:rsidR="00361D3E">
        <w:rPr>
          <w:rFonts w:ascii="Times New Roman" w:hAnsi="Times New Roman" w:cs="Times New Roman"/>
          <w:sz w:val="28"/>
          <w:szCs w:val="28"/>
        </w:rPr>
        <w:t>аллергологических</w:t>
      </w:r>
      <w:proofErr w:type="spellEnd"/>
      <w:r w:rsidR="00361D3E">
        <w:rPr>
          <w:rFonts w:ascii="Times New Roman" w:hAnsi="Times New Roman" w:cs="Times New Roman"/>
          <w:sz w:val="28"/>
          <w:szCs w:val="28"/>
        </w:rPr>
        <w:t xml:space="preserve"> проб: в</w:t>
      </w:r>
      <w:r w:rsidR="00737B82" w:rsidRPr="00B62143">
        <w:rPr>
          <w:rFonts w:ascii="Times New Roman" w:hAnsi="Times New Roman" w:cs="Times New Roman"/>
          <w:sz w:val="28"/>
          <w:szCs w:val="28"/>
        </w:rPr>
        <w:t>ыявлена сенс</w:t>
      </w:r>
      <w:r w:rsidR="00D10487">
        <w:rPr>
          <w:rFonts w:ascii="Times New Roman" w:hAnsi="Times New Roman" w:cs="Times New Roman"/>
          <w:sz w:val="28"/>
          <w:szCs w:val="28"/>
        </w:rPr>
        <w:t>ибили</w:t>
      </w:r>
      <w:r w:rsidR="00361D3E">
        <w:rPr>
          <w:rFonts w:ascii="Times New Roman" w:hAnsi="Times New Roman" w:cs="Times New Roman"/>
          <w:sz w:val="28"/>
          <w:szCs w:val="28"/>
        </w:rPr>
        <w:t xml:space="preserve">зация к бытовым и </w:t>
      </w:r>
      <w:proofErr w:type="spellStart"/>
      <w:r w:rsidR="00361D3E">
        <w:rPr>
          <w:rFonts w:ascii="Times New Roman" w:hAnsi="Times New Roman" w:cs="Times New Roman"/>
          <w:sz w:val="28"/>
          <w:szCs w:val="28"/>
        </w:rPr>
        <w:t>эпидермальным</w:t>
      </w:r>
      <w:proofErr w:type="spellEnd"/>
      <w:r w:rsidR="005F6244">
        <w:rPr>
          <w:rFonts w:ascii="Times New Roman" w:hAnsi="Times New Roman" w:cs="Times New Roman"/>
          <w:sz w:val="28"/>
          <w:szCs w:val="28"/>
        </w:rPr>
        <w:t xml:space="preserve"> аллергенам</w:t>
      </w:r>
      <w:r w:rsidR="00737B82" w:rsidRPr="00B62143">
        <w:rPr>
          <w:rFonts w:ascii="Times New Roman" w:hAnsi="Times New Roman" w:cs="Times New Roman"/>
          <w:sz w:val="28"/>
          <w:szCs w:val="28"/>
        </w:rPr>
        <w:t>.</w:t>
      </w:r>
    </w:p>
    <w:p w:rsidR="00737B82" w:rsidRPr="00B62143" w:rsidRDefault="00737B82" w:rsidP="00737B82">
      <w:pPr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hAnsi="Times New Roman" w:cs="Times New Roman"/>
          <w:sz w:val="28"/>
          <w:szCs w:val="28"/>
        </w:rPr>
        <w:t xml:space="preserve">Позволяет выставить клинический диагноз </w:t>
      </w:r>
    </w:p>
    <w:p w:rsidR="00737B82" w:rsidRPr="00B62143" w:rsidRDefault="00737B82" w:rsidP="00737B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43">
        <w:rPr>
          <w:rFonts w:ascii="Times New Roman" w:hAnsi="Times New Roman" w:cs="Times New Roman"/>
          <w:sz w:val="28"/>
          <w:szCs w:val="28"/>
        </w:rPr>
        <w:t xml:space="preserve">Основной: 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Бронхиальная астма, смешанная форма, </w:t>
      </w:r>
      <w:r w:rsidR="002F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легкая </w:t>
      </w:r>
      <w:proofErr w:type="spellStart"/>
      <w:r w:rsidR="002F6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персистирующая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тяжести. ДН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Сенсибилизация к бытовым и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эпидерм</w:t>
      </w:r>
      <w:r w:rsidR="00280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аллергенам.</w:t>
      </w:r>
    </w:p>
    <w:p w:rsidR="00737B82" w:rsidRDefault="00737B82" w:rsidP="00737B8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</w:t>
      </w:r>
    </w:p>
    <w:p w:rsidR="002F646F" w:rsidRPr="002F646F" w:rsidRDefault="002F646F" w:rsidP="002F64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Немедикаментозное лечение </w:t>
      </w:r>
    </w:p>
    <w:p w:rsidR="002F646F" w:rsidRPr="002F646F" w:rsidRDefault="002F646F" w:rsidP="002F646F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элиминационный</w:t>
      </w:r>
      <w:proofErr w:type="spellEnd"/>
      <w:r w:rsidRPr="002F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F64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гипоаллергенный</w:t>
      </w:r>
      <w:proofErr w:type="spellEnd"/>
      <w:r w:rsidRPr="002F64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режим;</w:t>
      </w:r>
    </w:p>
    <w:p w:rsidR="002F646F" w:rsidRPr="002F646F" w:rsidRDefault="002F646F" w:rsidP="002F64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Специфическая </w:t>
      </w:r>
      <w:proofErr w:type="spellStart"/>
      <w:r w:rsidRPr="002F6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алле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рговакцинация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F646F" w:rsidRDefault="002F646F" w:rsidP="002F64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Медикаментозное лечение</w:t>
      </w:r>
    </w:p>
    <w:p w:rsidR="006834A1" w:rsidRPr="006834A1" w:rsidRDefault="006834A1" w:rsidP="006834A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646F" w:rsidRPr="002F646F" w:rsidRDefault="002F646F" w:rsidP="002F646F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4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купирование обострений БА;</w:t>
      </w:r>
    </w:p>
    <w:p w:rsidR="00CB5565" w:rsidRDefault="002F646F" w:rsidP="00CB5565">
      <w:pPr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обострений астмы </w:t>
      </w:r>
      <w:r w:rsidR="0068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(базисная поддерживающая </w:t>
      </w:r>
      <w:r w:rsidR="00E03D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3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ерапия)</w:t>
      </w:r>
    </w:p>
    <w:p w:rsidR="00874F5D" w:rsidRPr="00874F5D" w:rsidRDefault="00874F5D" w:rsidP="00874F5D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173" w:rsidRPr="00E03D3E" w:rsidRDefault="00212173" w:rsidP="000E6263">
      <w:pPr>
        <w:pStyle w:val="a3"/>
        <w:numPr>
          <w:ilvl w:val="0"/>
          <w:numId w:val="4"/>
        </w:numPr>
        <w:tabs>
          <w:tab w:val="num" w:pos="1122"/>
        </w:tabs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E6263">
        <w:rPr>
          <w:rFonts w:ascii="Times New Roman" w:hAnsi="Times New Roman" w:cs="Times New Roman"/>
          <w:sz w:val="28"/>
          <w:szCs w:val="28"/>
        </w:rPr>
        <w:t>Специфическая иммунотерапия (</w:t>
      </w:r>
      <w:r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специфической чувствительности больного к конкретному причинному аллергену.</w:t>
      </w:r>
      <w:proofErr w:type="gramEnd"/>
      <w:r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Сущность этого метода лечения состоит во введении в организм пациента возрастающих доз водно-солевого экстракта аллергена, вызывающего повышенную чувствительность и ответственного за клинические проявления заболевания. Механизм действия  СИТ связан  с увеличением концентрации IgG4, IgG1 (блокирующих антител) и подавлением синтеза </w:t>
      </w:r>
      <w:proofErr w:type="spellStart"/>
      <w:r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IgE</w:t>
      </w:r>
      <w:proofErr w:type="spellEnd"/>
      <w:r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Происходит фенотипическая коррекция иммунного ответа на конкретный антиген: переключение Т-хелперов-2-ответа на Т-хелперы-1-ответ, т.е. Т-лимфоциты программируют иммунную систему на прекращение продукции </w:t>
      </w:r>
      <w:proofErr w:type="spellStart"/>
      <w:r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IgE</w:t>
      </w:r>
      <w:proofErr w:type="spellEnd"/>
      <w:r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аллергическая реакция не возникает</w:t>
      </w:r>
      <w:r w:rsidR="00CB5565"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0E6263"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Показана т.к. имеется </w:t>
      </w:r>
      <w:r w:rsidR="00CB5565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четкое подтверждение </w:t>
      </w:r>
      <w:proofErr w:type="spellStart"/>
      <w:r w:rsidR="00CB5565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>атопического</w:t>
      </w:r>
      <w:proofErr w:type="spellEnd"/>
      <w:r w:rsidR="00CB5565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CB5565" w:rsidRPr="000E626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IgE</w:t>
      </w:r>
      <w:proofErr w:type="spellEnd"/>
      <w:r w:rsidR="00CB5565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>-зависимого механизма сенсибилизации к аллергену</w:t>
      </w:r>
      <w:r w:rsidR="000E6263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</w:t>
      </w:r>
      <w:r w:rsidR="00CB5565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лабораторного обследования и провокационных тестов</w:t>
      </w:r>
      <w:r w:rsidR="000E6263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 из-за </w:t>
      </w:r>
      <w:r w:rsidR="00CB5565" w:rsidRPr="000E626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невозможность прекращения контакта больного с аллергеном</w:t>
      </w:r>
      <w:r w:rsidRPr="000E6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0E62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3220EB" w:rsidRDefault="003220EB" w:rsidP="00E03D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Поддерживающая терапия:</w:t>
      </w:r>
    </w:p>
    <w:p w:rsidR="0032385A" w:rsidRDefault="0032385A" w:rsidP="003220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Кромоны</w:t>
      </w:r>
      <w:proofErr w:type="spellEnd"/>
      <w:r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="00E03D3E" w:rsidRPr="0032385A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кромогликат</w:t>
      </w:r>
      <w:proofErr w:type="spellEnd"/>
      <w:r w:rsidR="00E03D3E" w:rsidRPr="0032385A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натрия</w:t>
      </w:r>
      <w:r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03D3E" w:rsidRPr="0032385A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20EB" w:rsidRPr="003220EB" w:rsidRDefault="003220EB" w:rsidP="003220E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Механизм действия стабилизаторов мембран тучных клеток обусловлен торможением высвобождения из клеток-мишеней, особенно из тучных клеток, медиаторов аллергии – гистамина и других биологически активных веществ. Высвобождение этих веществ из гранул тучных клеток происходит при взаимодействии на поверхности клетки антигена с антителом.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Кромоны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опосредованно тормозят поступление в клетку необходимых для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дегрануляции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ионов Ca2+, блокируя проводимость мембранных каналов для ионов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Cl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-, а также ингибирует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фосфодиэстеразу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процесс </w:t>
      </w:r>
      <w:proofErr w:type="gram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окислительного</w:t>
      </w:r>
      <w:proofErr w:type="gram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фосфорилирования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220EB" w:rsidRPr="003220EB" w:rsidRDefault="003220EB" w:rsidP="003220E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Торможение функции клеток-мишеней аллергии делает возможным применение данных ЛС для предупреждения приступов БА, индуцируемых аллергенами, физической нагрузкой и холодным воздухом. При их регулярном применении наблюдается снижение частоты и тяжести обострений БА, уменьшение потребности в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бронхоспазмолитических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ЛС, предупреждение появления симптомов заболевания, вызванных физической нагрузкой.</w:t>
      </w:r>
    </w:p>
    <w:p w:rsidR="003220EB" w:rsidRDefault="003220EB" w:rsidP="003220E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Кромогликат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натрия предотвращает развитие ранней и поздней фазы аллерген-индуцируемой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бронхообструкции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уменьшает </w:t>
      </w:r>
      <w:proofErr w:type="gram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бронхиальную</w:t>
      </w:r>
      <w:proofErr w:type="gram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гиперреактивность, предупреждает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бронхоспазм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, вызванный физической нагрузкой, холодным воздухом и</w:t>
      </w:r>
      <w:r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ингаляцией аллергена.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ромогликат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натрия </w:t>
      </w:r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действует на рецепторный аппарат бронхов, повышает чувствительность и концентрацию </w:t>
      </w:r>
      <w:proofErr w:type="gram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β-</w:t>
      </w:r>
      <w:proofErr w:type="spellStart"/>
      <w:proofErr w:type="gram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адренорецепторов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ЛС блокирует </w:t>
      </w:r>
      <w:proofErr w:type="gram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рефлекторную</w:t>
      </w:r>
      <w:proofErr w:type="gram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бронхоконстрикцию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ингибированием активности C-волокон чувствительных окончаний блуждающего нерва в бронхах, что приводит к высвобождению субстанции P и других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нейрокининов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Последние являются медиаторами нейрогенного воспаления и вызывают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бронхоконстрикцию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Профилактическое использование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кромогликата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натрия угнетает </w:t>
      </w:r>
      <w:proofErr w:type="gram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рефлекторный</w:t>
      </w:r>
      <w:proofErr w:type="gram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бронхоспазм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, вызванный стимуляцией чувствительных C-волокон.</w:t>
      </w:r>
    </w:p>
    <w:p w:rsidR="00E03D3E" w:rsidRPr="003220EB" w:rsidRDefault="00E03D3E" w:rsidP="003220EB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Кромоглициевая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кислота используется в дозе 2-10 мг 4 раза</w:t>
      </w:r>
      <w:r w:rsid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в сутки</w:t>
      </w:r>
      <w:r w:rsidR="004650E7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4650E7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ингаляционно</w:t>
      </w:r>
      <w:proofErr w:type="spellEnd"/>
      <w:r w:rsidR="004650E7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через </w:t>
      </w:r>
      <w:proofErr w:type="spellStart"/>
      <w:r w:rsidR="004650E7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небулайзер</w:t>
      </w:r>
      <w:proofErr w:type="spellEnd"/>
      <w:r w:rsidRPr="003220EB">
        <w:rPr>
          <w:rStyle w:val="apple-converted-space"/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03D3E" w:rsidRDefault="00E03D3E" w:rsidP="00E03D3E">
      <w:pPr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874F5D"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купирования приступов бронхиальной астмы</w:t>
      </w:r>
    </w:p>
    <w:p w:rsidR="002F646F" w:rsidRPr="00E03D3E" w:rsidRDefault="002F646F" w:rsidP="00E03D3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Сальбутамол</w:t>
      </w:r>
      <w:proofErr w:type="spellEnd"/>
      <w:r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(β2-агонисты короткого действия; механизм действия основан на стимуляции в2-рецепторов, что приводит к активации </w:t>
      </w:r>
      <w:proofErr w:type="spellStart"/>
      <w:r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аденилатциклазыи</w:t>
      </w:r>
      <w:proofErr w:type="spellEnd"/>
      <w:r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повышению уровня </w:t>
      </w:r>
      <w:proofErr w:type="spellStart"/>
      <w:r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цАМФ</w:t>
      </w:r>
      <w:proofErr w:type="spellEnd"/>
      <w:r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гладких мышцах бронхов, это способствует расслаблению гладких мышц, а значит и расширению бронхов; кроме того они препятствуют в небольшой степени освобождению медиаторов воспаления из тучных клеток).</w:t>
      </w:r>
      <w:r w:rsidR="009015C1"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15C1"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Ингаляционно</w:t>
      </w:r>
      <w:proofErr w:type="spellEnd"/>
      <w:r w:rsidR="009015C1" w:rsidRPr="00E03D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дозы препарата с целью купирования приступа астмы.</w:t>
      </w:r>
    </w:p>
    <w:p w:rsidR="00904C00" w:rsidRPr="00B62143" w:rsidRDefault="00904C00" w:rsidP="00904C00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1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Симптоматическая:</w:t>
      </w:r>
    </w:p>
    <w:p w:rsidR="00904C00" w:rsidRPr="00B62143" w:rsidRDefault="00904C00" w:rsidP="003220EB">
      <w:pPr>
        <w:spacing w:after="0"/>
        <w:ind w:right="-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Эналаприл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Ингибитор АПФ - гипотензивный препарат, механизм действия связан с уменьшением образования из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ангиотензина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I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ангиотензина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II, снижение концентрации которого ведет к прямому уменьшению секреции альдостерона. При этом понижается ОПСС, систолическое и диастолическое АД, пос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т-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преднагрузка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миокард. Расширяет артерии в большей степени, чем вены, при этом рефлекторного повышения ЧСС не отмечается. Уменьшает деградацию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брадикинина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увеличивает синтез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Pg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gram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Гипотензивный эффект более выражен при высокой концентрации ренина в плазме, чем при нормальной или сниженной.</w:t>
      </w:r>
      <w:proofErr w:type="gram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Снижение АД в терапевтических пределах не оказывает влияния на мозговое кровообращение, кровоток в сосудах мозга поддерживается на достаточном уровне и на фоне сниженного АД. Усиливает коронарный и почечный кровоток. При длительном применении уменьшается гипертрофия ЛЖ миокарда и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миофибрила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стенок артерий резистивного типа, предотвращает прогрессирование ХСН и замедляет развитие дилатации ЛЖ. Улучшает кровоснабжение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ишемизированного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миокарда. Снижает агрегацию тромбоцитов. Удлиняет продолжительность жизни у больных ХСН, замедляет прогрессирование дисфункции ЛЖ у больных, перенесших инфаркт миокарда, без клинических проявлений СН. Обладает некоторым 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диуретическим эффектом. Уменьшает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внутриклубочковую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гипертензию, замедляя развитие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гломерулосклероза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риск возникновения ХПН. </w:t>
      </w:r>
    </w:p>
    <w:p w:rsidR="00904C00" w:rsidRPr="00B62143" w:rsidRDefault="00904C00" w:rsidP="00904C00">
      <w:pPr>
        <w:spacing w:after="0"/>
        <w:ind w:left="927" w:right="-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04C00" w:rsidRPr="00B62143" w:rsidRDefault="00904C00" w:rsidP="00904C00">
      <w:pPr>
        <w:spacing w:after="0"/>
        <w:ind w:left="927" w:right="-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Rp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: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Tab.Enaprili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10 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мг</w:t>
      </w:r>
    </w:p>
    <w:p w:rsidR="00904C00" w:rsidRPr="00B62143" w:rsidRDefault="00904C00" w:rsidP="00904C00">
      <w:pPr>
        <w:spacing w:after="0"/>
        <w:ind w:left="927" w:right="-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</w:t>
      </w:r>
      <w:proofErr w:type="spellStart"/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D.t.d</w:t>
      </w:r>
      <w:proofErr w:type="spellEnd"/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 N 10</w:t>
      </w:r>
    </w:p>
    <w:p w:rsidR="00904C00" w:rsidRPr="00B62143" w:rsidRDefault="00904C00" w:rsidP="00904C00">
      <w:pPr>
        <w:spacing w:after="0"/>
        <w:ind w:left="927" w:right="-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S</w:t>
      </w:r>
      <w:r w:rsidRPr="00B62143">
        <w:rPr>
          <w:rFonts w:ascii="Times New Roman" w:eastAsia="Times New Roman" w:hAnsi="Times New Roman" w:cs="Times New Roman"/>
          <w:sz w:val="28"/>
          <w:szCs w:val="28"/>
          <w:lang w:bidi="en-US"/>
        </w:rPr>
        <w:t>: По 1 таблетке 2 раз в день.</w:t>
      </w:r>
    </w:p>
    <w:p w:rsidR="00904C00" w:rsidRPr="00B62143" w:rsidRDefault="00904C00" w:rsidP="00904C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C00" w:rsidRPr="00B62143" w:rsidRDefault="00904C00" w:rsidP="00904C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2143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904C00" w:rsidRPr="00B62143" w:rsidRDefault="00904C00" w:rsidP="00904C0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2143">
        <w:rPr>
          <w:rFonts w:ascii="Times New Roman" w:hAnsi="Times New Roman" w:cs="Times New Roman"/>
          <w:sz w:val="28"/>
          <w:szCs w:val="28"/>
        </w:rPr>
        <w:t>Элиминационный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2143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Pr="00B62143">
        <w:rPr>
          <w:rFonts w:ascii="Times New Roman" w:hAnsi="Times New Roman" w:cs="Times New Roman"/>
          <w:sz w:val="28"/>
          <w:szCs w:val="28"/>
        </w:rPr>
        <w:t>) режим</w:t>
      </w: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4C00" w:rsidRPr="00B62143" w:rsidRDefault="00904C00" w:rsidP="00904C00">
      <w:pPr>
        <w:pStyle w:val="a3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пищевые  продукты и лекарственные вещества,</w:t>
      </w:r>
      <w:r w:rsidR="0032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вызывающие у пациента аллерги</w:t>
      </w:r>
      <w:proofErr w:type="gramStart"/>
      <w:r w:rsidR="003220EB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32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 пенициллинового ряда)</w:t>
      </w:r>
    </w:p>
    <w:p w:rsidR="006651F7" w:rsidRPr="006651F7" w:rsidRDefault="00904C00" w:rsidP="006651F7">
      <w:pPr>
        <w:pStyle w:val="a5"/>
        <w:numPr>
          <w:ilvl w:val="0"/>
          <w:numId w:val="10"/>
        </w:numPr>
        <w:pBdr>
          <w:bottom w:val="none" w:sz="0" w:space="0" w:color="auto"/>
        </w:pBdr>
        <w:spacing w:after="0"/>
        <w:contextualSpacing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1F7" w:rsidRPr="006651F7">
        <w:rPr>
          <w:rFonts w:ascii="Times New Roman" w:eastAsia="Times New Roman" w:hAnsi="Times New Roman" w:cs="Times New Roman"/>
          <w:color w:val="auto"/>
          <w:sz w:val="28"/>
          <w:szCs w:val="20"/>
          <w:lang w:eastAsia="ru-RU"/>
        </w:rPr>
        <w:t xml:space="preserve">Использование моющих пылесосов с фильтром для мельчайших частиц или пылесосов с бумажным фильтром, ежедневное проведение влажной уборки. 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низкой влажности (5-20%) рекомендуется использовать увлажнители воздуха. Относительная влажность воздуха должна быть 30-50%.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Использование очистителей воздуха для удаления воздушных аллергенов и </w:t>
      </w:r>
      <w:proofErr w:type="spellStart"/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поллютантов</w:t>
      </w:r>
      <w:proofErr w:type="spellEnd"/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желательно с двумя или тремя типами фильтров. 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Использование подушки и одеяла из специального синтетического материала, позволяющего стирать их при высокой температуре (60</w:t>
      </w:r>
      <w:r w:rsidRPr="006651F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С и выше) не реже 1 раза в 3 месяца.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Применение </w:t>
      </w:r>
      <w:proofErr w:type="spellStart"/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противоаллергенных</w:t>
      </w:r>
      <w:proofErr w:type="spellEnd"/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чехлов для матрасов, одеял и подушек с застежкой «молния» (стирка не реже 1 раза в 6-12 месяцев). Следует использовать хлопчатобумажные простыни или простыни из дакрона, проветривать и просушивать белье на солнце, выносить на мороз.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Следует убрать ковры, ковровое покрытие, мягкую мебель, игрушки, декоративные подушки и т.д. Возможно использование синтетических, легко моющихся ковров. Мебель может быть деревянной, металлической с пластиковым, виниловым или кожаным покрытием. На окнах должны быть жалюзи или легко стирающиеся хлопчатобумажные шторы.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Применение химических средств (акарицидов), уничтожающих клещей. 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Хранение одежды в закрытом шкафу, желательно в чемоданах, чтобы вещи не запылились.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наличии грибка на стенах помещения следует принять меры к улучшению условий проживания (обработать противогрибковыми препаратами стены, осушить подвал и т.д.).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Рекомендуется санировать пораженные грибковой инфекцией ногти, кожу и слизистые оболочки.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сенсибилизации к грибковым аллергенам необходимо исключить из питания следующие продукты: сыр, кефир, йогурт, виноград, сухофрукты, квашеную капусту, соленые огурцы и помидоры, изделия из дрожжевого теста, квас, пиво, сухое вино, шампанское.</w:t>
      </w:r>
      <w:proofErr w:type="gramEnd"/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Все фрукты очищать от кожицы.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рекомендовано проводить уборку в квартире самим пациентам. Входить в комнату желательно не раньше, чем через 2 часа после завершения уборки. Если контакт с аллергеном неизбежен, следует надеть маску на время уборки.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рекомендуется держать в доме животных.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комнате не должно быть мягкой мебели, массивных штор, открытых книжных полок и книг и др. предметов, накапливающих пыль. 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следует разводить домашние цветы, поскольку на них обитают грибы, собирается пыль.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следует держать аквариумы, если для кормления рыб будет использоваться сухой корм, являющийся сильнейшим аллергеном.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следует пользоваться освежителями воздуха, нафталином и аэрозольными инсектицидами. 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В доме больного нельзя курить.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рекомендуется находиться в сырых, плохо проветриваемых помещениях с плесенью на стенах, сырым подвалом, теплицах, контактировать с прелым скошенным сеном, находиться в лесу с опавшей влажной листвой, работать с землей на даче. 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принимать антибиотики пенициллинового ряда.</w:t>
      </w:r>
    </w:p>
    <w:p w:rsidR="006651F7" w:rsidRPr="006651F7" w:rsidRDefault="006651F7" w:rsidP="006651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51F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рекомендуется проводить отдых в районах с субтропическим климатом.</w:t>
      </w:r>
    </w:p>
    <w:p w:rsidR="00904C00" w:rsidRDefault="00681EBC" w:rsidP="00681E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 - ревакцинация специфическим аллергеном 1 раз в 3 недели</w:t>
      </w:r>
      <w:r w:rsidR="006C70FA">
        <w:rPr>
          <w:rFonts w:ascii="Times New Roman" w:hAnsi="Times New Roman" w:cs="Times New Roman"/>
          <w:sz w:val="28"/>
          <w:szCs w:val="28"/>
        </w:rPr>
        <w:t xml:space="preserve"> в течение года (в/</w:t>
      </w:r>
      <w:proofErr w:type="spellStart"/>
      <w:r w:rsidR="006C70FA">
        <w:rPr>
          <w:rFonts w:ascii="Times New Roman" w:hAnsi="Times New Roman" w:cs="Times New Roman"/>
          <w:sz w:val="28"/>
          <w:szCs w:val="28"/>
        </w:rPr>
        <w:t>кожно</w:t>
      </w:r>
      <w:proofErr w:type="spellEnd"/>
      <w:r w:rsidR="006C70FA">
        <w:rPr>
          <w:rFonts w:ascii="Times New Roman" w:hAnsi="Times New Roman" w:cs="Times New Roman"/>
          <w:sz w:val="28"/>
          <w:szCs w:val="28"/>
        </w:rPr>
        <w:t xml:space="preserve"> 0,3мл*10)</w:t>
      </w:r>
    </w:p>
    <w:p w:rsidR="004650E7" w:rsidRDefault="004650E7" w:rsidP="00681EB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 вдоха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необходимости с целью купирования БА</w:t>
      </w:r>
    </w:p>
    <w:p w:rsidR="004650E7" w:rsidRPr="00681EBC" w:rsidRDefault="004650E7" w:rsidP="004650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ингалятор - </w:t>
      </w:r>
      <w:proofErr w:type="spellStart"/>
      <w:r w:rsidR="00067370">
        <w:rPr>
          <w:rFonts w:ascii="Times New Roman" w:hAnsi="Times New Roman" w:cs="Times New Roman"/>
          <w:sz w:val="28"/>
          <w:szCs w:val="28"/>
        </w:rPr>
        <w:t>Кромоглициевая</w:t>
      </w:r>
      <w:proofErr w:type="spellEnd"/>
      <w:r w:rsidR="00067370">
        <w:rPr>
          <w:rFonts w:ascii="Times New Roman" w:hAnsi="Times New Roman" w:cs="Times New Roman"/>
          <w:sz w:val="28"/>
          <w:szCs w:val="28"/>
        </w:rPr>
        <w:t xml:space="preserve"> кислота</w:t>
      </w:r>
      <w:r w:rsidRPr="004650E7">
        <w:rPr>
          <w:rFonts w:ascii="Times New Roman" w:hAnsi="Times New Roman" w:cs="Times New Roman"/>
          <w:sz w:val="28"/>
          <w:szCs w:val="28"/>
        </w:rPr>
        <w:t xml:space="preserve"> 2-10 мг 4 раза  в сутки </w:t>
      </w:r>
      <w:proofErr w:type="spellStart"/>
      <w:r w:rsidRPr="004650E7">
        <w:rPr>
          <w:rFonts w:ascii="Times New Roman" w:hAnsi="Times New Roman" w:cs="Times New Roman"/>
          <w:sz w:val="28"/>
          <w:szCs w:val="28"/>
        </w:rPr>
        <w:t>ингаляционно</w:t>
      </w:r>
      <w:proofErr w:type="spellEnd"/>
      <w:r w:rsidRPr="004650E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650E7">
        <w:rPr>
          <w:rFonts w:ascii="Times New Roman" w:hAnsi="Times New Roman" w:cs="Times New Roman"/>
          <w:sz w:val="28"/>
          <w:szCs w:val="28"/>
        </w:rPr>
        <w:t>небулайзер</w:t>
      </w:r>
      <w:proofErr w:type="spellEnd"/>
    </w:p>
    <w:bookmarkEnd w:id="0"/>
    <w:p w:rsidR="00E843B2" w:rsidRPr="00B62143" w:rsidRDefault="00E843B2" w:rsidP="00E843B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43B2" w:rsidRPr="00B62143" w:rsidSect="002D57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EE8"/>
    <w:multiLevelType w:val="hybridMultilevel"/>
    <w:tmpl w:val="6212AC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49D0"/>
    <w:multiLevelType w:val="hybridMultilevel"/>
    <w:tmpl w:val="C1CA1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A6AC0"/>
    <w:multiLevelType w:val="hybridMultilevel"/>
    <w:tmpl w:val="DB803B12"/>
    <w:lvl w:ilvl="0" w:tplc="50FEADBE">
      <w:start w:val="7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C8C4AD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D446890"/>
    <w:multiLevelType w:val="hybridMultilevel"/>
    <w:tmpl w:val="1DC8C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57E43"/>
    <w:multiLevelType w:val="hybridMultilevel"/>
    <w:tmpl w:val="3538FA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76A33"/>
    <w:multiLevelType w:val="hybridMultilevel"/>
    <w:tmpl w:val="01E280DC"/>
    <w:lvl w:ilvl="0" w:tplc="FFFFFFFF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C0982"/>
    <w:multiLevelType w:val="hybridMultilevel"/>
    <w:tmpl w:val="145C5390"/>
    <w:lvl w:ilvl="0" w:tplc="3D60E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67370"/>
    <w:rsid w:val="00073276"/>
    <w:rsid w:val="000C0578"/>
    <w:rsid w:val="000E1F03"/>
    <w:rsid w:val="000E2E7B"/>
    <w:rsid w:val="000E6263"/>
    <w:rsid w:val="00180364"/>
    <w:rsid w:val="001B106F"/>
    <w:rsid w:val="001E1E41"/>
    <w:rsid w:val="00212173"/>
    <w:rsid w:val="00225711"/>
    <w:rsid w:val="00262B9B"/>
    <w:rsid w:val="0028002C"/>
    <w:rsid w:val="002C0276"/>
    <w:rsid w:val="002C51A9"/>
    <w:rsid w:val="002D577E"/>
    <w:rsid w:val="002F646F"/>
    <w:rsid w:val="003072AF"/>
    <w:rsid w:val="00315D9A"/>
    <w:rsid w:val="003220EB"/>
    <w:rsid w:val="0032385A"/>
    <w:rsid w:val="00344206"/>
    <w:rsid w:val="00361D3E"/>
    <w:rsid w:val="003C565F"/>
    <w:rsid w:val="00454BCE"/>
    <w:rsid w:val="004650E7"/>
    <w:rsid w:val="004E4630"/>
    <w:rsid w:val="00590CFE"/>
    <w:rsid w:val="005A09DC"/>
    <w:rsid w:val="005E571B"/>
    <w:rsid w:val="005F6244"/>
    <w:rsid w:val="006651F7"/>
    <w:rsid w:val="00681EBC"/>
    <w:rsid w:val="006834A1"/>
    <w:rsid w:val="006B06DC"/>
    <w:rsid w:val="006C70FA"/>
    <w:rsid w:val="006E1909"/>
    <w:rsid w:val="00737B82"/>
    <w:rsid w:val="007467AA"/>
    <w:rsid w:val="007700D4"/>
    <w:rsid w:val="00874F5D"/>
    <w:rsid w:val="008A7F2D"/>
    <w:rsid w:val="009015C1"/>
    <w:rsid w:val="00904C00"/>
    <w:rsid w:val="00A40BB5"/>
    <w:rsid w:val="00A66B45"/>
    <w:rsid w:val="00B12204"/>
    <w:rsid w:val="00B62143"/>
    <w:rsid w:val="00BC2B6C"/>
    <w:rsid w:val="00C47716"/>
    <w:rsid w:val="00C47F93"/>
    <w:rsid w:val="00CB5565"/>
    <w:rsid w:val="00D10487"/>
    <w:rsid w:val="00E03D3E"/>
    <w:rsid w:val="00E843B2"/>
    <w:rsid w:val="00EA42D9"/>
    <w:rsid w:val="00F43B5C"/>
    <w:rsid w:val="00F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42"/>
    <w:pPr>
      <w:ind w:left="720"/>
      <w:contextualSpacing/>
    </w:pPr>
  </w:style>
  <w:style w:type="paragraph" w:customStyle="1" w:styleId="1">
    <w:name w:val="Обычный1"/>
    <w:rsid w:val="00315D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12173"/>
  </w:style>
  <w:style w:type="character" w:styleId="a4">
    <w:name w:val="Strong"/>
    <w:basedOn w:val="a0"/>
    <w:uiPriority w:val="22"/>
    <w:qFormat/>
    <w:rsid w:val="00904C00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CB55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5565"/>
    <w:rPr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65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65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42"/>
    <w:pPr>
      <w:ind w:left="720"/>
      <w:contextualSpacing/>
    </w:pPr>
  </w:style>
  <w:style w:type="paragraph" w:customStyle="1" w:styleId="1">
    <w:name w:val="Обычный1"/>
    <w:rsid w:val="00315D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12173"/>
  </w:style>
  <w:style w:type="character" w:styleId="a4">
    <w:name w:val="Strong"/>
    <w:basedOn w:val="a0"/>
    <w:uiPriority w:val="22"/>
    <w:qFormat/>
    <w:rsid w:val="00904C00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CB55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5565"/>
    <w:rPr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65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65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Игорь</cp:lastModifiedBy>
  <cp:revision>4</cp:revision>
  <dcterms:created xsi:type="dcterms:W3CDTF">2015-04-04T20:55:00Z</dcterms:created>
  <dcterms:modified xsi:type="dcterms:W3CDTF">2015-05-02T05:20:00Z</dcterms:modified>
</cp:coreProperties>
</file>