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6A" w:rsidRPr="00374B5D" w:rsidRDefault="00E90C6A" w:rsidP="00472588">
      <w:pPr>
        <w:pStyle w:val="2"/>
        <w:numPr>
          <w:ilvl w:val="0"/>
          <w:numId w:val="2"/>
        </w:numPr>
        <w:tabs>
          <w:tab w:val="clear" w:pos="180"/>
          <w:tab w:val="num" w:pos="0"/>
          <w:tab w:val="left" w:pos="360"/>
        </w:tabs>
        <w:ind w:left="0" w:firstLine="0"/>
        <w:jc w:val="left"/>
        <w:rPr>
          <w:b/>
          <w:sz w:val="24"/>
        </w:rPr>
      </w:pPr>
      <w:bookmarkStart w:id="0" w:name="_GoBack"/>
      <w:bookmarkEnd w:id="0"/>
      <w:r w:rsidRPr="00374B5D">
        <w:rPr>
          <w:b/>
          <w:sz w:val="24"/>
        </w:rPr>
        <w:t>Данные распроса больного:</w:t>
      </w:r>
    </w:p>
    <w:p w:rsidR="00E90C6A" w:rsidRPr="00374B5D" w:rsidRDefault="00E90C6A" w:rsidP="00472588">
      <w:pPr>
        <w:pStyle w:val="2"/>
        <w:jc w:val="left"/>
        <w:rPr>
          <w:sz w:val="24"/>
        </w:rPr>
      </w:pPr>
    </w:p>
    <w:p w:rsidR="00011209" w:rsidRDefault="00E90C6A" w:rsidP="00472588">
      <w:pPr>
        <w:pStyle w:val="2"/>
        <w:jc w:val="left"/>
        <w:rPr>
          <w:sz w:val="24"/>
        </w:rPr>
      </w:pPr>
      <w:r w:rsidRPr="00374B5D">
        <w:rPr>
          <w:sz w:val="24"/>
        </w:rPr>
        <w:t xml:space="preserve">Ф.И.О.   </w:t>
      </w:r>
    </w:p>
    <w:p w:rsidR="00E90C6A" w:rsidRPr="00374B5D" w:rsidRDefault="00E90C6A" w:rsidP="00472588">
      <w:pPr>
        <w:pStyle w:val="2"/>
        <w:jc w:val="left"/>
        <w:rPr>
          <w:sz w:val="24"/>
        </w:rPr>
      </w:pPr>
      <w:r w:rsidRPr="00374B5D">
        <w:rPr>
          <w:sz w:val="24"/>
        </w:rPr>
        <w:t xml:space="preserve">Пол: </w:t>
      </w:r>
      <w:r w:rsidR="00011209">
        <w:rPr>
          <w:b/>
          <w:i/>
          <w:sz w:val="24"/>
        </w:rPr>
        <w:t>женский</w:t>
      </w:r>
    </w:p>
    <w:p w:rsidR="00E90C6A" w:rsidRDefault="00E90C6A" w:rsidP="00472588">
      <w:pPr>
        <w:pStyle w:val="2"/>
        <w:jc w:val="left"/>
        <w:rPr>
          <w:b/>
          <w:i/>
          <w:sz w:val="24"/>
        </w:rPr>
      </w:pPr>
      <w:r w:rsidRPr="00374B5D">
        <w:rPr>
          <w:sz w:val="24"/>
        </w:rPr>
        <w:t xml:space="preserve">Возраст: </w:t>
      </w:r>
    </w:p>
    <w:p w:rsidR="00E90C6A" w:rsidRPr="00374B5D" w:rsidRDefault="001971F0" w:rsidP="00462E0B">
      <w:r>
        <w:t xml:space="preserve">Семейное положение: </w:t>
      </w:r>
    </w:p>
    <w:p w:rsidR="00E90C6A" w:rsidRPr="00374B5D" w:rsidRDefault="00E90C6A" w:rsidP="00472588">
      <w:pPr>
        <w:pStyle w:val="2"/>
        <w:jc w:val="left"/>
        <w:rPr>
          <w:sz w:val="24"/>
        </w:rPr>
      </w:pPr>
      <w:r w:rsidRPr="00374B5D">
        <w:rPr>
          <w:sz w:val="24"/>
        </w:rPr>
        <w:t xml:space="preserve">Образование: </w:t>
      </w:r>
    </w:p>
    <w:p w:rsidR="00E90C6A" w:rsidRPr="00374B5D" w:rsidRDefault="00E90C6A" w:rsidP="00472588">
      <w:pPr>
        <w:pStyle w:val="2"/>
        <w:jc w:val="left"/>
        <w:rPr>
          <w:sz w:val="24"/>
        </w:rPr>
      </w:pPr>
      <w:r w:rsidRPr="00374B5D">
        <w:rPr>
          <w:sz w:val="24"/>
        </w:rPr>
        <w:t xml:space="preserve">Место работы: </w:t>
      </w:r>
    </w:p>
    <w:p w:rsidR="00E90C6A" w:rsidRPr="00374B5D" w:rsidRDefault="00E90C6A" w:rsidP="00472588">
      <w:pPr>
        <w:pStyle w:val="2"/>
        <w:jc w:val="left"/>
        <w:rPr>
          <w:sz w:val="24"/>
        </w:rPr>
      </w:pPr>
      <w:r w:rsidRPr="00374B5D">
        <w:rPr>
          <w:sz w:val="24"/>
        </w:rPr>
        <w:t>Профессия:</w:t>
      </w:r>
      <w:r w:rsidR="00011209">
        <w:rPr>
          <w:sz w:val="24"/>
        </w:rPr>
        <w:t xml:space="preserve">, </w:t>
      </w:r>
    </w:p>
    <w:p w:rsidR="00E90C6A" w:rsidRPr="008C0CAC" w:rsidRDefault="00FB3459" w:rsidP="00472588">
      <w:pPr>
        <w:pStyle w:val="2"/>
        <w:jc w:val="left"/>
        <w:rPr>
          <w:b/>
          <w:i/>
          <w:sz w:val="24"/>
        </w:rPr>
      </w:pPr>
      <w:r w:rsidRPr="00374B5D">
        <w:rPr>
          <w:sz w:val="24"/>
        </w:rPr>
        <w:t xml:space="preserve">Место жительства: </w:t>
      </w:r>
      <w:r w:rsidR="00011209">
        <w:rPr>
          <w:sz w:val="24"/>
        </w:rPr>
        <w:t>г.</w:t>
      </w:r>
    </w:p>
    <w:p w:rsidR="00E90C6A" w:rsidRPr="00374B5D" w:rsidRDefault="00E90C6A" w:rsidP="00472588">
      <w:pPr>
        <w:pStyle w:val="2"/>
        <w:jc w:val="left"/>
        <w:rPr>
          <w:sz w:val="24"/>
        </w:rPr>
      </w:pPr>
      <w:r w:rsidRPr="00374B5D">
        <w:rPr>
          <w:sz w:val="24"/>
        </w:rPr>
        <w:t xml:space="preserve">Дата госпитализации: </w:t>
      </w:r>
      <w:r w:rsidR="008C0CAC">
        <w:rPr>
          <w:b/>
          <w:i/>
          <w:sz w:val="24"/>
        </w:rPr>
        <w:t>18 января 2007</w:t>
      </w:r>
      <w:r w:rsidRPr="00374B5D">
        <w:rPr>
          <w:b/>
          <w:i/>
          <w:sz w:val="24"/>
        </w:rPr>
        <w:t xml:space="preserve"> года</w:t>
      </w:r>
    </w:p>
    <w:p w:rsidR="00E90C6A" w:rsidRPr="00374B5D" w:rsidRDefault="00E90C6A" w:rsidP="00472588">
      <w:pPr>
        <w:pStyle w:val="2"/>
        <w:jc w:val="left"/>
        <w:rPr>
          <w:sz w:val="24"/>
        </w:rPr>
      </w:pPr>
      <w:r w:rsidRPr="00374B5D">
        <w:rPr>
          <w:sz w:val="24"/>
        </w:rPr>
        <w:t xml:space="preserve">Дата начала курации: </w:t>
      </w:r>
      <w:r w:rsidRPr="00374B5D">
        <w:rPr>
          <w:b/>
          <w:i/>
          <w:sz w:val="24"/>
        </w:rPr>
        <w:t>2</w:t>
      </w:r>
      <w:r w:rsidR="008C0CAC">
        <w:rPr>
          <w:b/>
          <w:i/>
          <w:sz w:val="24"/>
        </w:rPr>
        <w:t xml:space="preserve">2 января </w:t>
      </w:r>
      <w:r w:rsidRPr="00374B5D">
        <w:rPr>
          <w:b/>
          <w:i/>
          <w:sz w:val="24"/>
        </w:rPr>
        <w:t xml:space="preserve"> 200</w:t>
      </w:r>
      <w:r w:rsidR="008C0CAC">
        <w:rPr>
          <w:b/>
          <w:i/>
          <w:sz w:val="24"/>
        </w:rPr>
        <w:t>7</w:t>
      </w:r>
      <w:r w:rsidRPr="00374B5D">
        <w:rPr>
          <w:b/>
          <w:i/>
          <w:sz w:val="24"/>
        </w:rPr>
        <w:t xml:space="preserve"> года</w:t>
      </w:r>
    </w:p>
    <w:p w:rsidR="00E90C6A" w:rsidRPr="00374B5D" w:rsidRDefault="00E90C6A" w:rsidP="00472588">
      <w:pPr>
        <w:pStyle w:val="2"/>
        <w:jc w:val="left"/>
        <w:rPr>
          <w:sz w:val="24"/>
        </w:rPr>
      </w:pPr>
      <w:r w:rsidRPr="00374B5D">
        <w:rPr>
          <w:sz w:val="24"/>
        </w:rPr>
        <w:t xml:space="preserve">Дата окончания курации: </w:t>
      </w:r>
      <w:r w:rsidR="008C0CAC">
        <w:rPr>
          <w:b/>
          <w:i/>
          <w:sz w:val="24"/>
        </w:rPr>
        <w:t>25</w:t>
      </w:r>
      <w:r w:rsidR="00FB3459" w:rsidRPr="00374B5D">
        <w:rPr>
          <w:b/>
          <w:i/>
          <w:sz w:val="24"/>
        </w:rPr>
        <w:t xml:space="preserve"> </w:t>
      </w:r>
      <w:r w:rsidR="008C0CAC">
        <w:rPr>
          <w:b/>
          <w:i/>
          <w:sz w:val="24"/>
        </w:rPr>
        <w:t xml:space="preserve"> января  2007</w:t>
      </w:r>
      <w:r w:rsidRPr="00374B5D">
        <w:rPr>
          <w:b/>
          <w:i/>
          <w:sz w:val="24"/>
        </w:rPr>
        <w:t xml:space="preserve"> года</w:t>
      </w:r>
    </w:p>
    <w:p w:rsidR="00E90C6A" w:rsidRPr="00374B5D" w:rsidRDefault="00E90C6A" w:rsidP="00472588">
      <w:pPr>
        <w:pStyle w:val="2"/>
        <w:jc w:val="left"/>
        <w:rPr>
          <w:sz w:val="24"/>
        </w:rPr>
      </w:pPr>
      <w:r w:rsidRPr="00374B5D">
        <w:rPr>
          <w:sz w:val="24"/>
        </w:rPr>
        <w:t xml:space="preserve">Дата выписки: </w:t>
      </w:r>
    </w:p>
    <w:p w:rsidR="00FB3459" w:rsidRPr="00374B5D" w:rsidRDefault="00FB3459" w:rsidP="00472588">
      <w:pPr>
        <w:tabs>
          <w:tab w:val="num" w:pos="0"/>
        </w:tabs>
      </w:pPr>
      <w:r w:rsidRPr="00374B5D">
        <w:t xml:space="preserve">Диагноз направившего ЛПУ: </w:t>
      </w:r>
      <w:r w:rsidR="00462E0B">
        <w:t>аллергический дерматит</w:t>
      </w:r>
    </w:p>
    <w:p w:rsidR="00FB3459" w:rsidRPr="00374B5D" w:rsidRDefault="00FB3459" w:rsidP="00472588">
      <w:pPr>
        <w:tabs>
          <w:tab w:val="num" w:pos="0"/>
        </w:tabs>
      </w:pPr>
      <w:r w:rsidRPr="00374B5D">
        <w:t xml:space="preserve">Диагноз при поступлении: </w:t>
      </w:r>
      <w:r w:rsidR="00462E0B">
        <w:t>буллезная форма герпетиформного дерматоза Дюринга</w:t>
      </w:r>
    </w:p>
    <w:p w:rsidR="00FB3459" w:rsidRPr="00374B5D" w:rsidRDefault="00FB3459" w:rsidP="00472588">
      <w:pPr>
        <w:tabs>
          <w:tab w:val="num" w:pos="0"/>
        </w:tabs>
      </w:pPr>
      <w:r w:rsidRPr="00374B5D">
        <w:t xml:space="preserve">Клинический диагноз: </w:t>
      </w:r>
    </w:p>
    <w:p w:rsidR="00E604BE" w:rsidRPr="00462E0B" w:rsidRDefault="00FB3459" w:rsidP="00472588">
      <w:pPr>
        <w:tabs>
          <w:tab w:val="num" w:pos="0"/>
        </w:tabs>
      </w:pPr>
      <w:r w:rsidRPr="00374B5D">
        <w:t>основной:</w:t>
      </w:r>
      <w:r w:rsidR="00462E0B">
        <w:t xml:space="preserve"> буллезная форма герпетиформного дерматоза Дюринга</w:t>
      </w:r>
    </w:p>
    <w:p w:rsidR="001971F0" w:rsidRDefault="001971F0" w:rsidP="00472588">
      <w:pPr>
        <w:tabs>
          <w:tab w:val="num" w:pos="0"/>
        </w:tabs>
      </w:pPr>
      <w:r>
        <w:t>Исход болезни:</w:t>
      </w:r>
    </w:p>
    <w:p w:rsidR="001971F0" w:rsidRPr="00374B5D" w:rsidRDefault="001971F0" w:rsidP="00472588">
      <w:pPr>
        <w:tabs>
          <w:tab w:val="num" w:pos="0"/>
        </w:tabs>
      </w:pPr>
      <w:r>
        <w:t>Число проведенных в стационаре койко-дней:</w:t>
      </w:r>
    </w:p>
    <w:p w:rsidR="00E90C6A" w:rsidRPr="00374B5D" w:rsidRDefault="00E90C6A" w:rsidP="00472588">
      <w:pPr>
        <w:tabs>
          <w:tab w:val="num" w:pos="0"/>
        </w:tabs>
        <w:ind w:firstLine="180"/>
        <w:rPr>
          <w:b/>
        </w:rPr>
      </w:pPr>
    </w:p>
    <w:p w:rsidR="00607652" w:rsidRPr="00374B5D" w:rsidRDefault="00660374" w:rsidP="00472588">
      <w:pPr>
        <w:numPr>
          <w:ilvl w:val="0"/>
          <w:numId w:val="2"/>
        </w:numPr>
        <w:tabs>
          <w:tab w:val="clear" w:pos="180"/>
          <w:tab w:val="num" w:pos="0"/>
          <w:tab w:val="left" w:pos="360"/>
        </w:tabs>
        <w:ind w:left="0" w:firstLine="0"/>
        <w:rPr>
          <w:b/>
        </w:rPr>
      </w:pPr>
      <w:r w:rsidRPr="00374B5D">
        <w:rPr>
          <w:b/>
        </w:rPr>
        <w:t xml:space="preserve"> </w:t>
      </w:r>
      <w:r w:rsidR="00E90C6A" w:rsidRPr="00374B5D">
        <w:rPr>
          <w:b/>
        </w:rPr>
        <w:t>Жалобы, предъявляемые больным:</w:t>
      </w:r>
    </w:p>
    <w:p w:rsidR="00E90C6A" w:rsidRPr="00374B5D" w:rsidRDefault="00E90C6A" w:rsidP="00472588"/>
    <w:p w:rsidR="00607652" w:rsidRDefault="00D644FB" w:rsidP="00472588">
      <w:r>
        <w:t>На появление высыпаний на коже по всему телу, особенно на верхней половине, появившихся месяц назад. Высыпания сопровождаются мучительным, приступообразным зудом, усиливающемся ночью, и болью, а также повышением температуры тела, ознобом, вялостью, слабостью.</w:t>
      </w:r>
      <w:r w:rsidR="00C8506A">
        <w:t xml:space="preserve"> Больная жалуется на нарушения сна, связанные с зудом.</w:t>
      </w:r>
    </w:p>
    <w:p w:rsidR="00C13A73" w:rsidRPr="00374B5D" w:rsidRDefault="00C13A73" w:rsidP="00472588"/>
    <w:p w:rsidR="00C13A73" w:rsidRPr="00374B5D" w:rsidRDefault="00660374" w:rsidP="00472588">
      <w:pPr>
        <w:numPr>
          <w:ilvl w:val="0"/>
          <w:numId w:val="2"/>
        </w:numPr>
        <w:tabs>
          <w:tab w:val="clear" w:pos="180"/>
          <w:tab w:val="num" w:pos="0"/>
          <w:tab w:val="left" w:pos="360"/>
        </w:tabs>
        <w:ind w:left="0" w:firstLine="0"/>
        <w:rPr>
          <w:b/>
        </w:rPr>
      </w:pPr>
      <w:r w:rsidRPr="00374B5D">
        <w:rPr>
          <w:b/>
        </w:rPr>
        <w:t xml:space="preserve"> </w:t>
      </w:r>
      <w:r w:rsidR="00C13A73" w:rsidRPr="00374B5D">
        <w:rPr>
          <w:b/>
          <w:lang w:val="en-US"/>
        </w:rPr>
        <w:t>Anamnesis</w:t>
      </w:r>
      <w:r w:rsidR="00C13A73" w:rsidRPr="00374B5D">
        <w:rPr>
          <w:b/>
        </w:rPr>
        <w:t xml:space="preserve"> </w:t>
      </w:r>
      <w:r w:rsidR="00C13A73" w:rsidRPr="00374B5D">
        <w:rPr>
          <w:b/>
          <w:lang w:val="en-US"/>
        </w:rPr>
        <w:t>morbi</w:t>
      </w:r>
    </w:p>
    <w:p w:rsidR="00660374" w:rsidRPr="00374B5D" w:rsidRDefault="00660374" w:rsidP="00472588"/>
    <w:p w:rsidR="00C8506A" w:rsidRDefault="00C8506A" w:rsidP="00472588">
      <w:r>
        <w:t>Считает себя больной в течение месяца, когда впервые обнаружила у себя везикулярные высыпания в области запястья на обеих руках</w:t>
      </w:r>
      <w:r w:rsidR="00B24FE2">
        <w:t xml:space="preserve">, </w:t>
      </w:r>
      <w:r w:rsidR="00280EC0">
        <w:t xml:space="preserve">располагавшиеся группами в виде браслетов, </w:t>
      </w:r>
      <w:r w:rsidR="00B24FE2">
        <w:t>через 1-2 недели появились симметричные высыпания на разгибательных поверхностях рук, локтях, плечах, подмышечных впадинах, задней поверхности шеи с последующим переходом на туловище</w:t>
      </w:r>
      <w:r w:rsidR="00280EC0">
        <w:t xml:space="preserve"> и ноги, отмечала также поражение слизистой оболочки рта в виде появления двух буллезных э</w:t>
      </w:r>
      <w:r w:rsidR="002B2D85">
        <w:t xml:space="preserve">лементов с последующим разрешением </w:t>
      </w:r>
      <w:r w:rsidR="00280EC0">
        <w:t xml:space="preserve"> их в эрозии.</w:t>
      </w:r>
      <w:r w:rsidR="00512937">
        <w:t xml:space="preserve"> Пузыри возникали на морфологически неизмененной коже, при их подсыхании образуются корочки, а при их вскрытии (при расчесах) – эрозии, после которых остаются гиперпигмент</w:t>
      </w:r>
      <w:r w:rsidR="002B2D85">
        <w:t>ирован</w:t>
      </w:r>
      <w:r w:rsidR="00512937">
        <w:t>ные пятна.</w:t>
      </w:r>
    </w:p>
    <w:p w:rsidR="00F07996" w:rsidRDefault="007A7B64" w:rsidP="00472588">
      <w:r>
        <w:t>Больная начало заболевания связывает с приемом препарата « Кавинтон», прописанного ей невропатологом, через неделю приема препарата на фоне субъективного здоровья появились высыпания. Подозревая у себя аллергическую реакцию на препарат больная начала самостоятельно принимать антигистаминные препараты ( Диазалин, Супрастин), местно делала примочки из отваров ромашки, череды, чистотела, смазывала высыпания раствором марганцовки, облепиховым маслом и мазями: Преднезолон, Лоринден С, Флуцинар, Синофлан</w:t>
      </w:r>
      <w:r w:rsidR="00F07996">
        <w:t>. Видимого эффекта от лечения и улучшения состояния не наблюдалось, больная обратилась к дерматовенерологу в городскую поликлинику №2, отку</w:t>
      </w:r>
      <w:r w:rsidR="00625A7D">
        <w:t>да и была направлена в ОККВД на стационарное лечение, всвязи с чем прошла консультацию у маммолога (состоит на учете с 2003 года, после левосторонней мастэктомии, в течение 4лет после операции принимала препарат «Тамоксифен»</w:t>
      </w:r>
      <w:r w:rsidR="001137B4">
        <w:t xml:space="preserve"> по 1т 1 раз в день</w:t>
      </w:r>
      <w:r w:rsidR="00625A7D">
        <w:t>, который, по мнению онколога, данным высыпанием проявил свой кумулятивный эффект)</w:t>
      </w:r>
      <w:r w:rsidR="001137B4">
        <w:t xml:space="preserve">. </w:t>
      </w:r>
    </w:p>
    <w:p w:rsidR="00F07996" w:rsidRDefault="00F07996" w:rsidP="00472588">
      <w:r>
        <w:lastRenderedPageBreak/>
        <w:t>Наличие данного заболевания у членов семьи и ближайших родственников отрицает, состоит на диспансерном учете у онколога.</w:t>
      </w:r>
    </w:p>
    <w:p w:rsidR="009E0E65" w:rsidRDefault="00F07996" w:rsidP="00472588">
      <w:r>
        <w:t>Аллергии отрицает</w:t>
      </w:r>
      <w:r w:rsidR="00625A7D">
        <w:t>,</w:t>
      </w:r>
      <w:r>
        <w:t xml:space="preserve"> кроме повышенной чувствительности к </w:t>
      </w:r>
      <w:r w:rsidR="00625A7D">
        <w:t>нитрокраске</w:t>
      </w:r>
      <w:r>
        <w:t xml:space="preserve">, проявляющейся в виде </w:t>
      </w:r>
      <w:r w:rsidR="009E0E65">
        <w:t>рези в глазах, слезотечении и головной боли.</w:t>
      </w:r>
    </w:p>
    <w:p w:rsidR="007A7B64" w:rsidRDefault="009E0E65" w:rsidP="00472588">
      <w:r>
        <w:t>Отмечает реакцию на введение новокаина.</w:t>
      </w:r>
      <w:r w:rsidR="007A7B64">
        <w:t xml:space="preserve"> </w:t>
      </w:r>
    </w:p>
    <w:p w:rsidR="00660374" w:rsidRPr="00374B5D" w:rsidRDefault="00660374" w:rsidP="00472588"/>
    <w:p w:rsidR="00660374" w:rsidRPr="00374B5D" w:rsidRDefault="00660374" w:rsidP="00472588">
      <w:pPr>
        <w:numPr>
          <w:ilvl w:val="0"/>
          <w:numId w:val="2"/>
        </w:numPr>
        <w:tabs>
          <w:tab w:val="clear" w:pos="180"/>
          <w:tab w:val="num" w:pos="0"/>
          <w:tab w:val="left" w:pos="360"/>
        </w:tabs>
        <w:ind w:left="0" w:firstLine="0"/>
        <w:rPr>
          <w:b/>
        </w:rPr>
      </w:pPr>
      <w:r w:rsidRPr="00374B5D">
        <w:rPr>
          <w:b/>
        </w:rPr>
        <w:t xml:space="preserve"> Перенесенные ранее заболевания, ранения, травматические повреждения, контузии.</w:t>
      </w:r>
    </w:p>
    <w:p w:rsidR="009E0E65" w:rsidRDefault="009E0E65" w:rsidP="00472588">
      <w:pPr>
        <w:tabs>
          <w:tab w:val="num" w:pos="0"/>
        </w:tabs>
      </w:pPr>
    </w:p>
    <w:p w:rsidR="009E0E65" w:rsidRDefault="009E0E65" w:rsidP="00472588">
      <w:pPr>
        <w:tabs>
          <w:tab w:val="num" w:pos="0"/>
        </w:tabs>
      </w:pPr>
      <w:r>
        <w:t>Из перенесенных заболеваний отмечает частые ОРЗ, ОРВИ, ангины в детстве.</w:t>
      </w:r>
    </w:p>
    <w:p w:rsidR="009E0E65" w:rsidRDefault="009E0E65" w:rsidP="00472588">
      <w:pPr>
        <w:tabs>
          <w:tab w:val="num" w:pos="0"/>
        </w:tabs>
      </w:pPr>
      <w:r>
        <w:t>В 1975 году апендэктомия.</w:t>
      </w:r>
    </w:p>
    <w:p w:rsidR="009E0E65" w:rsidRDefault="003911EC" w:rsidP="00472588">
      <w:pPr>
        <w:tabs>
          <w:tab w:val="num" w:pos="0"/>
        </w:tabs>
      </w:pPr>
      <w:r>
        <w:t>В 1980 году экстирпация матки с придатками по поводу фибромы</w:t>
      </w:r>
      <w:r w:rsidR="009E0E65">
        <w:t>.</w:t>
      </w:r>
    </w:p>
    <w:p w:rsidR="009E0E65" w:rsidRDefault="009E0E65" w:rsidP="00472588">
      <w:pPr>
        <w:tabs>
          <w:tab w:val="num" w:pos="0"/>
        </w:tabs>
      </w:pPr>
      <w:r>
        <w:t>В 2003 году левосторонняя мастэктомия (диагноз рак молочной железы), левые подмышечные лимфатические узлы не удалены.</w:t>
      </w:r>
      <w:r w:rsidR="003911EC">
        <w:t xml:space="preserve"> Состоит на учете у маммолога, в течение 4х лет после операции принимает «Тамоксифен»</w:t>
      </w:r>
    </w:p>
    <w:p w:rsidR="00660374" w:rsidRPr="00374B5D" w:rsidRDefault="00660374" w:rsidP="00472588">
      <w:pPr>
        <w:tabs>
          <w:tab w:val="num" w:pos="0"/>
        </w:tabs>
      </w:pPr>
    </w:p>
    <w:p w:rsidR="006D6EF0" w:rsidRPr="00374B5D" w:rsidRDefault="00660374" w:rsidP="00472588">
      <w:pPr>
        <w:numPr>
          <w:ilvl w:val="0"/>
          <w:numId w:val="2"/>
        </w:numPr>
        <w:tabs>
          <w:tab w:val="clear" w:pos="180"/>
          <w:tab w:val="num" w:pos="0"/>
        </w:tabs>
        <w:rPr>
          <w:b/>
        </w:rPr>
      </w:pPr>
      <w:r w:rsidRPr="00374B5D">
        <w:rPr>
          <w:b/>
        </w:rPr>
        <w:t xml:space="preserve"> </w:t>
      </w:r>
      <w:r w:rsidR="006D6EF0" w:rsidRPr="00374B5D">
        <w:rPr>
          <w:b/>
          <w:lang w:val="en-US"/>
        </w:rPr>
        <w:t>Anamneis</w:t>
      </w:r>
      <w:r w:rsidR="006D6EF0" w:rsidRPr="00374B5D">
        <w:rPr>
          <w:b/>
        </w:rPr>
        <w:t xml:space="preserve"> </w:t>
      </w:r>
      <w:r w:rsidR="006D6EF0" w:rsidRPr="00374B5D">
        <w:rPr>
          <w:b/>
          <w:lang w:val="en-US"/>
        </w:rPr>
        <w:t>vitae</w:t>
      </w:r>
      <w:r w:rsidR="006D6EF0" w:rsidRPr="00374B5D">
        <w:rPr>
          <w:b/>
        </w:rPr>
        <w:t>.</w:t>
      </w:r>
    </w:p>
    <w:p w:rsidR="00660374" w:rsidRPr="00374B5D" w:rsidRDefault="00660374" w:rsidP="00472588"/>
    <w:p w:rsidR="007548A6" w:rsidRDefault="009B3BFF" w:rsidP="007548A6">
      <w:pPr>
        <w:pStyle w:val="a3"/>
        <w:numPr>
          <w:ilvl w:val="0"/>
          <w:numId w:val="3"/>
        </w:numPr>
        <w:tabs>
          <w:tab w:val="clear" w:pos="1080"/>
          <w:tab w:val="num" w:pos="0"/>
          <w:tab w:val="num" w:pos="540"/>
        </w:tabs>
        <w:ind w:left="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Родилась в 1937 году доношенным четвертым по счету ребенком, воспитывалась в семье с благоприятными социально-бытовыми условиями. Вскармливание естественное. Задержки или ускорения физического или умственного развития не было.</w:t>
      </w:r>
      <w:r w:rsidR="008C666B">
        <w:rPr>
          <w:rFonts w:ascii="Times New Roman" w:hAnsi="Times New Roman"/>
          <w:sz w:val="24"/>
          <w:szCs w:val="24"/>
        </w:rPr>
        <w:t xml:space="preserve"> Образование высшее, по специальности экономист. По учебе от сверстников не отставала. В настоящее время на пенсии.                                                                                                                                                      Период полового созревания протекал без особенностей.</w:t>
      </w:r>
      <w:r w:rsidR="003911EC">
        <w:rPr>
          <w:rFonts w:ascii="Times New Roman" w:hAnsi="Times New Roman"/>
          <w:sz w:val="24"/>
          <w:szCs w:val="24"/>
        </w:rPr>
        <w:t xml:space="preserve"> Одна беременность, одни роды – дочь.</w:t>
      </w:r>
      <w:r w:rsidR="007548A6">
        <w:rPr>
          <w:rFonts w:ascii="Times New Roman" w:hAnsi="Times New Roman"/>
          <w:sz w:val="24"/>
          <w:szCs w:val="24"/>
        </w:rPr>
        <w:t xml:space="preserve"> В 1980</w:t>
      </w:r>
      <w:r w:rsidR="003911EC">
        <w:rPr>
          <w:rFonts w:ascii="Times New Roman" w:hAnsi="Times New Roman"/>
          <w:sz w:val="24"/>
          <w:szCs w:val="24"/>
        </w:rPr>
        <w:t xml:space="preserve"> </w:t>
      </w:r>
      <w:r w:rsidR="007548A6">
        <w:rPr>
          <w:rFonts w:ascii="Times New Roman" w:hAnsi="Times New Roman"/>
          <w:sz w:val="24"/>
          <w:szCs w:val="24"/>
        </w:rPr>
        <w:t xml:space="preserve">году перенесла экстирпацию матки с придатками по поводу фибромы, всвязи с чем наступила вынужденная менопауза. </w:t>
      </w:r>
    </w:p>
    <w:p w:rsidR="007548A6" w:rsidRDefault="007548A6" w:rsidP="007548A6">
      <w:pPr>
        <w:pStyle w:val="a3"/>
        <w:tabs>
          <w:tab w:val="num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стаж 50лет, работала экономистом и бухгалтером.</w:t>
      </w:r>
    </w:p>
    <w:p w:rsidR="008C666B" w:rsidRDefault="008C666B" w:rsidP="007548A6">
      <w:pPr>
        <w:pStyle w:val="a3"/>
        <w:tabs>
          <w:tab w:val="num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Вдова. Жилище благоустроенное, хорошо проветриваемое, освещенность нормальная.</w:t>
      </w:r>
      <w:r w:rsidR="00A7206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Вредные привычки (курение, в т.ч. пассивное, алкоголь</w:t>
      </w:r>
      <w:r w:rsidR="007548A6">
        <w:rPr>
          <w:rFonts w:ascii="Times New Roman" w:hAnsi="Times New Roman"/>
          <w:sz w:val="24"/>
          <w:szCs w:val="24"/>
        </w:rPr>
        <w:t>, наркотики</w:t>
      </w:r>
      <w:r>
        <w:rPr>
          <w:rFonts w:ascii="Times New Roman" w:hAnsi="Times New Roman"/>
          <w:sz w:val="24"/>
          <w:szCs w:val="24"/>
        </w:rPr>
        <w:t>) отрицает</w:t>
      </w:r>
      <w:r w:rsidR="00595397">
        <w:rPr>
          <w:rFonts w:ascii="Times New Roman" w:hAnsi="Times New Roman"/>
          <w:sz w:val="24"/>
          <w:szCs w:val="24"/>
        </w:rPr>
        <w:t>.</w:t>
      </w:r>
    </w:p>
    <w:p w:rsidR="00595397" w:rsidRDefault="00595397" w:rsidP="00472588">
      <w:pPr>
        <w:pStyle w:val="a3"/>
        <w:numPr>
          <w:ilvl w:val="0"/>
          <w:numId w:val="3"/>
        </w:numPr>
        <w:tabs>
          <w:tab w:val="clear" w:pos="1080"/>
          <w:tab w:val="num" w:pos="0"/>
          <w:tab w:val="num" w:pos="540"/>
        </w:tabs>
        <w:ind w:left="0"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 xml:space="preserve">Эпидемиологический анамнез: туберкулез, венерические заболевания, </w:t>
      </w:r>
      <w:r w:rsidR="007548A6">
        <w:rPr>
          <w:rFonts w:ascii="Times New Roman" w:hAnsi="Times New Roman"/>
          <w:sz w:val="24"/>
          <w:szCs w:val="24"/>
        </w:rPr>
        <w:t xml:space="preserve">болезнь Боткина, </w:t>
      </w:r>
      <w:r w:rsidRPr="00374B5D">
        <w:rPr>
          <w:rFonts w:ascii="Times New Roman" w:hAnsi="Times New Roman"/>
          <w:sz w:val="24"/>
          <w:szCs w:val="24"/>
        </w:rPr>
        <w:t>гепатит</w:t>
      </w:r>
      <w:r w:rsidR="00967612">
        <w:rPr>
          <w:rFonts w:ascii="Times New Roman" w:hAnsi="Times New Roman"/>
          <w:sz w:val="24"/>
          <w:szCs w:val="24"/>
        </w:rPr>
        <w:t>, гельминтозы</w:t>
      </w:r>
      <w:r w:rsidRPr="00374B5D">
        <w:rPr>
          <w:rFonts w:ascii="Times New Roman" w:hAnsi="Times New Roman"/>
          <w:sz w:val="24"/>
          <w:szCs w:val="24"/>
        </w:rPr>
        <w:t xml:space="preserve"> отрицает, в контакт с инфекционными больными за последние 6 мес. не вступал</w:t>
      </w:r>
      <w:r w:rsidR="008E57B0">
        <w:rPr>
          <w:rFonts w:ascii="Times New Roman" w:hAnsi="Times New Roman"/>
          <w:sz w:val="24"/>
          <w:szCs w:val="24"/>
        </w:rPr>
        <w:t>а</w:t>
      </w:r>
      <w:r w:rsidRPr="00374B5D">
        <w:rPr>
          <w:rFonts w:ascii="Times New Roman" w:hAnsi="Times New Roman"/>
          <w:sz w:val="24"/>
          <w:szCs w:val="24"/>
        </w:rPr>
        <w:t>.</w:t>
      </w:r>
    </w:p>
    <w:p w:rsidR="00967612" w:rsidRPr="00374B5D" w:rsidRDefault="00967612" w:rsidP="00967612">
      <w:pPr>
        <w:pStyle w:val="a3"/>
        <w:tabs>
          <w:tab w:val="num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Психические заболевания отрицает.</w:t>
      </w:r>
    </w:p>
    <w:p w:rsidR="00595397" w:rsidRDefault="00595397" w:rsidP="003911EC">
      <w:pPr>
        <w:pStyle w:val="a3"/>
        <w:numPr>
          <w:ilvl w:val="0"/>
          <w:numId w:val="3"/>
        </w:numPr>
        <w:tabs>
          <w:tab w:val="clear" w:pos="1080"/>
          <w:tab w:val="num" w:pos="0"/>
          <w:tab w:val="num" w:pos="540"/>
        </w:tabs>
        <w:ind w:left="0"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 xml:space="preserve">Трансфузионный анамнез: гемотрансфузии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5D">
        <w:rPr>
          <w:rFonts w:ascii="Times New Roman" w:hAnsi="Times New Roman"/>
          <w:sz w:val="24"/>
          <w:szCs w:val="24"/>
        </w:rPr>
        <w:t xml:space="preserve">не проводились. </w:t>
      </w:r>
    </w:p>
    <w:p w:rsidR="007548A6" w:rsidRDefault="00595397" w:rsidP="007548A6">
      <w:r w:rsidRPr="00374B5D">
        <w:t>Аллергологический анамнез:</w:t>
      </w:r>
      <w:r w:rsidR="007548A6">
        <w:t xml:space="preserve"> непереносимость новокаина,</w:t>
      </w:r>
      <w:r w:rsidR="007548A6" w:rsidRPr="007548A6">
        <w:t xml:space="preserve"> </w:t>
      </w:r>
      <w:r w:rsidR="007548A6">
        <w:t>повышенная чувствительность к нитрокраске, проявляющаяся в виде рези в глазах, слезотечении и головной боли.</w:t>
      </w:r>
    </w:p>
    <w:p w:rsidR="0051121D" w:rsidRPr="00374B5D" w:rsidRDefault="0051121D" w:rsidP="00472588">
      <w:pPr>
        <w:pStyle w:val="a3"/>
        <w:tabs>
          <w:tab w:val="num" w:pos="1080"/>
        </w:tabs>
        <w:rPr>
          <w:rFonts w:ascii="Times New Roman" w:hAnsi="Times New Roman"/>
          <w:sz w:val="24"/>
          <w:szCs w:val="24"/>
        </w:rPr>
      </w:pPr>
    </w:p>
    <w:p w:rsidR="0051121D" w:rsidRPr="00374B5D" w:rsidRDefault="0051121D" w:rsidP="00472588">
      <w:pPr>
        <w:pStyle w:val="a3"/>
        <w:tabs>
          <w:tab w:val="num" w:pos="1080"/>
        </w:tabs>
        <w:rPr>
          <w:rFonts w:ascii="Times New Roman" w:hAnsi="Times New Roman"/>
          <w:sz w:val="24"/>
          <w:szCs w:val="24"/>
        </w:rPr>
      </w:pPr>
    </w:p>
    <w:p w:rsidR="0051121D" w:rsidRPr="00374B5D" w:rsidRDefault="0051121D" w:rsidP="00472588">
      <w:pPr>
        <w:pStyle w:val="a3"/>
        <w:numPr>
          <w:ilvl w:val="0"/>
          <w:numId w:val="2"/>
        </w:numPr>
        <w:tabs>
          <w:tab w:val="clear" w:pos="180"/>
          <w:tab w:val="num" w:pos="0"/>
          <w:tab w:val="left" w:pos="360"/>
        </w:tabs>
        <w:ind w:left="0" w:firstLine="180"/>
        <w:rPr>
          <w:rFonts w:ascii="Times New Roman" w:hAnsi="Times New Roman"/>
          <w:b/>
          <w:sz w:val="24"/>
          <w:szCs w:val="24"/>
        </w:rPr>
      </w:pPr>
      <w:r w:rsidRPr="00374B5D">
        <w:rPr>
          <w:rFonts w:ascii="Times New Roman" w:hAnsi="Times New Roman"/>
          <w:b/>
          <w:sz w:val="24"/>
          <w:szCs w:val="24"/>
        </w:rPr>
        <w:t>Данные физических методов обследования</w:t>
      </w:r>
      <w:r w:rsidR="00967612">
        <w:rPr>
          <w:rFonts w:ascii="Times New Roman" w:hAnsi="Times New Roman"/>
          <w:b/>
          <w:sz w:val="24"/>
          <w:szCs w:val="24"/>
        </w:rPr>
        <w:t xml:space="preserve"> на момент курации</w:t>
      </w:r>
      <w:r w:rsidRPr="00374B5D">
        <w:rPr>
          <w:rFonts w:ascii="Times New Roman" w:hAnsi="Times New Roman"/>
          <w:b/>
          <w:sz w:val="24"/>
          <w:szCs w:val="24"/>
        </w:rPr>
        <w:t>.</w:t>
      </w:r>
    </w:p>
    <w:p w:rsidR="00230F97" w:rsidRPr="00374B5D" w:rsidRDefault="00230F97" w:rsidP="00472588">
      <w:pPr>
        <w:pStyle w:val="a3"/>
        <w:tabs>
          <w:tab w:val="num" w:pos="0"/>
        </w:tabs>
        <w:ind w:firstLine="180"/>
        <w:rPr>
          <w:rFonts w:ascii="Times New Roman" w:hAnsi="Times New Roman"/>
          <w:b/>
          <w:sz w:val="24"/>
          <w:szCs w:val="24"/>
        </w:rPr>
      </w:pPr>
    </w:p>
    <w:p w:rsidR="0051121D" w:rsidRPr="00374B5D" w:rsidRDefault="0051121D" w:rsidP="00472588">
      <w:pPr>
        <w:pStyle w:val="a3"/>
        <w:tabs>
          <w:tab w:val="num" w:pos="0"/>
        </w:tabs>
        <w:ind w:firstLine="180"/>
        <w:rPr>
          <w:rFonts w:ascii="Times New Roman" w:hAnsi="Times New Roman"/>
          <w:b/>
          <w:sz w:val="24"/>
          <w:szCs w:val="24"/>
        </w:rPr>
      </w:pPr>
      <w:r w:rsidRPr="00374B5D">
        <w:rPr>
          <w:rFonts w:ascii="Times New Roman" w:hAnsi="Times New Roman"/>
          <w:b/>
          <w:sz w:val="24"/>
          <w:szCs w:val="24"/>
          <w:lang w:val="en-US"/>
        </w:rPr>
        <w:t>Status</w:t>
      </w:r>
      <w:r w:rsidRPr="00374B5D">
        <w:rPr>
          <w:rFonts w:ascii="Times New Roman" w:hAnsi="Times New Roman"/>
          <w:b/>
          <w:sz w:val="24"/>
          <w:szCs w:val="24"/>
        </w:rPr>
        <w:t xml:space="preserve"> </w:t>
      </w:r>
      <w:r w:rsidRPr="00374B5D">
        <w:rPr>
          <w:rFonts w:ascii="Times New Roman" w:hAnsi="Times New Roman"/>
          <w:b/>
          <w:sz w:val="24"/>
          <w:szCs w:val="24"/>
          <w:lang w:val="en-US"/>
        </w:rPr>
        <w:t>praesens</w:t>
      </w:r>
    </w:p>
    <w:p w:rsidR="0051121D" w:rsidRPr="00374B5D" w:rsidRDefault="0051121D" w:rsidP="00472588">
      <w:pPr>
        <w:pStyle w:val="a3"/>
        <w:numPr>
          <w:ilvl w:val="0"/>
          <w:numId w:val="5"/>
        </w:numPr>
        <w:tabs>
          <w:tab w:val="num" w:pos="0"/>
        </w:tabs>
        <w:ind w:left="0" w:firstLine="180"/>
        <w:rPr>
          <w:rFonts w:ascii="Times New Roman" w:hAnsi="Times New Roman"/>
          <w:bCs/>
          <w:sz w:val="24"/>
          <w:szCs w:val="24"/>
        </w:rPr>
      </w:pPr>
      <w:r w:rsidRPr="00374B5D">
        <w:rPr>
          <w:rFonts w:ascii="Times New Roman" w:hAnsi="Times New Roman"/>
          <w:bCs/>
          <w:sz w:val="24"/>
          <w:szCs w:val="24"/>
        </w:rPr>
        <w:t xml:space="preserve">  Наружный осмотр.</w:t>
      </w:r>
    </w:p>
    <w:p w:rsidR="0051121D" w:rsidRPr="00374B5D" w:rsidRDefault="0051121D" w:rsidP="00472588">
      <w:pPr>
        <w:pStyle w:val="a3"/>
        <w:numPr>
          <w:ilvl w:val="1"/>
          <w:numId w:val="5"/>
        </w:numPr>
        <w:tabs>
          <w:tab w:val="num" w:pos="0"/>
        </w:tabs>
        <w:ind w:left="0"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>Общее со</w:t>
      </w:r>
      <w:r w:rsidR="00306CC4" w:rsidRPr="00374B5D">
        <w:rPr>
          <w:rFonts w:ascii="Times New Roman" w:hAnsi="Times New Roman"/>
          <w:sz w:val="24"/>
          <w:szCs w:val="24"/>
        </w:rPr>
        <w:t xml:space="preserve">стояние больного </w:t>
      </w:r>
      <w:r w:rsidR="008E57B0">
        <w:rPr>
          <w:rFonts w:ascii="Times New Roman" w:hAnsi="Times New Roman"/>
          <w:sz w:val="24"/>
          <w:szCs w:val="24"/>
        </w:rPr>
        <w:t xml:space="preserve">относительно </w:t>
      </w:r>
      <w:r w:rsidR="00306CC4" w:rsidRPr="00374B5D">
        <w:rPr>
          <w:rFonts w:ascii="Times New Roman" w:hAnsi="Times New Roman"/>
          <w:sz w:val="24"/>
          <w:szCs w:val="24"/>
        </w:rPr>
        <w:t>удовлетворительное</w:t>
      </w:r>
      <w:r w:rsidRPr="00374B5D">
        <w:rPr>
          <w:rFonts w:ascii="Times New Roman" w:hAnsi="Times New Roman"/>
          <w:sz w:val="24"/>
          <w:szCs w:val="24"/>
        </w:rPr>
        <w:t>.</w:t>
      </w:r>
    </w:p>
    <w:p w:rsidR="0051121D" w:rsidRPr="00374B5D" w:rsidRDefault="0051121D" w:rsidP="00472588">
      <w:pPr>
        <w:numPr>
          <w:ilvl w:val="1"/>
          <w:numId w:val="5"/>
        </w:numPr>
        <w:tabs>
          <w:tab w:val="num" w:pos="0"/>
        </w:tabs>
        <w:ind w:left="0" w:firstLine="180"/>
      </w:pPr>
      <w:r w:rsidRPr="00374B5D">
        <w:t>Положение активное. Выражение лица обычное, сознание ясное.</w:t>
      </w:r>
    </w:p>
    <w:p w:rsidR="0051121D" w:rsidRPr="00374B5D" w:rsidRDefault="0051121D" w:rsidP="00472588">
      <w:pPr>
        <w:numPr>
          <w:ilvl w:val="1"/>
          <w:numId w:val="5"/>
        </w:numPr>
        <w:tabs>
          <w:tab w:val="num" w:pos="0"/>
        </w:tabs>
        <w:ind w:left="0" w:firstLine="180"/>
      </w:pPr>
      <w:r w:rsidRPr="00374B5D">
        <w:t>Телосложение нормостеническое.</w:t>
      </w:r>
    </w:p>
    <w:p w:rsidR="0051121D" w:rsidRPr="00374B5D" w:rsidRDefault="0051121D" w:rsidP="00472588">
      <w:pPr>
        <w:numPr>
          <w:ilvl w:val="1"/>
          <w:numId w:val="5"/>
        </w:numPr>
        <w:tabs>
          <w:tab w:val="num" w:pos="0"/>
        </w:tabs>
        <w:ind w:left="0" w:firstLine="180"/>
      </w:pPr>
      <w:r w:rsidRPr="00374B5D">
        <w:t xml:space="preserve">Масса тела </w:t>
      </w:r>
      <w:smartTag w:uri="urn:schemas-microsoft-com:office:smarttags" w:element="metricconverter">
        <w:smartTagPr>
          <w:attr w:name="ProductID" w:val="60 кг"/>
        </w:smartTagPr>
        <w:r w:rsidR="00967612">
          <w:t>60</w:t>
        </w:r>
        <w:r w:rsidRPr="00374B5D">
          <w:t xml:space="preserve"> кг</w:t>
        </w:r>
      </w:smartTag>
      <w:r w:rsidRPr="00374B5D">
        <w:t xml:space="preserve">, рост </w:t>
      </w:r>
      <w:smartTag w:uri="urn:schemas-microsoft-com:office:smarttags" w:element="metricconverter">
        <w:smartTagPr>
          <w:attr w:name="ProductID" w:val="160 см"/>
        </w:smartTagPr>
        <w:r w:rsidRPr="00374B5D">
          <w:t>1</w:t>
        </w:r>
        <w:r w:rsidR="00967612">
          <w:t>6</w:t>
        </w:r>
        <w:r w:rsidRPr="00374B5D">
          <w:t>0 см</w:t>
        </w:r>
      </w:smartTag>
      <w:r w:rsidRPr="00374B5D">
        <w:t>, индекс массы тела по Кетле: [ИМТ = кг/м</w:t>
      </w:r>
      <w:r w:rsidRPr="00374B5D">
        <w:rPr>
          <w:vertAlign w:val="superscript"/>
        </w:rPr>
        <w:t>2</w:t>
      </w:r>
      <w:r w:rsidRPr="00374B5D">
        <w:t>]  ИМТ=2</w:t>
      </w:r>
      <w:r w:rsidR="00967612">
        <w:t xml:space="preserve">3,44, что соответствует норме (за последние 2 месяца больная отметила у себя снижение массы тела на </w:t>
      </w:r>
      <w:smartTag w:uri="urn:schemas-microsoft-com:office:smarttags" w:element="metricconverter">
        <w:smartTagPr>
          <w:attr w:name="ProductID" w:val="5 кг"/>
        </w:smartTagPr>
        <w:r w:rsidR="00967612">
          <w:t>5 кг</w:t>
        </w:r>
      </w:smartTag>
      <w:r w:rsidR="00967612">
        <w:t>).</w:t>
      </w:r>
    </w:p>
    <w:p w:rsidR="0051121D" w:rsidRPr="00374B5D" w:rsidRDefault="0051121D" w:rsidP="00472588">
      <w:pPr>
        <w:numPr>
          <w:ilvl w:val="1"/>
          <w:numId w:val="5"/>
        </w:numPr>
        <w:tabs>
          <w:tab w:val="num" w:pos="0"/>
        </w:tabs>
        <w:ind w:left="0" w:firstLine="180"/>
      </w:pPr>
      <w:r w:rsidRPr="00374B5D">
        <w:t>Температура тела нормальная.</w:t>
      </w:r>
    </w:p>
    <w:p w:rsidR="0051121D" w:rsidRPr="00374B5D" w:rsidRDefault="0051121D" w:rsidP="00472588">
      <w:pPr>
        <w:numPr>
          <w:ilvl w:val="1"/>
          <w:numId w:val="5"/>
        </w:numPr>
        <w:tabs>
          <w:tab w:val="num" w:pos="0"/>
        </w:tabs>
        <w:ind w:left="0" w:firstLine="180"/>
      </w:pPr>
      <w:r w:rsidRPr="00374B5D">
        <w:t>Отеки не выражены.</w:t>
      </w:r>
    </w:p>
    <w:p w:rsidR="0051121D" w:rsidRPr="00374B5D" w:rsidRDefault="0051121D" w:rsidP="00472588">
      <w:pPr>
        <w:numPr>
          <w:ilvl w:val="1"/>
          <w:numId w:val="5"/>
        </w:numPr>
        <w:tabs>
          <w:tab w:val="num" w:pos="0"/>
        </w:tabs>
        <w:ind w:left="0" w:firstLine="180"/>
      </w:pPr>
      <w:r w:rsidRPr="00374B5D">
        <w:t>Подкожно-жировая клетчатка развита умеренно, равномерно.</w:t>
      </w:r>
    </w:p>
    <w:p w:rsidR="0051121D" w:rsidRPr="00374B5D" w:rsidRDefault="0051121D" w:rsidP="00472588">
      <w:pPr>
        <w:numPr>
          <w:ilvl w:val="1"/>
          <w:numId w:val="5"/>
        </w:numPr>
        <w:tabs>
          <w:tab w:val="num" w:pos="0"/>
        </w:tabs>
        <w:ind w:left="0" w:firstLine="180"/>
      </w:pPr>
      <w:r w:rsidRPr="00374B5D">
        <w:lastRenderedPageBreak/>
        <w:t xml:space="preserve">При исследовании лимфатических узлов отмечено увеличение единичных шейных узлов до </w:t>
      </w:r>
      <w:smartTag w:uri="urn:schemas-microsoft-com:office:smarttags" w:element="metricconverter">
        <w:smartTagPr>
          <w:attr w:name="ProductID" w:val="4 мм"/>
        </w:smartTagPr>
        <w:r w:rsidRPr="00374B5D">
          <w:t>4 мм</w:t>
        </w:r>
      </w:smartTag>
      <w:r w:rsidRPr="00374B5D">
        <w:t xml:space="preserve"> в диаметре - безболезненные, эластичные, подвижные. Другие лимфатические группы (подключичные, локтевые, подмышечные, бедренные, подколенные) не пальпируются, что соответствует норме.</w:t>
      </w:r>
    </w:p>
    <w:p w:rsidR="0051121D" w:rsidRPr="00374B5D" w:rsidRDefault="0051121D" w:rsidP="00472588">
      <w:pPr>
        <w:numPr>
          <w:ilvl w:val="1"/>
          <w:numId w:val="5"/>
        </w:numPr>
        <w:tabs>
          <w:tab w:val="num" w:pos="0"/>
        </w:tabs>
        <w:ind w:left="0" w:firstLine="180"/>
      </w:pPr>
      <w:r w:rsidRPr="00374B5D">
        <w:t xml:space="preserve"> Мышцы конечностей и туловища развиты удовлетворительно, тонус и сила снижены, болезненности нет. Парезов и параличей не обнаружено.</w:t>
      </w:r>
    </w:p>
    <w:p w:rsidR="0051121D" w:rsidRPr="00374B5D" w:rsidRDefault="0051121D" w:rsidP="00472588">
      <w:pPr>
        <w:numPr>
          <w:ilvl w:val="1"/>
          <w:numId w:val="8"/>
        </w:numPr>
        <w:tabs>
          <w:tab w:val="num" w:pos="0"/>
        </w:tabs>
        <w:ind w:left="0" w:firstLine="180"/>
        <w:rPr>
          <w:b/>
        </w:rPr>
      </w:pPr>
      <w:r w:rsidRPr="00374B5D">
        <w:t xml:space="preserve"> Костная система сформирована правильно. Деформаций черепа, грудной клетки, таза и трубчатых костей нет. Плоскостопия нет. Пальпация и перкуссия костей безболезненная.</w:t>
      </w:r>
    </w:p>
    <w:p w:rsidR="0051121D" w:rsidRPr="00926652" w:rsidRDefault="0051121D" w:rsidP="00472588">
      <w:pPr>
        <w:numPr>
          <w:ilvl w:val="1"/>
          <w:numId w:val="8"/>
        </w:numPr>
        <w:tabs>
          <w:tab w:val="num" w:pos="0"/>
        </w:tabs>
        <w:ind w:left="0" w:firstLine="180"/>
        <w:rPr>
          <w:color w:val="000000"/>
        </w:rPr>
      </w:pPr>
      <w:r w:rsidRPr="00374B5D">
        <w:t xml:space="preserve"> Все суставы не увеличены, </w:t>
      </w:r>
      <w:r w:rsidRPr="00926652">
        <w:rPr>
          <w:color w:val="000000"/>
        </w:rPr>
        <w:t>не имеют ограничений пассивных и активных движений, болезненности при движениях, хруста,  изменений конфигурации, гиперемии и отечности близлежащих мягких тканей.</w:t>
      </w:r>
    </w:p>
    <w:p w:rsidR="0051121D" w:rsidRPr="00374B5D" w:rsidRDefault="0051121D" w:rsidP="00472588">
      <w:pPr>
        <w:tabs>
          <w:tab w:val="num" w:pos="0"/>
        </w:tabs>
        <w:ind w:firstLine="180"/>
      </w:pPr>
    </w:p>
    <w:p w:rsidR="0051121D" w:rsidRPr="00374B5D" w:rsidRDefault="0051121D" w:rsidP="00472588">
      <w:pPr>
        <w:pStyle w:val="1"/>
        <w:numPr>
          <w:ilvl w:val="0"/>
          <w:numId w:val="8"/>
        </w:numPr>
        <w:tabs>
          <w:tab w:val="clear" w:pos="360"/>
          <w:tab w:val="num" w:pos="0"/>
          <w:tab w:val="num" w:pos="540"/>
        </w:tabs>
        <w:spacing w:before="0" w:after="0"/>
        <w:ind w:left="0" w:firstLine="180"/>
        <w:rPr>
          <w:rFonts w:ascii="Times New Roman" w:hAnsi="Times New Roman" w:cs="Times New Roman"/>
          <w:bCs w:val="0"/>
          <w:sz w:val="24"/>
          <w:szCs w:val="24"/>
        </w:rPr>
      </w:pPr>
      <w:r w:rsidRPr="00374B5D">
        <w:rPr>
          <w:rFonts w:ascii="Times New Roman" w:hAnsi="Times New Roman" w:cs="Times New Roman"/>
          <w:bCs w:val="0"/>
          <w:sz w:val="24"/>
          <w:szCs w:val="24"/>
        </w:rPr>
        <w:t xml:space="preserve">  Система органов дыхания</w:t>
      </w:r>
    </w:p>
    <w:p w:rsidR="0051121D" w:rsidRPr="00374B5D" w:rsidRDefault="0051121D" w:rsidP="00472588">
      <w:pPr>
        <w:pStyle w:val="a3"/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>Осмотр. Тип дыхания смешанный. Дыхание ритмичное - 19 в минуту. Участия вспомогательной дыхательной мускулатуры не отмечено. Грудная клетка нормостеничной конфигурации, симметричная.</w:t>
      </w:r>
      <w:r w:rsidR="009B5DD9">
        <w:rPr>
          <w:rFonts w:ascii="Times New Roman" w:hAnsi="Times New Roman"/>
          <w:sz w:val="24"/>
          <w:szCs w:val="24"/>
        </w:rPr>
        <w:t xml:space="preserve"> </w:t>
      </w:r>
      <w:r w:rsidRPr="00374B5D">
        <w:rPr>
          <w:rFonts w:ascii="Times New Roman" w:hAnsi="Times New Roman"/>
          <w:sz w:val="24"/>
          <w:szCs w:val="24"/>
        </w:rPr>
        <w:t>Искривления позвоночника нет. Межреберные промежутки обычной ширины и расположения.</w:t>
      </w:r>
    </w:p>
    <w:p w:rsidR="0051121D" w:rsidRPr="00374B5D" w:rsidRDefault="0051121D" w:rsidP="00472588">
      <w:pPr>
        <w:pStyle w:val="a3"/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 xml:space="preserve"> Пальпация. Болезненности при пальпации, пальпаторно ощущения трения плевры  нет. Голосовое дрожание ощущается с одинаковой силой в симметричных участках. Грудная </w:t>
      </w:r>
      <w:r w:rsidRPr="00926652">
        <w:rPr>
          <w:rFonts w:ascii="Times New Roman" w:hAnsi="Times New Roman"/>
          <w:color w:val="000000"/>
          <w:sz w:val="24"/>
          <w:szCs w:val="24"/>
        </w:rPr>
        <w:t>клетка резистентная.</w:t>
      </w:r>
    </w:p>
    <w:p w:rsidR="0051121D" w:rsidRPr="00374B5D" w:rsidRDefault="0051121D" w:rsidP="00472588">
      <w:pPr>
        <w:pStyle w:val="a3"/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>Перкуссия. При перкуссии над передними, боковыми и задними отделами легких в симметричных участках перкуторный звук одинаковый, легочный.</w:t>
      </w:r>
    </w:p>
    <w:p w:rsidR="0051121D" w:rsidRPr="00374B5D" w:rsidRDefault="0051121D" w:rsidP="0047258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 xml:space="preserve">Нижняя граница легких по </w:t>
      </w:r>
      <w:r w:rsidRPr="00374B5D">
        <w:rPr>
          <w:rFonts w:ascii="Times New Roman" w:hAnsi="Times New Roman"/>
          <w:sz w:val="24"/>
          <w:szCs w:val="24"/>
          <w:lang w:val="en-US"/>
        </w:rPr>
        <w:t>l</w:t>
      </w:r>
      <w:r w:rsidRPr="00374B5D">
        <w:rPr>
          <w:rFonts w:ascii="Times New Roman" w:hAnsi="Times New Roman"/>
          <w:sz w:val="24"/>
          <w:szCs w:val="24"/>
        </w:rPr>
        <w:t xml:space="preserve">. </w:t>
      </w:r>
      <w:r w:rsidRPr="00374B5D">
        <w:rPr>
          <w:rFonts w:ascii="Times New Roman" w:hAnsi="Times New Roman"/>
          <w:sz w:val="24"/>
          <w:szCs w:val="24"/>
          <w:lang w:val="en-US"/>
        </w:rPr>
        <w:t>scapularis</w:t>
      </w:r>
      <w:r w:rsidRPr="00374B5D">
        <w:rPr>
          <w:rFonts w:ascii="Times New Roman" w:hAnsi="Times New Roman"/>
          <w:sz w:val="24"/>
          <w:szCs w:val="24"/>
        </w:rPr>
        <w:t xml:space="preserve"> Х ребро справа и слева. Экскурсия нижних краев грудной клетки по </w:t>
      </w:r>
      <w:r w:rsidRPr="00374B5D">
        <w:rPr>
          <w:rFonts w:ascii="Times New Roman" w:hAnsi="Times New Roman"/>
          <w:sz w:val="24"/>
          <w:szCs w:val="24"/>
          <w:lang w:val="en-US"/>
        </w:rPr>
        <w:t>l</w:t>
      </w:r>
      <w:r w:rsidRPr="00374B5D">
        <w:rPr>
          <w:rFonts w:ascii="Times New Roman" w:hAnsi="Times New Roman"/>
          <w:sz w:val="24"/>
          <w:szCs w:val="24"/>
        </w:rPr>
        <w:t xml:space="preserve">. </w:t>
      </w:r>
      <w:r w:rsidRPr="00374B5D">
        <w:rPr>
          <w:rFonts w:ascii="Times New Roman" w:hAnsi="Times New Roman"/>
          <w:sz w:val="24"/>
          <w:szCs w:val="24"/>
          <w:lang w:val="en-US"/>
        </w:rPr>
        <w:t>scapularis</w:t>
      </w:r>
      <w:r w:rsidRPr="00374B5D">
        <w:rPr>
          <w:rFonts w:ascii="Times New Roman" w:hAnsi="Times New Roman"/>
          <w:sz w:val="24"/>
          <w:szCs w:val="24"/>
        </w:rPr>
        <w:t xml:space="preserve"> – см; ширина полей Кренига для правого легкого </w:t>
      </w:r>
      <w:smartTag w:uri="urn:schemas-microsoft-com:office:smarttags" w:element="metricconverter">
        <w:smartTagPr>
          <w:attr w:name="ProductID" w:val="6 см"/>
        </w:smartTagPr>
        <w:r w:rsidRPr="00374B5D">
          <w:rPr>
            <w:rFonts w:ascii="Times New Roman" w:hAnsi="Times New Roman"/>
            <w:sz w:val="24"/>
            <w:szCs w:val="24"/>
          </w:rPr>
          <w:t>6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, для левого – </w:t>
      </w:r>
      <w:smartTag w:uri="urn:schemas-microsoft-com:office:smarttags" w:element="metricconverter">
        <w:smartTagPr>
          <w:attr w:name="ProductID" w:val="7 см"/>
        </w:smartTagPr>
        <w:r w:rsidRPr="00374B5D">
          <w:rPr>
            <w:rFonts w:ascii="Times New Roman" w:hAnsi="Times New Roman"/>
            <w:sz w:val="24"/>
            <w:szCs w:val="24"/>
          </w:rPr>
          <w:t>7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. Высота стояния верхушек легких сзади: для правого легкого  - ниже уровня VII шейного позвонка на </w:t>
      </w:r>
      <w:smartTag w:uri="urn:schemas-microsoft-com:office:smarttags" w:element="metricconverter">
        <w:smartTagPr>
          <w:attr w:name="ProductID" w:val="2 см"/>
        </w:smartTagPr>
        <w:r w:rsidRPr="00374B5D">
          <w:rPr>
            <w:rFonts w:ascii="Times New Roman" w:hAnsi="Times New Roman"/>
            <w:sz w:val="24"/>
            <w:szCs w:val="24"/>
          </w:rPr>
          <w:t>2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, для левого легкого - ниже уровня VII шейного позвонка на </w:t>
      </w:r>
      <w:smartTag w:uri="urn:schemas-microsoft-com:office:smarttags" w:element="metricconverter">
        <w:smartTagPr>
          <w:attr w:name="ProductID" w:val="2 см"/>
        </w:smartTagPr>
        <w:r w:rsidRPr="00374B5D">
          <w:rPr>
            <w:rFonts w:ascii="Times New Roman" w:hAnsi="Times New Roman"/>
            <w:sz w:val="24"/>
            <w:szCs w:val="24"/>
          </w:rPr>
          <w:t>2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. Высота стояния верхушек легких спереди: для правого легкого - </w:t>
      </w:r>
      <w:smartTag w:uri="urn:schemas-microsoft-com:office:smarttags" w:element="metricconverter">
        <w:smartTagPr>
          <w:attr w:name="ProductID" w:val="2,5 см"/>
        </w:smartTagPr>
        <w:r w:rsidRPr="00374B5D">
          <w:rPr>
            <w:rFonts w:ascii="Times New Roman" w:hAnsi="Times New Roman"/>
            <w:sz w:val="24"/>
            <w:szCs w:val="24"/>
          </w:rPr>
          <w:t>2,5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 над ключицей, для левого - </w:t>
      </w:r>
      <w:smartTag w:uri="urn:schemas-microsoft-com:office:smarttags" w:element="metricconverter">
        <w:smartTagPr>
          <w:attr w:name="ProductID" w:val="3 см"/>
        </w:smartTagPr>
        <w:r w:rsidRPr="00374B5D">
          <w:rPr>
            <w:rFonts w:ascii="Times New Roman" w:hAnsi="Times New Roman"/>
            <w:sz w:val="24"/>
            <w:szCs w:val="24"/>
          </w:rPr>
          <w:t>3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 над ключицей.  Экскурсия нижних краев по </w:t>
      </w:r>
      <w:r w:rsidRPr="00374B5D">
        <w:rPr>
          <w:rFonts w:ascii="Times New Roman" w:hAnsi="Times New Roman"/>
          <w:sz w:val="24"/>
          <w:szCs w:val="24"/>
          <w:lang w:val="en-US"/>
        </w:rPr>
        <w:t>l</w:t>
      </w:r>
      <w:r w:rsidRPr="00374B5D">
        <w:rPr>
          <w:rFonts w:ascii="Times New Roman" w:hAnsi="Times New Roman"/>
          <w:sz w:val="24"/>
          <w:szCs w:val="24"/>
        </w:rPr>
        <w:t xml:space="preserve">. </w:t>
      </w:r>
      <w:r w:rsidRPr="00374B5D">
        <w:rPr>
          <w:rFonts w:ascii="Times New Roman" w:hAnsi="Times New Roman"/>
          <w:sz w:val="24"/>
          <w:szCs w:val="24"/>
          <w:lang w:val="en-US"/>
        </w:rPr>
        <w:t>scapularis</w:t>
      </w:r>
      <w:r w:rsidRPr="00374B5D">
        <w:rPr>
          <w:rFonts w:ascii="Times New Roman" w:hAnsi="Times New Roman"/>
          <w:sz w:val="24"/>
          <w:szCs w:val="24"/>
        </w:rPr>
        <w:t xml:space="preserve">: </w:t>
      </w:r>
    </w:p>
    <w:p w:rsidR="0051121D" w:rsidRPr="00374B5D" w:rsidRDefault="0051121D" w:rsidP="00472588">
      <w:pPr>
        <w:pStyle w:val="a3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 xml:space="preserve">на выдохе </w:t>
      </w:r>
      <w:smartTag w:uri="urn:schemas-microsoft-com:office:smarttags" w:element="metricconverter">
        <w:smartTagPr>
          <w:attr w:name="ProductID" w:val="4 см"/>
        </w:smartTagPr>
        <w:r w:rsidRPr="00374B5D">
          <w:rPr>
            <w:rFonts w:ascii="Times New Roman" w:hAnsi="Times New Roman"/>
            <w:sz w:val="24"/>
            <w:szCs w:val="24"/>
          </w:rPr>
          <w:t>4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, симметрично; </w:t>
      </w:r>
    </w:p>
    <w:p w:rsidR="0051121D" w:rsidRPr="00374B5D" w:rsidRDefault="0051121D" w:rsidP="00472588">
      <w:pPr>
        <w:pStyle w:val="a3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 xml:space="preserve">на вдохе </w:t>
      </w:r>
      <w:smartTag w:uri="urn:schemas-microsoft-com:office:smarttags" w:element="metricconverter">
        <w:smartTagPr>
          <w:attr w:name="ProductID" w:val="5 см"/>
        </w:smartTagPr>
        <w:r w:rsidRPr="00374B5D">
          <w:rPr>
            <w:rFonts w:ascii="Times New Roman" w:hAnsi="Times New Roman"/>
            <w:sz w:val="24"/>
            <w:szCs w:val="24"/>
          </w:rPr>
          <w:t>5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, симметрично;    ∑ = </w:t>
      </w:r>
      <w:smartTag w:uri="urn:schemas-microsoft-com:office:smarttags" w:element="metricconverter">
        <w:smartTagPr>
          <w:attr w:name="ProductID" w:val="9 см"/>
        </w:smartTagPr>
        <w:r w:rsidRPr="00374B5D">
          <w:rPr>
            <w:rFonts w:ascii="Times New Roman" w:hAnsi="Times New Roman"/>
            <w:sz w:val="24"/>
            <w:szCs w:val="24"/>
          </w:rPr>
          <w:t>9 см</w:t>
        </w:r>
      </w:smartTag>
      <w:r w:rsidRPr="00374B5D">
        <w:rPr>
          <w:rFonts w:ascii="Times New Roman" w:hAnsi="Times New Roman"/>
          <w:sz w:val="24"/>
          <w:szCs w:val="24"/>
        </w:rPr>
        <w:t>.</w:t>
      </w:r>
    </w:p>
    <w:p w:rsidR="0051121D" w:rsidRPr="00374B5D" w:rsidRDefault="0051121D" w:rsidP="00472588">
      <w:pPr>
        <w:pStyle w:val="a3"/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 xml:space="preserve"> Аускультация. При аускультации легких  в клиностатическом и ортостатическом положениях при спокойном и форсированном дыхании над симметричными участками дыхание ослабленное везикулярное, проводится во все отделы. Дополнительных дыхательных шумов не выявлено. При изучении</w:t>
      </w:r>
      <w:r w:rsidRPr="00926652">
        <w:rPr>
          <w:rFonts w:ascii="Times New Roman" w:hAnsi="Times New Roman"/>
          <w:color w:val="000000"/>
          <w:sz w:val="24"/>
          <w:szCs w:val="24"/>
        </w:rPr>
        <w:t xml:space="preserve"> бронхофонии</w:t>
      </w:r>
      <w:r w:rsidRPr="006407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74B5D">
        <w:rPr>
          <w:rFonts w:ascii="Times New Roman" w:hAnsi="Times New Roman"/>
          <w:sz w:val="24"/>
          <w:szCs w:val="24"/>
        </w:rPr>
        <w:t>над периферическими участками легких слышны неразборчивые звуки, что соответствует норме.</w:t>
      </w:r>
    </w:p>
    <w:p w:rsidR="0051121D" w:rsidRPr="00374B5D" w:rsidRDefault="0051121D" w:rsidP="00472588">
      <w:pPr>
        <w:pStyle w:val="a3"/>
        <w:tabs>
          <w:tab w:val="num" w:pos="0"/>
          <w:tab w:val="num" w:pos="720"/>
        </w:tabs>
        <w:ind w:firstLine="180"/>
        <w:rPr>
          <w:rFonts w:ascii="Times New Roman" w:hAnsi="Times New Roman"/>
          <w:sz w:val="24"/>
          <w:szCs w:val="24"/>
        </w:rPr>
      </w:pPr>
    </w:p>
    <w:p w:rsidR="0051121D" w:rsidRPr="00374B5D" w:rsidRDefault="0051121D" w:rsidP="00472588">
      <w:pPr>
        <w:pStyle w:val="1"/>
        <w:numPr>
          <w:ilvl w:val="0"/>
          <w:numId w:val="9"/>
        </w:numPr>
        <w:tabs>
          <w:tab w:val="clear" w:pos="360"/>
          <w:tab w:val="num" w:pos="0"/>
          <w:tab w:val="num" w:pos="540"/>
        </w:tabs>
        <w:spacing w:before="0" w:after="0"/>
        <w:ind w:left="0" w:firstLine="180"/>
        <w:rPr>
          <w:rFonts w:ascii="Times New Roman" w:hAnsi="Times New Roman" w:cs="Times New Roman"/>
          <w:bCs w:val="0"/>
          <w:sz w:val="24"/>
          <w:szCs w:val="24"/>
        </w:rPr>
      </w:pPr>
      <w:r w:rsidRPr="00374B5D">
        <w:rPr>
          <w:rFonts w:ascii="Times New Roman" w:hAnsi="Times New Roman" w:cs="Times New Roman"/>
          <w:bCs w:val="0"/>
          <w:sz w:val="24"/>
          <w:szCs w:val="24"/>
        </w:rPr>
        <w:t xml:space="preserve">   Система органов кровообращения</w:t>
      </w:r>
    </w:p>
    <w:p w:rsidR="0051121D" w:rsidRPr="00374B5D" w:rsidRDefault="0051121D" w:rsidP="00472588">
      <w:pPr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</w:pPr>
      <w:r w:rsidRPr="00374B5D">
        <w:t xml:space="preserve"> Осмотр. При осмотре области сердца сердечного горба, усиления верхушечного толчка, выпячиваний в области аорты, пульсации над легочной артерией, а также эпигастральной пульсации в ортостатическом и клиностатическом положениях не обнаружено.</w:t>
      </w:r>
      <w:r w:rsidR="009B5DD9" w:rsidRPr="009B5DD9">
        <w:t xml:space="preserve"> </w:t>
      </w:r>
      <w:r w:rsidR="009B5DD9">
        <w:t>Наблюдается след от перенесенной мастэктомии слева.</w:t>
      </w:r>
    </w:p>
    <w:p w:rsidR="0051121D" w:rsidRPr="00374B5D" w:rsidRDefault="0051121D" w:rsidP="00472588">
      <w:pPr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</w:pPr>
      <w:r w:rsidRPr="00374B5D">
        <w:t>Пальпация. При пальпации верхушечный толчок не определяется, что соответствует норме в ⅓ случаев. Правожелудочковый толчок не определяется.</w:t>
      </w:r>
    </w:p>
    <w:p w:rsidR="0051121D" w:rsidRPr="00374B5D" w:rsidRDefault="0051121D" w:rsidP="00472588">
      <w:pPr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</w:pPr>
      <w:r w:rsidRPr="00374B5D">
        <w:t>Перкуссия. Границы относительной сердечной тупости:</w:t>
      </w:r>
    </w:p>
    <w:p w:rsidR="0051121D" w:rsidRPr="00374B5D" w:rsidRDefault="0051121D" w:rsidP="00472588">
      <w:pPr>
        <w:tabs>
          <w:tab w:val="num" w:pos="0"/>
        </w:tabs>
        <w:ind w:firstLine="180"/>
      </w:pPr>
      <w:r w:rsidRPr="00374B5D">
        <w:t xml:space="preserve">Правая – </w:t>
      </w:r>
      <w:smartTag w:uri="urn:schemas-microsoft-com:office:smarttags" w:element="metricconverter">
        <w:smartTagPr>
          <w:attr w:name="ProductID" w:val="1,0 см"/>
        </w:smartTagPr>
        <w:r w:rsidRPr="00374B5D">
          <w:t>1,0 см</w:t>
        </w:r>
      </w:smartTag>
      <w:r w:rsidRPr="00374B5D">
        <w:t xml:space="preserve"> от правого края грудины</w:t>
      </w:r>
    </w:p>
    <w:p w:rsidR="0051121D" w:rsidRPr="00374B5D" w:rsidRDefault="0051121D" w:rsidP="00472588">
      <w:pPr>
        <w:tabs>
          <w:tab w:val="num" w:pos="0"/>
        </w:tabs>
        <w:ind w:firstLine="180"/>
      </w:pPr>
      <w:r w:rsidRPr="00374B5D">
        <w:t xml:space="preserve">Левая – </w:t>
      </w:r>
      <w:smartTag w:uri="urn:schemas-microsoft-com:office:smarttags" w:element="metricconverter">
        <w:smartTagPr>
          <w:attr w:name="ProductID" w:val="1,5 см"/>
        </w:smartTagPr>
        <w:r w:rsidRPr="00374B5D">
          <w:t>1,5 см</w:t>
        </w:r>
      </w:smartTag>
      <w:r w:rsidRPr="00374B5D">
        <w:t xml:space="preserve"> кнутри от среднеключичной линии</w:t>
      </w:r>
    </w:p>
    <w:p w:rsidR="0051121D" w:rsidRPr="00374B5D" w:rsidRDefault="0051121D" w:rsidP="00472588">
      <w:pPr>
        <w:tabs>
          <w:tab w:val="num" w:pos="0"/>
        </w:tabs>
        <w:ind w:firstLine="180"/>
      </w:pPr>
      <w:r w:rsidRPr="00374B5D">
        <w:t xml:space="preserve">Верхняя – в </w:t>
      </w:r>
      <w:r w:rsidRPr="00374B5D">
        <w:rPr>
          <w:lang w:val="en-US"/>
        </w:rPr>
        <w:t>III</w:t>
      </w:r>
      <w:r w:rsidRPr="00374B5D">
        <w:t xml:space="preserve"> межреберье</w:t>
      </w:r>
    </w:p>
    <w:p w:rsidR="0051121D" w:rsidRPr="00374B5D" w:rsidRDefault="0051121D" w:rsidP="00472588">
      <w:pPr>
        <w:tabs>
          <w:tab w:val="num" w:pos="0"/>
        </w:tabs>
        <w:ind w:firstLine="180"/>
      </w:pPr>
      <w:r w:rsidRPr="00374B5D">
        <w:t xml:space="preserve">Ширина сосудистого пучка - </w:t>
      </w:r>
      <w:smartTag w:uri="urn:schemas-microsoft-com:office:smarttags" w:element="metricconverter">
        <w:smartTagPr>
          <w:attr w:name="ProductID" w:val="6.5 см"/>
        </w:smartTagPr>
        <w:r w:rsidRPr="00374B5D">
          <w:t>6.5 см</w:t>
        </w:r>
      </w:smartTag>
    </w:p>
    <w:p w:rsidR="0051121D" w:rsidRPr="00374B5D" w:rsidRDefault="0051121D" w:rsidP="00472588">
      <w:pPr>
        <w:tabs>
          <w:tab w:val="num" w:pos="0"/>
        </w:tabs>
        <w:ind w:firstLine="180"/>
      </w:pPr>
      <w:r w:rsidRPr="00374B5D">
        <w:t>Талия сердца выражена.</w:t>
      </w:r>
    </w:p>
    <w:p w:rsidR="0051121D" w:rsidRPr="00374B5D" w:rsidRDefault="0051121D" w:rsidP="00472588">
      <w:pPr>
        <w:pStyle w:val="a3"/>
        <w:tabs>
          <w:tab w:val="num" w:pos="0"/>
        </w:tabs>
        <w:ind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lastRenderedPageBreak/>
        <w:t xml:space="preserve">Размеры сердца: поперечник (сумма двух расстояний правой и левой границ сердца от срединной линии тела) - </w:t>
      </w:r>
      <w:smartTag w:uri="urn:schemas-microsoft-com:office:smarttags" w:element="metricconverter">
        <w:smartTagPr>
          <w:attr w:name="ProductID" w:val="14 см"/>
        </w:smartTagPr>
        <w:r w:rsidRPr="00374B5D">
          <w:rPr>
            <w:rFonts w:ascii="Times New Roman" w:hAnsi="Times New Roman"/>
            <w:sz w:val="24"/>
            <w:szCs w:val="24"/>
          </w:rPr>
          <w:t>14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, длинник (расстояние от правого атриовазального угла до крайней левой точки контура сердца) - </w:t>
      </w:r>
      <w:smartTag w:uri="urn:schemas-microsoft-com:office:smarttags" w:element="metricconverter">
        <w:smartTagPr>
          <w:attr w:name="ProductID" w:val="15 см"/>
        </w:smartTagPr>
        <w:r w:rsidRPr="00374B5D">
          <w:rPr>
            <w:rFonts w:ascii="Times New Roman" w:hAnsi="Times New Roman"/>
            <w:sz w:val="24"/>
            <w:szCs w:val="24"/>
          </w:rPr>
          <w:t>15 см</w:t>
        </w:r>
      </w:smartTag>
      <w:r w:rsidRPr="00374B5D">
        <w:rPr>
          <w:rFonts w:ascii="Times New Roman" w:hAnsi="Times New Roman"/>
          <w:sz w:val="24"/>
          <w:szCs w:val="24"/>
        </w:rPr>
        <w:t>.</w:t>
      </w:r>
    </w:p>
    <w:p w:rsidR="0051121D" w:rsidRPr="00374B5D" w:rsidRDefault="0051121D" w:rsidP="00472588">
      <w:pPr>
        <w:numPr>
          <w:ilvl w:val="1"/>
          <w:numId w:val="10"/>
        </w:numPr>
        <w:tabs>
          <w:tab w:val="num" w:pos="0"/>
          <w:tab w:val="left" w:pos="540"/>
          <w:tab w:val="left" w:pos="720"/>
        </w:tabs>
        <w:ind w:left="0" w:firstLine="180"/>
      </w:pPr>
      <w:r w:rsidRPr="00374B5D">
        <w:t xml:space="preserve">Аускультация. При  аускультации  сердца  в  ортостатическом  и клиностатическом положениях  при  спокойном  дыхании  и его задержке выслушиваются приглушенные  тоны  сердца. Расщепления и раздвоения тонов сердца, ритма галопа, дополнительных тонов (щелчок открытия митрального  клапана,  добавочный  систолический  тон) и шумов сердца не обнаружено. </w:t>
      </w:r>
      <w:r w:rsidR="006407B2">
        <w:t xml:space="preserve">Сердечная деятельность </w:t>
      </w:r>
      <w:r w:rsidRPr="00926652">
        <w:rPr>
          <w:color w:val="000000"/>
        </w:rPr>
        <w:t>ритмична, перебои в работе сердца</w:t>
      </w:r>
      <w:r w:rsidR="006407B2" w:rsidRPr="00926652">
        <w:rPr>
          <w:color w:val="000000"/>
        </w:rPr>
        <w:t xml:space="preserve"> не отмечаются</w:t>
      </w:r>
      <w:r w:rsidRPr="00926652">
        <w:rPr>
          <w:color w:val="000000"/>
        </w:rPr>
        <w:t xml:space="preserve">. ЧСС = 54 в мин. Пульс – 54 в </w:t>
      </w:r>
      <w:r w:rsidR="009B5DD9" w:rsidRPr="00926652">
        <w:rPr>
          <w:color w:val="000000"/>
        </w:rPr>
        <w:t>мин. Дефицит пульса - 0. АД = 15</w:t>
      </w:r>
      <w:r w:rsidRPr="00926652">
        <w:rPr>
          <w:color w:val="000000"/>
        </w:rPr>
        <w:t>0\90 мм рт.</w:t>
      </w:r>
      <w:r w:rsidRPr="00374B5D">
        <w:t xml:space="preserve"> ст. Пульс на сонной артерии,  тыльных артериях стопы слабого наполнения. При аускультации бедренной и плечевой артерии двойного тона Траубе и двойного шума Виноградова-Дюрозье, а также синдрома артериальной гипертензии  на сосудах брюшной полости, почек не обнаружено.  </w:t>
      </w:r>
      <w:r w:rsidR="009B5DD9">
        <w:t>Наблюдается в</w:t>
      </w:r>
      <w:r w:rsidR="009B5DD9" w:rsidRPr="009B5DD9">
        <w:rPr>
          <w:color w:val="000000"/>
        </w:rPr>
        <w:t>арикозное</w:t>
      </w:r>
      <w:r w:rsidR="009B5DD9">
        <w:rPr>
          <w:color w:val="000000"/>
        </w:rPr>
        <w:t xml:space="preserve"> расширение</w:t>
      </w:r>
      <w:r w:rsidRPr="009B5DD9">
        <w:rPr>
          <w:color w:val="000000"/>
        </w:rPr>
        <w:t xml:space="preserve"> вен н</w:t>
      </w:r>
      <w:r w:rsidR="009B5DD9">
        <w:rPr>
          <w:color w:val="000000"/>
        </w:rPr>
        <w:t>ижних конечностей</w:t>
      </w:r>
      <w:r w:rsidRPr="006407B2">
        <w:rPr>
          <w:color w:val="FF0000"/>
        </w:rPr>
        <w:t>.</w:t>
      </w:r>
    </w:p>
    <w:p w:rsidR="0051121D" w:rsidRPr="00374B5D" w:rsidRDefault="0051121D" w:rsidP="00472588">
      <w:pPr>
        <w:tabs>
          <w:tab w:val="num" w:pos="0"/>
        </w:tabs>
        <w:ind w:firstLine="180"/>
      </w:pPr>
    </w:p>
    <w:p w:rsidR="0051121D" w:rsidRPr="0040430F" w:rsidRDefault="0051121D" w:rsidP="00472588">
      <w:pPr>
        <w:pStyle w:val="a3"/>
        <w:numPr>
          <w:ilvl w:val="0"/>
          <w:numId w:val="6"/>
        </w:numPr>
        <w:tabs>
          <w:tab w:val="clear" w:pos="360"/>
          <w:tab w:val="num" w:pos="0"/>
          <w:tab w:val="num" w:pos="540"/>
        </w:tabs>
        <w:ind w:left="0" w:firstLine="180"/>
        <w:rPr>
          <w:rFonts w:ascii="Times New Roman" w:hAnsi="Times New Roman"/>
          <w:b/>
          <w:bCs/>
          <w:sz w:val="24"/>
          <w:szCs w:val="24"/>
        </w:rPr>
      </w:pPr>
      <w:r w:rsidRPr="0040430F">
        <w:rPr>
          <w:rFonts w:ascii="Times New Roman" w:hAnsi="Times New Roman"/>
          <w:b/>
          <w:bCs/>
          <w:sz w:val="24"/>
          <w:szCs w:val="24"/>
        </w:rPr>
        <w:t>Система органов пищеварения и гепатолиенальная система</w:t>
      </w:r>
    </w:p>
    <w:p w:rsidR="0051121D" w:rsidRPr="00374B5D" w:rsidRDefault="0051121D" w:rsidP="00472588">
      <w:pPr>
        <w:pStyle w:val="a3"/>
        <w:numPr>
          <w:ilvl w:val="1"/>
          <w:numId w:val="6"/>
        </w:numPr>
        <w:tabs>
          <w:tab w:val="clear" w:pos="1152"/>
          <w:tab w:val="num" w:pos="0"/>
          <w:tab w:val="num" w:pos="720"/>
        </w:tabs>
        <w:ind w:left="0" w:firstLine="180"/>
        <w:rPr>
          <w:rFonts w:ascii="Times New Roman" w:hAnsi="Times New Roman"/>
          <w:bCs/>
          <w:sz w:val="24"/>
          <w:szCs w:val="24"/>
        </w:rPr>
      </w:pPr>
      <w:r w:rsidRPr="00374B5D">
        <w:rPr>
          <w:rFonts w:ascii="Times New Roman" w:hAnsi="Times New Roman"/>
          <w:bCs/>
          <w:sz w:val="24"/>
          <w:szCs w:val="24"/>
        </w:rPr>
        <w:t>Осмотр. Слизистая ротовой полости, склер бледнорозовая. Участки гиперпигментации, гирсутизм, печеночные «стигматы» не выявлены</w:t>
      </w:r>
      <w:r w:rsidR="009B5DD9">
        <w:rPr>
          <w:rFonts w:ascii="Times New Roman" w:hAnsi="Times New Roman"/>
          <w:bCs/>
          <w:sz w:val="24"/>
          <w:szCs w:val="24"/>
        </w:rPr>
        <w:t xml:space="preserve"> (кроме гиперпигментаций на месте разрешенных высыпаний)</w:t>
      </w:r>
      <w:r w:rsidRPr="00374B5D">
        <w:rPr>
          <w:rFonts w:ascii="Times New Roman" w:hAnsi="Times New Roman"/>
          <w:bCs/>
          <w:sz w:val="24"/>
          <w:szCs w:val="24"/>
        </w:rPr>
        <w:t>. Язык влажный, розовый, у корня обложен белым налетом. Живот правильной конфигурации, мягкий, безболезненный. Участвует в акте дыхания.</w:t>
      </w:r>
      <w:r w:rsidR="006753E1">
        <w:rPr>
          <w:rFonts w:ascii="Times New Roman" w:hAnsi="Times New Roman"/>
          <w:bCs/>
          <w:sz w:val="24"/>
          <w:szCs w:val="24"/>
        </w:rPr>
        <w:t xml:space="preserve"> В правой подвздошной области наблюдается шрам от перенесенной в 1975 году аппендэктомии и от срединно-нижней лапаратомии по поводу экстирпации матки(2003).</w:t>
      </w:r>
      <w:r w:rsidRPr="00374B5D">
        <w:rPr>
          <w:rFonts w:ascii="Times New Roman" w:hAnsi="Times New Roman"/>
          <w:bCs/>
          <w:sz w:val="24"/>
          <w:szCs w:val="24"/>
        </w:rPr>
        <w:t xml:space="preserve"> Акт глотания не изменен. </w:t>
      </w:r>
    </w:p>
    <w:p w:rsidR="0051121D" w:rsidRPr="00374B5D" w:rsidRDefault="0051121D" w:rsidP="00472588">
      <w:pPr>
        <w:pStyle w:val="a3"/>
        <w:numPr>
          <w:ilvl w:val="1"/>
          <w:numId w:val="6"/>
        </w:numPr>
        <w:tabs>
          <w:tab w:val="clear" w:pos="1152"/>
          <w:tab w:val="num" w:pos="0"/>
          <w:tab w:val="num" w:pos="720"/>
        </w:tabs>
        <w:ind w:left="0" w:firstLine="180"/>
        <w:rPr>
          <w:rFonts w:ascii="Times New Roman" w:hAnsi="Times New Roman"/>
          <w:bCs/>
          <w:sz w:val="24"/>
          <w:szCs w:val="24"/>
        </w:rPr>
      </w:pPr>
      <w:r w:rsidRPr="00374B5D">
        <w:rPr>
          <w:rFonts w:ascii="Times New Roman" w:hAnsi="Times New Roman"/>
          <w:bCs/>
          <w:sz w:val="24"/>
          <w:szCs w:val="24"/>
        </w:rPr>
        <w:t>Пальпация органов брюшной полости.</w:t>
      </w:r>
    </w:p>
    <w:p w:rsidR="0051121D" w:rsidRPr="00374B5D" w:rsidRDefault="0051121D" w:rsidP="00472588">
      <w:pPr>
        <w:pStyle w:val="a3"/>
        <w:tabs>
          <w:tab w:val="num" w:pos="720"/>
        </w:tabs>
        <w:ind w:firstLine="180"/>
        <w:rPr>
          <w:rFonts w:ascii="Times New Roman" w:hAnsi="Times New Roman"/>
          <w:bCs/>
          <w:sz w:val="24"/>
          <w:szCs w:val="24"/>
        </w:rPr>
      </w:pPr>
      <w:r w:rsidRPr="00374B5D">
        <w:rPr>
          <w:rFonts w:ascii="Times New Roman" w:hAnsi="Times New Roman"/>
          <w:b/>
          <w:bCs/>
          <w:sz w:val="24"/>
          <w:szCs w:val="24"/>
        </w:rPr>
        <w:t>А)</w:t>
      </w:r>
      <w:r w:rsidRPr="00374B5D">
        <w:rPr>
          <w:rFonts w:ascii="Times New Roman" w:hAnsi="Times New Roman"/>
          <w:bCs/>
          <w:sz w:val="24"/>
          <w:szCs w:val="24"/>
        </w:rPr>
        <w:t xml:space="preserve"> При поверхностной пальпации  - болезненность, локальное мышечное напряжение не выявлены.</w:t>
      </w:r>
    </w:p>
    <w:p w:rsidR="0051121D" w:rsidRPr="00374B5D" w:rsidRDefault="0051121D" w:rsidP="0047258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b/>
          <w:bCs/>
          <w:sz w:val="24"/>
          <w:szCs w:val="24"/>
        </w:rPr>
        <w:t>Б)</w:t>
      </w:r>
      <w:r w:rsidRPr="00374B5D">
        <w:rPr>
          <w:rFonts w:ascii="Times New Roman" w:hAnsi="Times New Roman"/>
          <w:bCs/>
          <w:sz w:val="24"/>
          <w:szCs w:val="24"/>
        </w:rPr>
        <w:t xml:space="preserve"> При ориентировочной пальпации - болезненность, локальное мышечное напряжение не выявлены. </w:t>
      </w:r>
      <w:r w:rsidRPr="00374B5D">
        <w:rPr>
          <w:rFonts w:ascii="Times New Roman" w:hAnsi="Times New Roman"/>
          <w:sz w:val="24"/>
          <w:szCs w:val="24"/>
        </w:rPr>
        <w:t xml:space="preserve">Грыжевых выпячиваний в области пупка, паховых областях, в области белой линии живота нет. При пальпации желудка большая кривизна расположена на </w:t>
      </w:r>
      <w:smartTag w:uri="urn:schemas-microsoft-com:office:smarttags" w:element="metricconverter">
        <w:smartTagPr>
          <w:attr w:name="ProductID" w:val="3 см"/>
        </w:smartTagPr>
        <w:r w:rsidRPr="00374B5D">
          <w:rPr>
            <w:rFonts w:ascii="Times New Roman" w:hAnsi="Times New Roman"/>
            <w:sz w:val="24"/>
            <w:szCs w:val="24"/>
          </w:rPr>
          <w:t>3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 выше пупка, стенка ровная, эластичная, подвижная, безболезненная. При поверхностной пальпации  кишечника болезненности нет. Поперечно ободочная кишка расположена выше пупка на </w:t>
      </w:r>
      <w:smartTag w:uri="urn:schemas-microsoft-com:office:smarttags" w:element="metricconverter">
        <w:smartTagPr>
          <w:attr w:name="ProductID" w:val="2 см"/>
        </w:smartTagPr>
        <w:r w:rsidRPr="00374B5D">
          <w:rPr>
            <w:rFonts w:ascii="Times New Roman" w:hAnsi="Times New Roman"/>
            <w:sz w:val="24"/>
            <w:szCs w:val="24"/>
          </w:rPr>
          <w:t>2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, диаметр </w:t>
      </w:r>
      <w:smartTag w:uri="urn:schemas-microsoft-com:office:smarttags" w:element="metricconverter">
        <w:smartTagPr>
          <w:attr w:name="ProductID" w:val="3 см"/>
        </w:smartTagPr>
        <w:r w:rsidRPr="00374B5D">
          <w:rPr>
            <w:rFonts w:ascii="Times New Roman" w:hAnsi="Times New Roman"/>
            <w:sz w:val="24"/>
            <w:szCs w:val="24"/>
          </w:rPr>
          <w:t>3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, эластичная, стенка гладкая, ровная, подвижная, безболезненная, урчания нет. Восходящая часть толстого кишечника расположена правильно, диаметр </w:t>
      </w:r>
      <w:smartTag w:uri="urn:schemas-microsoft-com:office:smarttags" w:element="metricconverter">
        <w:smartTagPr>
          <w:attr w:name="ProductID" w:val="2.5 см"/>
        </w:smartTagPr>
        <w:r w:rsidRPr="00374B5D">
          <w:rPr>
            <w:rFonts w:ascii="Times New Roman" w:hAnsi="Times New Roman"/>
            <w:sz w:val="24"/>
            <w:szCs w:val="24"/>
          </w:rPr>
          <w:t>2.5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, эластичная, стенка гладкая, ровная, подвижная, безболезненная, урчания нет. Нисходящий отдел расположен правильно, диаметр </w:t>
      </w:r>
      <w:smartTag w:uri="urn:schemas-microsoft-com:office:smarttags" w:element="metricconverter">
        <w:smartTagPr>
          <w:attr w:name="ProductID" w:val="2 см"/>
        </w:smartTagPr>
        <w:r w:rsidRPr="00374B5D">
          <w:rPr>
            <w:rFonts w:ascii="Times New Roman" w:hAnsi="Times New Roman"/>
            <w:sz w:val="24"/>
            <w:szCs w:val="24"/>
          </w:rPr>
          <w:t>2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, эластичный, стенка гладкая, ровная, подвижная, безболезненная, урчания нет. При поверхностной пальпации печени болезненности не выявлено. При глубокой - на глубоком вдохе край печени выходит из-под края реберной дуги на </w:t>
      </w:r>
      <w:smartTag w:uri="urn:schemas-microsoft-com:office:smarttags" w:element="metricconverter">
        <w:smartTagPr>
          <w:attr w:name="ProductID" w:val="0.5 см"/>
        </w:smartTagPr>
        <w:r w:rsidRPr="00374B5D">
          <w:rPr>
            <w:rFonts w:ascii="Times New Roman" w:hAnsi="Times New Roman"/>
            <w:sz w:val="24"/>
            <w:szCs w:val="24"/>
          </w:rPr>
          <w:t>0.5 см</w:t>
        </w:r>
      </w:smartTag>
      <w:r w:rsidRPr="00374B5D">
        <w:rPr>
          <w:rFonts w:ascii="Times New Roman" w:hAnsi="Times New Roman"/>
          <w:sz w:val="24"/>
          <w:szCs w:val="24"/>
        </w:rPr>
        <w:t xml:space="preserve"> по linea clavicularis dextra. Край печени эластичный, гладкий, острый, ровный, безболезненный. При осмотре области желчного пузыря каких-либо изменений не обнаружено. Пальпация безболезненная. Поджелудочная железа, селезенка не пальпируется, что соответствует норме.</w:t>
      </w:r>
    </w:p>
    <w:p w:rsidR="0051121D" w:rsidRPr="00374B5D" w:rsidRDefault="0051121D" w:rsidP="0047258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>Жидкость в брюшной полости методом флюктуации не определяется.</w:t>
      </w:r>
    </w:p>
    <w:p w:rsidR="0051121D" w:rsidRPr="00374B5D" w:rsidRDefault="0051121D" w:rsidP="00472588">
      <w:pPr>
        <w:pStyle w:val="a3"/>
        <w:numPr>
          <w:ilvl w:val="1"/>
          <w:numId w:val="6"/>
        </w:numPr>
        <w:tabs>
          <w:tab w:val="clear" w:pos="1152"/>
          <w:tab w:val="num" w:pos="0"/>
          <w:tab w:val="num" w:pos="720"/>
        </w:tabs>
        <w:ind w:left="0" w:firstLine="180"/>
        <w:rPr>
          <w:rFonts w:ascii="Times New Roman" w:hAnsi="Times New Roman"/>
          <w:bCs/>
          <w:sz w:val="24"/>
          <w:szCs w:val="24"/>
        </w:rPr>
      </w:pPr>
      <w:r w:rsidRPr="00374B5D">
        <w:rPr>
          <w:rFonts w:ascii="Times New Roman" w:hAnsi="Times New Roman"/>
          <w:bCs/>
          <w:sz w:val="24"/>
          <w:szCs w:val="24"/>
        </w:rPr>
        <w:t>Перкуссия: при перкуссии кишечника – тимпанит. Свободная жидкость в брюшной полости лежа на спине, лежа на боку, стоя перкуторно не определяется.</w:t>
      </w:r>
    </w:p>
    <w:p w:rsidR="0051121D" w:rsidRPr="00374B5D" w:rsidRDefault="0051121D" w:rsidP="00472588">
      <w:pPr>
        <w:pStyle w:val="a3"/>
        <w:numPr>
          <w:ilvl w:val="1"/>
          <w:numId w:val="6"/>
        </w:numPr>
        <w:tabs>
          <w:tab w:val="clear" w:pos="1152"/>
          <w:tab w:val="num" w:pos="0"/>
          <w:tab w:val="num" w:pos="720"/>
        </w:tabs>
        <w:ind w:left="0" w:firstLine="180"/>
        <w:rPr>
          <w:rFonts w:ascii="Times New Roman" w:hAnsi="Times New Roman"/>
          <w:i/>
          <w:sz w:val="24"/>
          <w:szCs w:val="24"/>
        </w:rPr>
      </w:pPr>
      <w:r w:rsidRPr="00374B5D">
        <w:rPr>
          <w:rFonts w:ascii="Times New Roman" w:hAnsi="Times New Roman"/>
          <w:bCs/>
          <w:sz w:val="24"/>
          <w:szCs w:val="24"/>
        </w:rPr>
        <w:t xml:space="preserve">Перкуссия печени. Ординаты по Курлову: 9, 8, </w:t>
      </w:r>
      <w:smartTag w:uri="urn:schemas-microsoft-com:office:smarttags" w:element="metricconverter">
        <w:smartTagPr>
          <w:attr w:name="ProductID" w:val="7 см"/>
        </w:smartTagPr>
        <w:r w:rsidRPr="00374B5D">
          <w:rPr>
            <w:rFonts w:ascii="Times New Roman" w:hAnsi="Times New Roman"/>
            <w:bCs/>
            <w:sz w:val="24"/>
            <w:szCs w:val="24"/>
          </w:rPr>
          <w:t>7 см</w:t>
        </w:r>
      </w:smartTag>
      <w:r w:rsidRPr="00374B5D">
        <w:rPr>
          <w:rFonts w:ascii="Times New Roman" w:hAnsi="Times New Roman"/>
          <w:bCs/>
          <w:sz w:val="24"/>
          <w:szCs w:val="24"/>
        </w:rPr>
        <w:t xml:space="preserve">. </w:t>
      </w:r>
      <w:r w:rsidRPr="00374B5D">
        <w:rPr>
          <w:rFonts w:ascii="Times New Roman" w:hAnsi="Times New Roman"/>
          <w:sz w:val="24"/>
          <w:szCs w:val="24"/>
        </w:rPr>
        <w:t xml:space="preserve">Перкуссия селезенки. Длинник – </w:t>
      </w:r>
      <w:smartTag w:uri="urn:schemas-microsoft-com:office:smarttags" w:element="metricconverter">
        <w:smartTagPr>
          <w:attr w:name="ProductID" w:val="8 см"/>
        </w:smartTagPr>
        <w:r w:rsidRPr="00374B5D">
          <w:rPr>
            <w:rFonts w:ascii="Times New Roman" w:hAnsi="Times New Roman"/>
            <w:sz w:val="24"/>
            <w:szCs w:val="24"/>
          </w:rPr>
          <w:t>8 см</w:t>
        </w:r>
      </w:smartTag>
      <w:r w:rsidRPr="00374B5D">
        <w:rPr>
          <w:rFonts w:ascii="Times New Roman" w:hAnsi="Times New Roman"/>
          <w:sz w:val="24"/>
          <w:szCs w:val="24"/>
        </w:rPr>
        <w:t>, поперечник – 6см.</w:t>
      </w:r>
    </w:p>
    <w:p w:rsidR="0051121D" w:rsidRPr="00374B5D" w:rsidRDefault="0051121D" w:rsidP="00472588">
      <w:pPr>
        <w:pStyle w:val="a3"/>
        <w:tabs>
          <w:tab w:val="num" w:pos="0"/>
          <w:tab w:val="num" w:pos="720"/>
        </w:tabs>
        <w:ind w:firstLine="180"/>
        <w:rPr>
          <w:rFonts w:ascii="Times New Roman" w:hAnsi="Times New Roman"/>
          <w:sz w:val="24"/>
          <w:szCs w:val="24"/>
        </w:rPr>
      </w:pPr>
    </w:p>
    <w:p w:rsidR="0051121D" w:rsidRPr="00374B5D" w:rsidRDefault="0051121D" w:rsidP="00472588">
      <w:pPr>
        <w:pStyle w:val="1"/>
        <w:numPr>
          <w:ilvl w:val="0"/>
          <w:numId w:val="7"/>
        </w:numPr>
        <w:tabs>
          <w:tab w:val="clear" w:pos="360"/>
          <w:tab w:val="num" w:pos="0"/>
          <w:tab w:val="num" w:pos="540"/>
        </w:tabs>
        <w:spacing w:before="0" w:after="0"/>
        <w:ind w:left="0" w:firstLine="180"/>
        <w:rPr>
          <w:rFonts w:ascii="Times New Roman" w:hAnsi="Times New Roman" w:cs="Times New Roman"/>
          <w:sz w:val="24"/>
          <w:szCs w:val="24"/>
        </w:rPr>
      </w:pPr>
      <w:r w:rsidRPr="00374B5D">
        <w:rPr>
          <w:rFonts w:ascii="Times New Roman" w:hAnsi="Times New Roman" w:cs="Times New Roman"/>
          <w:sz w:val="24"/>
          <w:szCs w:val="24"/>
        </w:rPr>
        <w:t>Система органов мочеотделения</w:t>
      </w:r>
    </w:p>
    <w:p w:rsidR="0051121D" w:rsidRPr="00374B5D" w:rsidRDefault="0051121D" w:rsidP="00472588">
      <w:pPr>
        <w:numPr>
          <w:ilvl w:val="1"/>
          <w:numId w:val="7"/>
        </w:numPr>
        <w:tabs>
          <w:tab w:val="clear" w:pos="1152"/>
          <w:tab w:val="num" w:pos="0"/>
          <w:tab w:val="num" w:pos="720"/>
        </w:tabs>
        <w:ind w:left="0" w:firstLine="180"/>
      </w:pPr>
      <w:r w:rsidRPr="00374B5D">
        <w:t>Осмотр. Пастозности, параорбитальных отеков, припухлости области почек нет.</w:t>
      </w:r>
    </w:p>
    <w:p w:rsidR="0051121D" w:rsidRPr="00374B5D" w:rsidRDefault="0051121D" w:rsidP="00472588">
      <w:pPr>
        <w:numPr>
          <w:ilvl w:val="1"/>
          <w:numId w:val="7"/>
        </w:numPr>
        <w:tabs>
          <w:tab w:val="clear" w:pos="1152"/>
          <w:tab w:val="num" w:pos="0"/>
          <w:tab w:val="num" w:pos="720"/>
        </w:tabs>
        <w:ind w:left="0" w:firstLine="180"/>
      </w:pPr>
      <w:r w:rsidRPr="00374B5D">
        <w:lastRenderedPageBreak/>
        <w:t xml:space="preserve">Пальпация. Почки в положении стоя и лежа не пальпируются. Симптом </w:t>
      </w:r>
      <w:r w:rsidR="00FE20D5" w:rsidRPr="00374B5D">
        <w:t>поколачивания</w:t>
      </w:r>
      <w:r w:rsidRPr="00374B5D">
        <w:t xml:space="preserve"> отрицателен с обоих сторон.</w:t>
      </w:r>
    </w:p>
    <w:p w:rsidR="0051121D" w:rsidRPr="00374B5D" w:rsidRDefault="0051121D" w:rsidP="00472588">
      <w:pPr>
        <w:numPr>
          <w:ilvl w:val="1"/>
          <w:numId w:val="7"/>
        </w:numPr>
        <w:tabs>
          <w:tab w:val="clear" w:pos="1152"/>
          <w:tab w:val="num" w:pos="0"/>
          <w:tab w:val="num" w:pos="720"/>
        </w:tabs>
        <w:ind w:left="0" w:firstLine="180"/>
      </w:pPr>
      <w:r w:rsidRPr="00374B5D">
        <w:t>Перкуссия. Мочевой пузырь не определяется, перкуторный звук над лобком без притупления.</w:t>
      </w:r>
    </w:p>
    <w:p w:rsidR="0051121D" w:rsidRPr="00374B5D" w:rsidRDefault="0051121D" w:rsidP="00472588">
      <w:pPr>
        <w:numPr>
          <w:ilvl w:val="1"/>
          <w:numId w:val="7"/>
        </w:numPr>
        <w:tabs>
          <w:tab w:val="clear" w:pos="1152"/>
          <w:tab w:val="num" w:pos="0"/>
          <w:tab w:val="num" w:pos="720"/>
        </w:tabs>
        <w:ind w:left="0" w:firstLine="180"/>
      </w:pPr>
      <w:r w:rsidRPr="00374B5D">
        <w:t>Аускультация. Сосуды почек без изменений.</w:t>
      </w:r>
    </w:p>
    <w:p w:rsidR="0051121D" w:rsidRPr="00374B5D" w:rsidRDefault="0051121D" w:rsidP="00472588">
      <w:pPr>
        <w:tabs>
          <w:tab w:val="num" w:pos="0"/>
          <w:tab w:val="num" w:pos="720"/>
        </w:tabs>
        <w:ind w:firstLine="180"/>
      </w:pPr>
    </w:p>
    <w:p w:rsidR="0051121D" w:rsidRPr="00374B5D" w:rsidRDefault="0051121D" w:rsidP="00472588">
      <w:pPr>
        <w:pStyle w:val="1"/>
        <w:numPr>
          <w:ilvl w:val="0"/>
          <w:numId w:val="4"/>
        </w:numPr>
        <w:tabs>
          <w:tab w:val="clear" w:pos="360"/>
          <w:tab w:val="num" w:pos="0"/>
          <w:tab w:val="num" w:pos="540"/>
        </w:tabs>
        <w:spacing w:before="0" w:after="0"/>
        <w:ind w:left="0" w:firstLine="180"/>
        <w:rPr>
          <w:rFonts w:ascii="Times New Roman" w:hAnsi="Times New Roman" w:cs="Times New Roman"/>
          <w:sz w:val="24"/>
          <w:szCs w:val="24"/>
        </w:rPr>
      </w:pPr>
      <w:r w:rsidRPr="00374B5D">
        <w:rPr>
          <w:rFonts w:ascii="Times New Roman" w:hAnsi="Times New Roman" w:cs="Times New Roman"/>
          <w:sz w:val="24"/>
          <w:szCs w:val="24"/>
        </w:rPr>
        <w:t>Нервная система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>Черепно-мозговые нервы: без особенностей.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>Обоняние, вкус не изменены.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 xml:space="preserve">Органы зрения. Глазные щели не изменены. Косоглазие, двоение, нистагм отсутствуют. Реакция зрачков на свет не изменена. </w:t>
      </w:r>
      <w:r w:rsidR="006753E1">
        <w:rPr>
          <w:color w:val="000000"/>
        </w:rPr>
        <w:t>Острота зрения: гиперметропия +1</w:t>
      </w:r>
      <w:r w:rsidRPr="00374B5D">
        <w:t>.</w:t>
      </w:r>
    </w:p>
    <w:p w:rsidR="0051121D" w:rsidRPr="0040430F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  <w:rPr>
          <w:color w:val="000000"/>
        </w:rPr>
      </w:pPr>
      <w:r w:rsidRPr="0040430F">
        <w:rPr>
          <w:color w:val="000000"/>
        </w:rPr>
        <w:t>Слух и вестибулярный аппарат без особенностей.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>Мимическая мускулатура, глотание, движение языка не нарушены.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>Речь, чтение, письмо обычные.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>Походка больного обычная.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>В позе Ромберга устойчив. Дрожание отсутствует.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 xml:space="preserve">Нормальные рефлексы (корнеальный, глоточный), кожные и сухожильные рефлексы симметричные, выраженные 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>Патологические рефлексы отсутствуют.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>Болевые точки по ходу нервных стволов не определяются.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>Поверхностная и глубокая чувствительность не нарушены.</w:t>
      </w:r>
    </w:p>
    <w:p w:rsidR="0051121D" w:rsidRPr="00374B5D" w:rsidRDefault="0051121D" w:rsidP="00472588">
      <w:pPr>
        <w:numPr>
          <w:ilvl w:val="1"/>
          <w:numId w:val="4"/>
        </w:numPr>
        <w:tabs>
          <w:tab w:val="num" w:pos="0"/>
        </w:tabs>
        <w:ind w:left="0" w:firstLine="180"/>
      </w:pPr>
      <w:r w:rsidRPr="00374B5D">
        <w:t>Менингеальные симптомы отсутствуют.</w:t>
      </w:r>
    </w:p>
    <w:p w:rsidR="0051121D" w:rsidRPr="00374B5D" w:rsidRDefault="0051121D" w:rsidP="00472588">
      <w:pPr>
        <w:tabs>
          <w:tab w:val="num" w:pos="0"/>
        </w:tabs>
        <w:ind w:firstLine="180"/>
      </w:pPr>
    </w:p>
    <w:p w:rsidR="0051121D" w:rsidRPr="00374B5D" w:rsidRDefault="0051121D" w:rsidP="00472588">
      <w:pPr>
        <w:pStyle w:val="1"/>
        <w:numPr>
          <w:ilvl w:val="0"/>
          <w:numId w:val="4"/>
        </w:numPr>
        <w:tabs>
          <w:tab w:val="clear" w:pos="360"/>
          <w:tab w:val="num" w:pos="0"/>
          <w:tab w:val="num" w:pos="540"/>
        </w:tabs>
        <w:spacing w:before="0" w:after="0"/>
        <w:ind w:left="0" w:firstLine="180"/>
        <w:rPr>
          <w:rFonts w:ascii="Times New Roman" w:hAnsi="Times New Roman" w:cs="Times New Roman"/>
          <w:bCs w:val="0"/>
          <w:sz w:val="24"/>
          <w:szCs w:val="24"/>
        </w:rPr>
      </w:pPr>
      <w:r w:rsidRPr="00374B5D">
        <w:rPr>
          <w:rFonts w:ascii="Times New Roman" w:hAnsi="Times New Roman" w:cs="Times New Roman"/>
          <w:bCs w:val="0"/>
          <w:sz w:val="24"/>
          <w:szCs w:val="24"/>
        </w:rPr>
        <w:t>Эндокринная система</w:t>
      </w:r>
    </w:p>
    <w:p w:rsidR="0051121D" w:rsidRPr="00374B5D" w:rsidRDefault="0051121D" w:rsidP="00472588">
      <w:pPr>
        <w:pStyle w:val="a3"/>
        <w:tabs>
          <w:tab w:val="num" w:pos="0"/>
        </w:tabs>
        <w:ind w:firstLine="180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>Вторичные половые признаки соответствуют возрасту и полу, патологического оволосения, изменений кожи нет. Щитовидная железа не пальпируется, безболезненна; глазные симптомы (Мари, Мебиуса, Штельвига, Кохера, Грефе) не выражены.</w:t>
      </w:r>
    </w:p>
    <w:p w:rsidR="0051121D" w:rsidRPr="00374B5D" w:rsidRDefault="0051121D" w:rsidP="00472588">
      <w:pPr>
        <w:pStyle w:val="a3"/>
        <w:tabs>
          <w:tab w:val="num" w:pos="1080"/>
        </w:tabs>
        <w:rPr>
          <w:rFonts w:ascii="Times New Roman" w:hAnsi="Times New Roman"/>
          <w:sz w:val="24"/>
          <w:szCs w:val="24"/>
        </w:rPr>
      </w:pPr>
    </w:p>
    <w:p w:rsidR="00E87549" w:rsidRPr="00374B5D" w:rsidRDefault="004D1FBF" w:rsidP="00472588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74B5D">
        <w:rPr>
          <w:rFonts w:ascii="Times New Roman" w:hAnsi="Times New Roman"/>
          <w:b/>
          <w:sz w:val="24"/>
          <w:szCs w:val="24"/>
        </w:rPr>
        <w:t>Дерматологический статус</w:t>
      </w:r>
    </w:p>
    <w:p w:rsidR="004D1FBF" w:rsidRDefault="004D1FBF" w:rsidP="0047258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430F" w:rsidRDefault="0040430F" w:rsidP="00472588">
      <w:pPr>
        <w:pStyle w:val="a3"/>
        <w:rPr>
          <w:rFonts w:ascii="Times New Roman" w:hAnsi="Times New Roman"/>
          <w:sz w:val="24"/>
          <w:szCs w:val="24"/>
        </w:rPr>
      </w:pPr>
      <w:r w:rsidRPr="000D081C">
        <w:rPr>
          <w:rFonts w:ascii="Times New Roman" w:hAnsi="Times New Roman"/>
          <w:sz w:val="24"/>
          <w:szCs w:val="24"/>
        </w:rPr>
        <w:t xml:space="preserve">Морфологически неизмененные кожные покровы </w:t>
      </w:r>
      <w:r w:rsidR="000D081C">
        <w:rPr>
          <w:rFonts w:ascii="Times New Roman" w:hAnsi="Times New Roman"/>
          <w:sz w:val="24"/>
          <w:szCs w:val="24"/>
        </w:rPr>
        <w:t>бледные, эластичность и тургор снижены, кожа сухая.</w:t>
      </w:r>
    </w:p>
    <w:p w:rsidR="000D081C" w:rsidRDefault="000D081C" w:rsidP="004725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Высыпания имеют невоспалительный, симметричный, генерализованный, герпетиформный характер. Локализуются на тыльной поверхности кистей, межпальцевых промежутках, разгибательных поверхностях предплечий</w:t>
      </w:r>
      <w:r w:rsidR="00113A66">
        <w:rPr>
          <w:rFonts w:ascii="Times New Roman" w:hAnsi="Times New Roman"/>
          <w:sz w:val="24"/>
          <w:szCs w:val="24"/>
        </w:rPr>
        <w:t xml:space="preserve"> и голеней</w:t>
      </w:r>
      <w:r>
        <w:rPr>
          <w:rFonts w:ascii="Times New Roman" w:hAnsi="Times New Roman"/>
          <w:sz w:val="24"/>
          <w:szCs w:val="24"/>
        </w:rPr>
        <w:t>, в области локтевых и коленных суставов, плечах, бедрах, задней поверхности шеи, лопатках, пояснице, кр</w:t>
      </w:r>
      <w:r w:rsidR="00113A6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стце,</w:t>
      </w:r>
      <w:r w:rsidR="00113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груди,</w:t>
      </w:r>
      <w:r w:rsidR="00113A66">
        <w:rPr>
          <w:rFonts w:ascii="Times New Roman" w:hAnsi="Times New Roman"/>
          <w:sz w:val="24"/>
          <w:szCs w:val="24"/>
        </w:rPr>
        <w:t xml:space="preserve"> животе ( высыпания не затрагивают </w:t>
      </w:r>
      <w:r>
        <w:rPr>
          <w:rFonts w:ascii="Times New Roman" w:hAnsi="Times New Roman"/>
          <w:sz w:val="24"/>
          <w:szCs w:val="24"/>
        </w:rPr>
        <w:t xml:space="preserve"> лицо, волосистую часть головы, ладони и стопы)</w:t>
      </w:r>
    </w:p>
    <w:p w:rsidR="000D081C" w:rsidRDefault="000D081C" w:rsidP="004725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Сыпь полиморфного характера, причем истинный полиморфизм сыпи</w:t>
      </w:r>
      <w:r w:rsidR="00113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(везикулы и буллы) дополняется ложным</w:t>
      </w:r>
      <w:r w:rsidR="00113A66">
        <w:rPr>
          <w:rFonts w:ascii="Times New Roman" w:hAnsi="Times New Roman"/>
          <w:sz w:val="24"/>
          <w:szCs w:val="24"/>
        </w:rPr>
        <w:t xml:space="preserve"> (эрозии, экскориации, корочки)</w:t>
      </w:r>
    </w:p>
    <w:p w:rsidR="00113A66" w:rsidRDefault="00113A66" w:rsidP="004725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Везикулы размером до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/>
            <w:sz w:val="24"/>
            <w:szCs w:val="24"/>
          </w:rPr>
          <w:t>5 мм</w:t>
        </w:r>
      </w:smartTag>
      <w:r>
        <w:rPr>
          <w:rFonts w:ascii="Times New Roman" w:hAnsi="Times New Roman"/>
          <w:sz w:val="24"/>
          <w:szCs w:val="24"/>
        </w:rPr>
        <w:t xml:space="preserve"> возникают на внешне неизмененной коже, имеют </w:t>
      </w:r>
      <w:r w:rsidR="0035386E">
        <w:rPr>
          <w:rFonts w:ascii="Times New Roman" w:hAnsi="Times New Roman"/>
          <w:sz w:val="24"/>
          <w:szCs w:val="24"/>
        </w:rPr>
        <w:t>розовый цвет, четкие границы, полушаровидную форму, гладкую поверхность,</w:t>
      </w:r>
      <w:r>
        <w:rPr>
          <w:rFonts w:ascii="Times New Roman" w:hAnsi="Times New Roman"/>
          <w:sz w:val="24"/>
          <w:szCs w:val="24"/>
        </w:rPr>
        <w:t xml:space="preserve"> плотную покрышку и серозное содержимое</w:t>
      </w:r>
      <w:r w:rsidR="0035386E">
        <w:rPr>
          <w:rFonts w:ascii="Times New Roman" w:hAnsi="Times New Roman"/>
          <w:sz w:val="24"/>
          <w:szCs w:val="24"/>
        </w:rPr>
        <w:t xml:space="preserve">, располагаются группами, не имеют склонности к периферическому росту и слиянию. При подсыхании их содержимого образуются геморрагические, толстые, плотно связанные с кожей корочки. При их вскрытии образуются эрозии, повторяющие форму и величину везикул. При заживлении на их месте остаются </w:t>
      </w:r>
      <w:r w:rsidR="007C14D1">
        <w:rPr>
          <w:rFonts w:ascii="Times New Roman" w:hAnsi="Times New Roman"/>
          <w:sz w:val="24"/>
          <w:szCs w:val="24"/>
        </w:rPr>
        <w:t>гиперпигментированные пятна.</w:t>
      </w:r>
    </w:p>
    <w:p w:rsidR="007C14D1" w:rsidRPr="0035386E" w:rsidRDefault="007C14D1" w:rsidP="007C14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Буллы размером до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  <w:sz w:val="24"/>
            <w:szCs w:val="24"/>
          </w:rPr>
          <w:t>20 мм</w:t>
        </w:r>
      </w:smartTag>
      <w:r>
        <w:rPr>
          <w:rFonts w:ascii="Times New Roman" w:hAnsi="Times New Roman"/>
          <w:sz w:val="24"/>
          <w:szCs w:val="24"/>
        </w:rPr>
        <w:t xml:space="preserve"> возникают на внешне неизмененной коже, имеют розовый цвет, четкие границы, полушаровидную форму, причудливые очертания, гладкую поверхность, плотную покрышку и серозное содержимое, иногда мутнеющее, располагаются группами, не имеют склонности к периферическому росту и слиянию. При подсыхании их содержимого образуются геморрагические, толстые, плотно связанные с кожей корочки. </w:t>
      </w:r>
      <w:r>
        <w:rPr>
          <w:rFonts w:ascii="Times New Roman" w:hAnsi="Times New Roman"/>
          <w:sz w:val="24"/>
          <w:szCs w:val="24"/>
        </w:rPr>
        <w:lastRenderedPageBreak/>
        <w:t>При их вскрытии образуются эрозии, повторяющие форму и величину везикул. При заживлении на их месте остаются гиперпигментированные пятна.</w:t>
      </w:r>
    </w:p>
    <w:p w:rsidR="007D0C23" w:rsidRPr="007D0C23" w:rsidRDefault="007D0C23" w:rsidP="007C14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Проба Ядассона и с 3% раствором </w:t>
      </w:r>
      <w:r>
        <w:rPr>
          <w:rFonts w:ascii="Times New Roman" w:hAnsi="Times New Roman"/>
          <w:sz w:val="24"/>
          <w:szCs w:val="24"/>
          <w:lang w:val="en-US"/>
        </w:rPr>
        <w:t>KJ</w:t>
      </w:r>
      <w:r>
        <w:rPr>
          <w:rFonts w:ascii="Times New Roman" w:hAnsi="Times New Roman"/>
          <w:sz w:val="24"/>
          <w:szCs w:val="24"/>
        </w:rPr>
        <w:t xml:space="preserve"> не проводилась, т.к.</w:t>
      </w:r>
      <w:r w:rsidRPr="007D0C23">
        <w:rPr>
          <w:rFonts w:ascii="Times New Roman" w:hAnsi="Times New Roman"/>
          <w:sz w:val="24"/>
          <w:szCs w:val="24"/>
        </w:rPr>
        <w:t xml:space="preserve"> </w:t>
      </w:r>
      <w:r w:rsidR="008E57B0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>не проводят при крупнопузырной форме.</w:t>
      </w:r>
    </w:p>
    <w:p w:rsidR="007C14D1" w:rsidRPr="00374B5D" w:rsidRDefault="007C14D1" w:rsidP="007C14D1">
      <w:pPr>
        <w:pStyle w:val="a3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>Придатки кожи не повреждены.</w:t>
      </w:r>
    </w:p>
    <w:p w:rsidR="0084580E" w:rsidRPr="00374B5D" w:rsidRDefault="0084580E" w:rsidP="00472588">
      <w:pPr>
        <w:pStyle w:val="a3"/>
        <w:rPr>
          <w:rFonts w:ascii="Times New Roman" w:hAnsi="Times New Roman"/>
          <w:sz w:val="24"/>
          <w:szCs w:val="24"/>
        </w:rPr>
      </w:pPr>
    </w:p>
    <w:p w:rsidR="0084580E" w:rsidRPr="00374B5D" w:rsidRDefault="00A15C08" w:rsidP="00472588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74B5D">
        <w:rPr>
          <w:rFonts w:ascii="Times New Roman" w:hAnsi="Times New Roman"/>
          <w:b/>
          <w:sz w:val="24"/>
          <w:szCs w:val="24"/>
        </w:rPr>
        <w:t>Предварительный диагноз</w:t>
      </w:r>
    </w:p>
    <w:p w:rsidR="0084580E" w:rsidRPr="00374B5D" w:rsidRDefault="0084580E" w:rsidP="00472588">
      <w:pPr>
        <w:pStyle w:val="a3"/>
        <w:rPr>
          <w:rFonts w:ascii="Times New Roman" w:hAnsi="Times New Roman"/>
          <w:sz w:val="24"/>
          <w:szCs w:val="24"/>
        </w:rPr>
      </w:pPr>
    </w:p>
    <w:p w:rsidR="00EE7290" w:rsidRDefault="00EE7290" w:rsidP="00472588">
      <w:pPr>
        <w:pStyle w:val="a3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>Основываясь на данных</w:t>
      </w:r>
      <w:r w:rsidR="00743D71">
        <w:rPr>
          <w:rFonts w:ascii="Times New Roman" w:hAnsi="Times New Roman"/>
          <w:sz w:val="24"/>
          <w:szCs w:val="24"/>
        </w:rPr>
        <w:t xml:space="preserve"> анамнеза, общего осмотра и жало</w:t>
      </w:r>
      <w:r w:rsidRPr="00374B5D">
        <w:rPr>
          <w:rFonts w:ascii="Times New Roman" w:hAnsi="Times New Roman"/>
          <w:sz w:val="24"/>
          <w:szCs w:val="24"/>
        </w:rPr>
        <w:t>бах больного, можно выставить предварительный диагноз:</w:t>
      </w:r>
    </w:p>
    <w:p w:rsidR="007D0C23" w:rsidRPr="007D0C23" w:rsidRDefault="007D0C23" w:rsidP="00472588">
      <w:pPr>
        <w:pStyle w:val="a3"/>
        <w:rPr>
          <w:rFonts w:ascii="Times New Roman" w:hAnsi="Times New Roman"/>
          <w:sz w:val="24"/>
          <w:szCs w:val="24"/>
        </w:rPr>
      </w:pPr>
      <w:r w:rsidRPr="007D0C23">
        <w:rPr>
          <w:rFonts w:ascii="Times New Roman" w:hAnsi="Times New Roman"/>
          <w:sz w:val="24"/>
          <w:szCs w:val="24"/>
        </w:rPr>
        <w:t>буллезная форма герпетиформного дерматоза Дюринга</w:t>
      </w:r>
    </w:p>
    <w:p w:rsidR="003D4F33" w:rsidRPr="00374B5D" w:rsidRDefault="003D4F33" w:rsidP="00472588">
      <w:pPr>
        <w:tabs>
          <w:tab w:val="num" w:pos="0"/>
        </w:tabs>
        <w:rPr>
          <w:b/>
          <w:i/>
        </w:rPr>
      </w:pPr>
    </w:p>
    <w:p w:rsidR="003D4F33" w:rsidRPr="00374B5D" w:rsidRDefault="003D4F33" w:rsidP="00472588">
      <w:pPr>
        <w:numPr>
          <w:ilvl w:val="0"/>
          <w:numId w:val="2"/>
        </w:numPr>
        <w:tabs>
          <w:tab w:val="left" w:pos="360"/>
        </w:tabs>
        <w:rPr>
          <w:b/>
        </w:rPr>
      </w:pPr>
      <w:r w:rsidRPr="00374B5D">
        <w:rPr>
          <w:b/>
        </w:rPr>
        <w:t>План обследования и его обоснование.</w:t>
      </w:r>
    </w:p>
    <w:p w:rsidR="003D4F33" w:rsidRPr="00374B5D" w:rsidRDefault="003D4F33" w:rsidP="00472588">
      <w:pPr>
        <w:tabs>
          <w:tab w:val="left" w:pos="360"/>
        </w:tabs>
      </w:pPr>
    </w:p>
    <w:p w:rsidR="003D4F33" w:rsidRPr="00374B5D" w:rsidRDefault="003D4F33" w:rsidP="00472588">
      <w:pPr>
        <w:tabs>
          <w:tab w:val="left" w:pos="360"/>
        </w:tabs>
        <w:rPr>
          <w:b/>
        </w:rPr>
      </w:pPr>
      <w:r w:rsidRPr="00374B5D">
        <w:rPr>
          <w:b/>
        </w:rPr>
        <w:t>Обязательные исследования:</w:t>
      </w:r>
    </w:p>
    <w:p w:rsidR="003D4F33" w:rsidRPr="00374B5D" w:rsidRDefault="003D4F33" w:rsidP="00472588">
      <w:pPr>
        <w:numPr>
          <w:ilvl w:val="2"/>
          <w:numId w:val="2"/>
        </w:numPr>
        <w:tabs>
          <w:tab w:val="clear" w:pos="1080"/>
          <w:tab w:val="num" w:pos="0"/>
          <w:tab w:val="num" w:pos="540"/>
        </w:tabs>
        <w:ind w:left="0" w:firstLine="0"/>
      </w:pPr>
      <w:r w:rsidRPr="00374B5D">
        <w:t xml:space="preserve">ОАК </w:t>
      </w:r>
    </w:p>
    <w:p w:rsidR="003D4F33" w:rsidRPr="00374B5D" w:rsidRDefault="003D4F33" w:rsidP="00472588">
      <w:pPr>
        <w:numPr>
          <w:ilvl w:val="2"/>
          <w:numId w:val="2"/>
        </w:numPr>
        <w:tabs>
          <w:tab w:val="clear" w:pos="1080"/>
          <w:tab w:val="num" w:pos="0"/>
          <w:tab w:val="num" w:pos="540"/>
        </w:tabs>
        <w:ind w:left="0" w:firstLine="0"/>
      </w:pPr>
      <w:r w:rsidRPr="00374B5D">
        <w:t xml:space="preserve">ОАМ </w:t>
      </w:r>
    </w:p>
    <w:p w:rsidR="003D4F33" w:rsidRPr="00374B5D" w:rsidRDefault="003D4F33" w:rsidP="00472588">
      <w:pPr>
        <w:numPr>
          <w:ilvl w:val="2"/>
          <w:numId w:val="2"/>
        </w:numPr>
        <w:tabs>
          <w:tab w:val="clear" w:pos="1080"/>
          <w:tab w:val="num" w:pos="0"/>
          <w:tab w:val="num" w:pos="540"/>
        </w:tabs>
        <w:ind w:left="0" w:firstLine="0"/>
      </w:pPr>
      <w:r w:rsidRPr="00374B5D">
        <w:t xml:space="preserve">Биохимический анализ крови </w:t>
      </w:r>
    </w:p>
    <w:p w:rsidR="003D4F33" w:rsidRPr="00374B5D" w:rsidRDefault="003D4F33" w:rsidP="00472588">
      <w:pPr>
        <w:numPr>
          <w:ilvl w:val="2"/>
          <w:numId w:val="2"/>
        </w:numPr>
        <w:tabs>
          <w:tab w:val="clear" w:pos="1080"/>
          <w:tab w:val="num" w:pos="0"/>
          <w:tab w:val="num" w:pos="540"/>
        </w:tabs>
        <w:ind w:left="0" w:firstLine="0"/>
      </w:pPr>
      <w:r w:rsidRPr="00374B5D">
        <w:t xml:space="preserve">Кровь на </w:t>
      </w:r>
      <w:r w:rsidRPr="00374B5D">
        <w:rPr>
          <w:lang w:val="en-US"/>
        </w:rPr>
        <w:t>RW</w:t>
      </w:r>
      <w:r w:rsidRPr="00374B5D">
        <w:t xml:space="preserve"> (ЭДС) (экспресс диагностика сифилиса).</w:t>
      </w:r>
    </w:p>
    <w:p w:rsidR="003D4F33" w:rsidRPr="00374B5D" w:rsidRDefault="003D4F33" w:rsidP="00472588">
      <w:pPr>
        <w:numPr>
          <w:ilvl w:val="2"/>
          <w:numId w:val="2"/>
        </w:numPr>
        <w:tabs>
          <w:tab w:val="clear" w:pos="1080"/>
          <w:tab w:val="num" w:pos="0"/>
          <w:tab w:val="num" w:pos="540"/>
        </w:tabs>
        <w:ind w:left="0" w:firstLine="0"/>
      </w:pPr>
      <w:r w:rsidRPr="00374B5D">
        <w:t>Обзорную флюорографию органов грудной клетки (диагностика туберкулеза и патологии сердечно сосудистой системы).</w:t>
      </w:r>
    </w:p>
    <w:p w:rsidR="003D4F33" w:rsidRPr="00374B5D" w:rsidRDefault="003D4F33" w:rsidP="00472588">
      <w:pPr>
        <w:numPr>
          <w:ilvl w:val="2"/>
          <w:numId w:val="2"/>
        </w:numPr>
        <w:tabs>
          <w:tab w:val="clear" w:pos="1080"/>
          <w:tab w:val="num" w:pos="0"/>
          <w:tab w:val="num" w:pos="540"/>
        </w:tabs>
        <w:ind w:left="0" w:firstLine="0"/>
      </w:pPr>
      <w:r w:rsidRPr="00374B5D">
        <w:t>Глюкоза крови (диагностика сахарного диабета).</w:t>
      </w:r>
    </w:p>
    <w:p w:rsidR="003D4F33" w:rsidRDefault="001F4DE1" w:rsidP="00472588">
      <w:pPr>
        <w:numPr>
          <w:ilvl w:val="2"/>
          <w:numId w:val="2"/>
        </w:numPr>
        <w:tabs>
          <w:tab w:val="clear" w:pos="1080"/>
          <w:tab w:val="num" w:pos="0"/>
          <w:tab w:val="num" w:pos="540"/>
        </w:tabs>
        <w:ind w:left="0" w:firstLine="0"/>
      </w:pPr>
      <w:r w:rsidRPr="00374B5D">
        <w:t>Кал на яйца глист</w:t>
      </w:r>
      <w:r w:rsidR="003D4F33" w:rsidRPr="00374B5D">
        <w:t>.</w:t>
      </w:r>
    </w:p>
    <w:p w:rsidR="000C652D" w:rsidRPr="00374B5D" w:rsidRDefault="000C652D" w:rsidP="00472588">
      <w:pPr>
        <w:numPr>
          <w:ilvl w:val="2"/>
          <w:numId w:val="2"/>
        </w:numPr>
        <w:tabs>
          <w:tab w:val="clear" w:pos="1080"/>
          <w:tab w:val="num" w:pos="0"/>
          <w:tab w:val="num" w:pos="540"/>
        </w:tabs>
        <w:ind w:left="0" w:firstLine="0"/>
      </w:pPr>
      <w:r>
        <w:t>контроль АД</w:t>
      </w:r>
    </w:p>
    <w:p w:rsidR="003D4F33" w:rsidRPr="00374B5D" w:rsidRDefault="003D4F33" w:rsidP="00472588">
      <w:pPr>
        <w:tabs>
          <w:tab w:val="num" w:pos="540"/>
        </w:tabs>
      </w:pPr>
    </w:p>
    <w:p w:rsidR="003D4F33" w:rsidRPr="00374B5D" w:rsidRDefault="003D4F33" w:rsidP="00472588">
      <w:pPr>
        <w:tabs>
          <w:tab w:val="num" w:pos="540"/>
        </w:tabs>
        <w:rPr>
          <w:b/>
        </w:rPr>
      </w:pPr>
      <w:r w:rsidRPr="00374B5D">
        <w:rPr>
          <w:b/>
        </w:rPr>
        <w:t>Специальные методы:</w:t>
      </w:r>
    </w:p>
    <w:p w:rsidR="003D4F33" w:rsidRPr="00374B5D" w:rsidRDefault="000C652D" w:rsidP="00472588">
      <w:pPr>
        <w:numPr>
          <w:ilvl w:val="0"/>
          <w:numId w:val="14"/>
        </w:numPr>
        <w:tabs>
          <w:tab w:val="clear" w:pos="720"/>
          <w:tab w:val="num" w:pos="180"/>
          <w:tab w:val="num" w:pos="540"/>
        </w:tabs>
        <w:ind w:left="0" w:firstLine="0"/>
      </w:pPr>
      <w:r>
        <w:t>исследование содержимого пузырей на эозинофилы и акантолитические клетки</w:t>
      </w:r>
    </w:p>
    <w:p w:rsidR="003D4F33" w:rsidRPr="00374B5D" w:rsidRDefault="003D4F33" w:rsidP="00472588">
      <w:pPr>
        <w:numPr>
          <w:ilvl w:val="0"/>
          <w:numId w:val="14"/>
        </w:numPr>
        <w:tabs>
          <w:tab w:val="clear" w:pos="720"/>
          <w:tab w:val="num" w:pos="180"/>
          <w:tab w:val="num" w:pos="540"/>
        </w:tabs>
        <w:ind w:left="0" w:firstLine="0"/>
      </w:pPr>
      <w:r w:rsidRPr="00374B5D">
        <w:t xml:space="preserve">Консультация </w:t>
      </w:r>
      <w:r w:rsidR="000C652D">
        <w:t xml:space="preserve"> онколога</w:t>
      </w:r>
    </w:p>
    <w:p w:rsidR="003D4F33" w:rsidRPr="00374B5D" w:rsidRDefault="003D4F33" w:rsidP="00472588">
      <w:pPr>
        <w:tabs>
          <w:tab w:val="num" w:pos="540"/>
        </w:tabs>
      </w:pPr>
    </w:p>
    <w:p w:rsidR="00756044" w:rsidRPr="00374B5D" w:rsidRDefault="00756044" w:rsidP="00472588">
      <w:pPr>
        <w:numPr>
          <w:ilvl w:val="0"/>
          <w:numId w:val="2"/>
        </w:numPr>
        <w:rPr>
          <w:b/>
        </w:rPr>
      </w:pPr>
      <w:r w:rsidRPr="00374B5D">
        <w:rPr>
          <w:b/>
        </w:rPr>
        <w:t>Данные лабораторных и инструментальных исследований.</w:t>
      </w:r>
    </w:p>
    <w:p w:rsidR="00756044" w:rsidRPr="00374B5D" w:rsidRDefault="00756044" w:rsidP="00472588">
      <w:pPr>
        <w:rPr>
          <w:b/>
        </w:rPr>
      </w:pPr>
    </w:p>
    <w:p w:rsidR="00756044" w:rsidRPr="00374B5D" w:rsidRDefault="00756044" w:rsidP="00472588">
      <w:pPr>
        <w:tabs>
          <w:tab w:val="num" w:pos="180"/>
        </w:tabs>
        <w:ind w:hanging="180"/>
      </w:pPr>
      <w:r w:rsidRPr="00374B5D">
        <w:t>Общий анализ крови 22.</w:t>
      </w:r>
      <w:r w:rsidR="00C0748D">
        <w:t>01</w:t>
      </w:r>
      <w:r w:rsidRPr="00374B5D">
        <w:t>.0</w:t>
      </w:r>
      <w:r w:rsidR="00C0748D">
        <w:t>7</w:t>
      </w:r>
      <w:r w:rsidRPr="00374B5D">
        <w:t xml:space="preserve"> г.</w:t>
      </w:r>
    </w:p>
    <w:p w:rsidR="00756044" w:rsidRPr="00374B5D" w:rsidRDefault="00756044" w:rsidP="00472588">
      <w:pPr>
        <w:tabs>
          <w:tab w:val="num" w:pos="180"/>
        </w:tabs>
        <w:ind w:hanging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570"/>
        <w:gridCol w:w="1801"/>
        <w:gridCol w:w="2769"/>
      </w:tblGrid>
      <w:tr w:rsidR="00756044" w:rsidRPr="00374B5D">
        <w:trPr>
          <w:cantSplit/>
        </w:trPr>
        <w:tc>
          <w:tcPr>
            <w:tcW w:w="2458" w:type="dxa"/>
            <w:vMerge w:val="restart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Показатель</w:t>
            </w:r>
          </w:p>
        </w:tc>
        <w:tc>
          <w:tcPr>
            <w:tcW w:w="4536" w:type="dxa"/>
            <w:gridSpan w:val="2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Интерпретация</w:t>
            </w:r>
          </w:p>
        </w:tc>
      </w:tr>
      <w:tr w:rsidR="00756044" w:rsidRPr="00374B5D">
        <w:trPr>
          <w:cantSplit/>
        </w:trPr>
        <w:tc>
          <w:tcPr>
            <w:tcW w:w="2458" w:type="dxa"/>
            <w:vMerge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в норме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у больного</w:t>
            </w:r>
          </w:p>
        </w:tc>
        <w:tc>
          <w:tcPr>
            <w:tcW w:w="2838" w:type="dxa"/>
            <w:vMerge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  <w:rPr>
                <w:lang w:val="en-US"/>
              </w:rPr>
            </w:pPr>
            <w:r w:rsidRPr="00374B5D">
              <w:rPr>
                <w:lang w:val="en-US"/>
              </w:rPr>
              <w:t>Er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  <w:rPr>
                <w:vertAlign w:val="superscript"/>
              </w:rPr>
            </w:pPr>
            <w:r w:rsidRPr="00374B5D">
              <w:t>муж. 4,0 – 5,0 х 10</w:t>
            </w:r>
            <w:r w:rsidRPr="00374B5D">
              <w:rPr>
                <w:vertAlign w:val="superscript"/>
              </w:rPr>
              <w:t xml:space="preserve">12  </w:t>
            </w:r>
          </w:p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жен. 3,7 – 4,7 х 10</w:t>
            </w:r>
            <w:r w:rsidRPr="00374B5D">
              <w:rPr>
                <w:vertAlign w:val="superscript"/>
              </w:rPr>
              <w:t xml:space="preserve">12  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4,09 х 10</w:t>
            </w:r>
            <w:r w:rsidRPr="00374B5D">
              <w:rPr>
                <w:vertAlign w:val="superscript"/>
              </w:rPr>
              <w:t xml:space="preserve">12  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rPr>
                <w:lang w:val="en-US"/>
              </w:rPr>
              <w:t>Hb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муж. 130-160 г/л</w:t>
            </w:r>
          </w:p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жен. 120-140 г/л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155 г/л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ЦП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0,8 - 1,1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0,86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Лейкоциты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4,9 - 9,0 х 10</w:t>
            </w:r>
            <w:r w:rsidRPr="00374B5D">
              <w:rPr>
                <w:vertAlign w:val="superscript"/>
              </w:rPr>
              <w:t>9</w:t>
            </w:r>
            <w:r w:rsidRPr="00374B5D">
              <w:t xml:space="preserve"> </w:t>
            </w:r>
          </w:p>
        </w:tc>
        <w:tc>
          <w:tcPr>
            <w:tcW w:w="1846" w:type="dxa"/>
          </w:tcPr>
          <w:p w:rsidR="00756044" w:rsidRPr="00374B5D" w:rsidRDefault="00276606" w:rsidP="00472588">
            <w:pPr>
              <w:tabs>
                <w:tab w:val="num" w:pos="180"/>
              </w:tabs>
            </w:pPr>
            <w:r w:rsidRPr="00374B5D">
              <w:t>8,5 х 10</w:t>
            </w:r>
            <w:r w:rsidRPr="00374B5D">
              <w:rPr>
                <w:vertAlign w:val="superscript"/>
              </w:rPr>
              <w:t>9</w:t>
            </w:r>
          </w:p>
        </w:tc>
        <w:tc>
          <w:tcPr>
            <w:tcW w:w="2838" w:type="dxa"/>
          </w:tcPr>
          <w:p w:rsidR="00756044" w:rsidRPr="00374B5D" w:rsidRDefault="00276606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Эозинофилы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0 – 5%</w:t>
            </w:r>
          </w:p>
        </w:tc>
        <w:tc>
          <w:tcPr>
            <w:tcW w:w="1846" w:type="dxa"/>
          </w:tcPr>
          <w:p w:rsidR="00756044" w:rsidRPr="00374B5D" w:rsidRDefault="00276606" w:rsidP="00472588">
            <w:pPr>
              <w:tabs>
                <w:tab w:val="num" w:pos="180"/>
              </w:tabs>
            </w:pPr>
            <w:r w:rsidRPr="00374B5D">
              <w:t>15</w:t>
            </w:r>
            <w:r w:rsidR="00756044" w:rsidRPr="00374B5D">
              <w:t xml:space="preserve"> %</w:t>
            </w:r>
          </w:p>
        </w:tc>
        <w:tc>
          <w:tcPr>
            <w:tcW w:w="2838" w:type="dxa"/>
          </w:tcPr>
          <w:p w:rsidR="00756044" w:rsidRPr="00374B5D" w:rsidRDefault="00276606" w:rsidP="00472588">
            <w:pPr>
              <w:tabs>
                <w:tab w:val="num" w:pos="180"/>
              </w:tabs>
            </w:pPr>
            <w:r w:rsidRPr="00374B5D">
              <w:t>выше нормы</w:t>
            </w: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Нейтрофилы: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Палочкоядерные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1 – 4%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4%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Сегментоядерные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45 – 70%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70%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 xml:space="preserve">Лимфоциты 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18 – 40%</w:t>
            </w:r>
          </w:p>
        </w:tc>
        <w:tc>
          <w:tcPr>
            <w:tcW w:w="1846" w:type="dxa"/>
          </w:tcPr>
          <w:p w:rsidR="00756044" w:rsidRPr="00374B5D" w:rsidRDefault="000C652D" w:rsidP="00472588">
            <w:pPr>
              <w:tabs>
                <w:tab w:val="num" w:pos="180"/>
              </w:tabs>
            </w:pPr>
            <w:r>
              <w:t>20</w:t>
            </w:r>
            <w:r w:rsidR="00756044" w:rsidRPr="00374B5D">
              <w:t>%</w:t>
            </w:r>
          </w:p>
        </w:tc>
        <w:tc>
          <w:tcPr>
            <w:tcW w:w="2838" w:type="dxa"/>
          </w:tcPr>
          <w:p w:rsidR="00756044" w:rsidRPr="00374B5D" w:rsidRDefault="00276606" w:rsidP="00472588">
            <w:pPr>
              <w:tabs>
                <w:tab w:val="num" w:pos="180"/>
              </w:tabs>
            </w:pPr>
            <w:r w:rsidRPr="00374B5D">
              <w:t>норм</w:t>
            </w:r>
            <w:r w:rsidR="000C652D">
              <w:t>а</w:t>
            </w: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Моноциты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6 – 8%</w:t>
            </w:r>
          </w:p>
        </w:tc>
        <w:tc>
          <w:tcPr>
            <w:tcW w:w="1846" w:type="dxa"/>
          </w:tcPr>
          <w:p w:rsidR="00756044" w:rsidRPr="00374B5D" w:rsidRDefault="000C652D" w:rsidP="00472588">
            <w:pPr>
              <w:tabs>
                <w:tab w:val="num" w:pos="180"/>
              </w:tabs>
            </w:pPr>
            <w:r>
              <w:t>6</w:t>
            </w:r>
            <w:r w:rsidR="00756044" w:rsidRPr="00374B5D">
              <w:t>%</w:t>
            </w:r>
          </w:p>
        </w:tc>
        <w:tc>
          <w:tcPr>
            <w:tcW w:w="2838" w:type="dxa"/>
          </w:tcPr>
          <w:p w:rsidR="00756044" w:rsidRPr="00374B5D" w:rsidRDefault="00276606" w:rsidP="00472588">
            <w:pPr>
              <w:tabs>
                <w:tab w:val="num" w:pos="180"/>
              </w:tabs>
            </w:pPr>
            <w:r w:rsidRPr="00374B5D">
              <w:t>норм</w:t>
            </w:r>
            <w:r w:rsidR="000C652D">
              <w:t>а</w:t>
            </w:r>
          </w:p>
        </w:tc>
      </w:tr>
      <w:tr w:rsidR="00756044" w:rsidRPr="00374B5D">
        <w:tc>
          <w:tcPr>
            <w:tcW w:w="245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СОЭ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муж. 1 – 10 мм/ч</w:t>
            </w:r>
          </w:p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жен. 2 - 12 мм/ч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6 мм/ч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</w:tbl>
    <w:p w:rsidR="00756044" w:rsidRPr="00374B5D" w:rsidRDefault="00756044" w:rsidP="00472588">
      <w:pPr>
        <w:tabs>
          <w:tab w:val="num" w:pos="180"/>
        </w:tabs>
      </w:pPr>
    </w:p>
    <w:p w:rsidR="00756044" w:rsidRPr="00374B5D" w:rsidRDefault="00756044" w:rsidP="00472588">
      <w:pPr>
        <w:tabs>
          <w:tab w:val="num" w:pos="180"/>
        </w:tabs>
      </w:pPr>
      <w:r w:rsidRPr="00374B5D">
        <w:t xml:space="preserve">Заключение: </w:t>
      </w:r>
      <w:r w:rsidR="00276606" w:rsidRPr="00374B5D">
        <w:rPr>
          <w:b/>
        </w:rPr>
        <w:t>эозинофилия</w:t>
      </w:r>
    </w:p>
    <w:p w:rsidR="00756044" w:rsidRPr="00374B5D" w:rsidRDefault="00756044" w:rsidP="00472588">
      <w:pPr>
        <w:tabs>
          <w:tab w:val="num" w:pos="180"/>
        </w:tabs>
      </w:pPr>
      <w:r w:rsidRPr="00374B5D">
        <w:lastRenderedPageBreak/>
        <w:t>Биохимический анализ крови 22.0</w:t>
      </w:r>
      <w:r w:rsidR="00C0748D">
        <w:t>1</w:t>
      </w:r>
      <w:r w:rsidRPr="00374B5D">
        <w:t>.0</w:t>
      </w:r>
      <w:r w:rsidR="00C0748D">
        <w:t>7</w:t>
      </w:r>
      <w:r w:rsidRPr="00374B5D">
        <w:t xml:space="preserve"> г.</w:t>
      </w:r>
    </w:p>
    <w:p w:rsidR="00756044" w:rsidRPr="00374B5D" w:rsidRDefault="00756044" w:rsidP="00472588">
      <w:pPr>
        <w:tabs>
          <w:tab w:val="num" w:pos="1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641"/>
        <w:gridCol w:w="1805"/>
        <w:gridCol w:w="2775"/>
      </w:tblGrid>
      <w:tr w:rsidR="00756044" w:rsidRPr="00374B5D">
        <w:trPr>
          <w:cantSplit/>
        </w:trPr>
        <w:tc>
          <w:tcPr>
            <w:tcW w:w="2413" w:type="dxa"/>
            <w:vMerge w:val="restart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Показатель</w:t>
            </w:r>
          </w:p>
        </w:tc>
        <w:tc>
          <w:tcPr>
            <w:tcW w:w="4581" w:type="dxa"/>
            <w:gridSpan w:val="2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Интерпретация</w:t>
            </w:r>
          </w:p>
        </w:tc>
      </w:tr>
      <w:tr w:rsidR="00756044" w:rsidRPr="00374B5D">
        <w:trPr>
          <w:cantSplit/>
        </w:trPr>
        <w:tc>
          <w:tcPr>
            <w:tcW w:w="2413" w:type="dxa"/>
            <w:vMerge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  <w:tc>
          <w:tcPr>
            <w:tcW w:w="2735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в норме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у больного</w:t>
            </w:r>
          </w:p>
        </w:tc>
        <w:tc>
          <w:tcPr>
            <w:tcW w:w="2838" w:type="dxa"/>
            <w:vMerge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</w:tr>
      <w:tr w:rsidR="00756044" w:rsidRPr="00374B5D">
        <w:tc>
          <w:tcPr>
            <w:tcW w:w="2413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Билирубин</w:t>
            </w:r>
          </w:p>
        </w:tc>
        <w:tc>
          <w:tcPr>
            <w:tcW w:w="2735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1,71 – 21,34 мкмоль/л</w:t>
            </w:r>
          </w:p>
        </w:tc>
        <w:tc>
          <w:tcPr>
            <w:tcW w:w="1846" w:type="dxa"/>
          </w:tcPr>
          <w:p w:rsidR="00756044" w:rsidRPr="00374B5D" w:rsidRDefault="00DE3E0E" w:rsidP="00472588">
            <w:pPr>
              <w:tabs>
                <w:tab w:val="num" w:pos="180"/>
              </w:tabs>
            </w:pPr>
            <w:r w:rsidRPr="00374B5D">
              <w:t>13,6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13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rPr>
                <w:lang w:val="en-US"/>
              </w:rPr>
              <w:t>AST</w:t>
            </w:r>
          </w:p>
        </w:tc>
        <w:tc>
          <w:tcPr>
            <w:tcW w:w="2735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0 – 45 ед/л</w:t>
            </w:r>
          </w:p>
        </w:tc>
        <w:tc>
          <w:tcPr>
            <w:tcW w:w="1846" w:type="dxa"/>
          </w:tcPr>
          <w:p w:rsidR="00756044" w:rsidRPr="00374B5D" w:rsidRDefault="00DE3E0E" w:rsidP="00472588">
            <w:pPr>
              <w:tabs>
                <w:tab w:val="num" w:pos="180"/>
              </w:tabs>
            </w:pPr>
            <w:r w:rsidRPr="00374B5D">
              <w:t>0,32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13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rPr>
                <w:lang w:val="en-US"/>
              </w:rPr>
              <w:t>ALT</w:t>
            </w:r>
          </w:p>
        </w:tc>
        <w:tc>
          <w:tcPr>
            <w:tcW w:w="2735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0 – 68 ед/л</w:t>
            </w:r>
          </w:p>
        </w:tc>
        <w:tc>
          <w:tcPr>
            <w:tcW w:w="1846" w:type="dxa"/>
          </w:tcPr>
          <w:p w:rsidR="00756044" w:rsidRPr="00374B5D" w:rsidRDefault="00DE3E0E" w:rsidP="00472588">
            <w:pPr>
              <w:tabs>
                <w:tab w:val="num" w:pos="180"/>
              </w:tabs>
            </w:pPr>
            <w:r w:rsidRPr="00374B5D">
              <w:t>0,25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</w:tbl>
    <w:p w:rsidR="00756044" w:rsidRPr="00374B5D" w:rsidRDefault="00756044" w:rsidP="004725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625"/>
        <w:gridCol w:w="1794"/>
        <w:gridCol w:w="2786"/>
      </w:tblGrid>
      <w:tr w:rsidR="00756044" w:rsidRPr="00374B5D">
        <w:tc>
          <w:tcPr>
            <w:tcW w:w="2413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Мочевина</w:t>
            </w:r>
          </w:p>
        </w:tc>
        <w:tc>
          <w:tcPr>
            <w:tcW w:w="2735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2,5 – 8,3 ммоль/л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2,97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13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Креатинин</w:t>
            </w:r>
          </w:p>
        </w:tc>
        <w:tc>
          <w:tcPr>
            <w:tcW w:w="2735" w:type="dxa"/>
          </w:tcPr>
          <w:p w:rsidR="00756044" w:rsidRPr="00374B5D" w:rsidRDefault="00756044" w:rsidP="00472588">
            <w:pPr>
              <w:pStyle w:val="a3"/>
              <w:tabs>
                <w:tab w:val="left" w:pos="10064"/>
              </w:tabs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374B5D">
              <w:rPr>
                <w:rFonts w:ascii="Times New Roman" w:hAnsi="Times New Roman"/>
                <w:sz w:val="24"/>
                <w:szCs w:val="24"/>
              </w:rPr>
              <w:t>муж. - 53–106 мкМ/л</w:t>
            </w:r>
          </w:p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 xml:space="preserve">жен. - 44–97 мкМ/л 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54,0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13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Холестерин</w:t>
            </w:r>
          </w:p>
        </w:tc>
        <w:tc>
          <w:tcPr>
            <w:tcW w:w="2735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3,64 – 5,2 ммоль/л</w:t>
            </w:r>
          </w:p>
        </w:tc>
        <w:tc>
          <w:tcPr>
            <w:tcW w:w="1846" w:type="dxa"/>
          </w:tcPr>
          <w:p w:rsidR="00756044" w:rsidRPr="00374B5D" w:rsidRDefault="00DE3E0E" w:rsidP="00472588">
            <w:pPr>
              <w:tabs>
                <w:tab w:val="num" w:pos="180"/>
              </w:tabs>
            </w:pPr>
            <w:r w:rsidRPr="00374B5D">
              <w:t>4,0</w:t>
            </w:r>
            <w:r w:rsidR="00756044" w:rsidRPr="00374B5D">
              <w:t xml:space="preserve"> ммоль/л</w:t>
            </w:r>
          </w:p>
        </w:tc>
        <w:tc>
          <w:tcPr>
            <w:tcW w:w="2838" w:type="dxa"/>
          </w:tcPr>
          <w:p w:rsidR="00756044" w:rsidRPr="00374B5D" w:rsidRDefault="00DE3E0E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13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В – липопротеиды</w:t>
            </w:r>
          </w:p>
        </w:tc>
        <w:tc>
          <w:tcPr>
            <w:tcW w:w="2735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35 -55 ед.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58 ед.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ГиперВ-липопротеидемия</w:t>
            </w:r>
          </w:p>
        </w:tc>
      </w:tr>
      <w:tr w:rsidR="00756044" w:rsidRPr="00374B5D">
        <w:tc>
          <w:tcPr>
            <w:tcW w:w="2413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Протромбин</w:t>
            </w:r>
          </w:p>
        </w:tc>
        <w:tc>
          <w:tcPr>
            <w:tcW w:w="2735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95 - 105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96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</w:tbl>
    <w:p w:rsidR="00756044" w:rsidRPr="00374B5D" w:rsidRDefault="00756044" w:rsidP="00472588">
      <w:pPr>
        <w:tabs>
          <w:tab w:val="num" w:pos="180"/>
        </w:tabs>
      </w:pPr>
    </w:p>
    <w:p w:rsidR="00756044" w:rsidRPr="00374B5D" w:rsidRDefault="00756044" w:rsidP="00472588">
      <w:pPr>
        <w:tabs>
          <w:tab w:val="num" w:pos="180"/>
        </w:tabs>
        <w:rPr>
          <w:b/>
        </w:rPr>
      </w:pPr>
      <w:r w:rsidRPr="00374B5D">
        <w:t xml:space="preserve">Заключение: </w:t>
      </w:r>
      <w:r w:rsidRPr="00374B5D">
        <w:rPr>
          <w:b/>
        </w:rPr>
        <w:t>гиперВ-липопротеидемия.</w:t>
      </w:r>
    </w:p>
    <w:p w:rsidR="00756044" w:rsidRPr="00374B5D" w:rsidRDefault="00756044" w:rsidP="00472588">
      <w:pPr>
        <w:tabs>
          <w:tab w:val="num" w:pos="180"/>
        </w:tabs>
      </w:pPr>
    </w:p>
    <w:p w:rsidR="00756044" w:rsidRPr="00374B5D" w:rsidRDefault="00756044" w:rsidP="00472588">
      <w:pPr>
        <w:tabs>
          <w:tab w:val="num" w:pos="180"/>
        </w:tabs>
      </w:pPr>
      <w:r w:rsidRPr="00374B5D">
        <w:t>Анализ крови на сахар 22.0</w:t>
      </w:r>
      <w:r w:rsidR="00C0748D">
        <w:t>1</w:t>
      </w:r>
      <w:r w:rsidRPr="00374B5D">
        <w:t>.0</w:t>
      </w:r>
      <w:r w:rsidR="00C0748D">
        <w:t>7</w:t>
      </w:r>
      <w:r w:rsidRPr="00374B5D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607"/>
        <w:gridCol w:w="1760"/>
        <w:gridCol w:w="2815"/>
      </w:tblGrid>
      <w:tr w:rsidR="00756044" w:rsidRPr="00374B5D">
        <w:trPr>
          <w:cantSplit/>
        </w:trPr>
        <w:tc>
          <w:tcPr>
            <w:tcW w:w="2457" w:type="dxa"/>
            <w:vMerge w:val="restart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Показатель</w:t>
            </w:r>
          </w:p>
        </w:tc>
        <w:tc>
          <w:tcPr>
            <w:tcW w:w="4490" w:type="dxa"/>
            <w:gridSpan w:val="2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Результаты исследования</w:t>
            </w:r>
          </w:p>
        </w:tc>
        <w:tc>
          <w:tcPr>
            <w:tcW w:w="2884" w:type="dxa"/>
            <w:vMerge w:val="restart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Интерпретация</w:t>
            </w:r>
          </w:p>
        </w:tc>
      </w:tr>
      <w:tr w:rsidR="00756044" w:rsidRPr="00374B5D">
        <w:trPr>
          <w:cantSplit/>
        </w:trPr>
        <w:tc>
          <w:tcPr>
            <w:tcW w:w="2457" w:type="dxa"/>
            <w:vMerge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в норме</w:t>
            </w:r>
          </w:p>
        </w:tc>
        <w:tc>
          <w:tcPr>
            <w:tcW w:w="180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у больного</w:t>
            </w:r>
          </w:p>
        </w:tc>
        <w:tc>
          <w:tcPr>
            <w:tcW w:w="2884" w:type="dxa"/>
            <w:vMerge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</w:tr>
      <w:tr w:rsidR="00756044" w:rsidRPr="00374B5D">
        <w:tc>
          <w:tcPr>
            <w:tcW w:w="2457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Сахар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3,3 – 5.5ммоль/л</w:t>
            </w:r>
          </w:p>
        </w:tc>
        <w:tc>
          <w:tcPr>
            <w:tcW w:w="1800" w:type="dxa"/>
          </w:tcPr>
          <w:p w:rsidR="00756044" w:rsidRPr="00374B5D" w:rsidRDefault="00292566" w:rsidP="00472588">
            <w:pPr>
              <w:tabs>
                <w:tab w:val="num" w:pos="180"/>
              </w:tabs>
            </w:pPr>
            <w:r w:rsidRPr="00374B5D">
              <w:t>5</w:t>
            </w:r>
            <w:r w:rsidR="00756044" w:rsidRPr="00374B5D">
              <w:t>,3 ммоль/л</w:t>
            </w:r>
          </w:p>
        </w:tc>
        <w:tc>
          <w:tcPr>
            <w:tcW w:w="2884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</w:tbl>
    <w:p w:rsidR="00756044" w:rsidRPr="00374B5D" w:rsidRDefault="00756044" w:rsidP="00472588">
      <w:pPr>
        <w:tabs>
          <w:tab w:val="num" w:pos="180"/>
        </w:tabs>
      </w:pPr>
    </w:p>
    <w:p w:rsidR="00756044" w:rsidRPr="00374B5D" w:rsidRDefault="00756044" w:rsidP="00472588">
      <w:pPr>
        <w:tabs>
          <w:tab w:val="num" w:pos="180"/>
        </w:tabs>
      </w:pPr>
      <w:r w:rsidRPr="00374B5D">
        <w:t xml:space="preserve">Заключение: </w:t>
      </w:r>
      <w:r w:rsidRPr="00374B5D">
        <w:rPr>
          <w:b/>
        </w:rPr>
        <w:t>без изменений.</w:t>
      </w:r>
    </w:p>
    <w:p w:rsidR="00756044" w:rsidRPr="00374B5D" w:rsidRDefault="00756044" w:rsidP="00472588">
      <w:pPr>
        <w:tabs>
          <w:tab w:val="num" w:pos="180"/>
        </w:tabs>
        <w:ind w:hanging="180"/>
      </w:pPr>
    </w:p>
    <w:p w:rsidR="00756044" w:rsidRPr="00374B5D" w:rsidRDefault="00C0748D" w:rsidP="00472588">
      <w:pPr>
        <w:tabs>
          <w:tab w:val="num" w:pos="180"/>
        </w:tabs>
        <w:ind w:hanging="180"/>
      </w:pPr>
      <w:r>
        <w:t>Общий анализ мочи 22.01.07</w:t>
      </w:r>
      <w:r w:rsidR="00756044" w:rsidRPr="00374B5D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598"/>
        <w:gridCol w:w="1812"/>
        <w:gridCol w:w="2763"/>
      </w:tblGrid>
      <w:tr w:rsidR="00756044" w:rsidRPr="00374B5D">
        <w:trPr>
          <w:cantSplit/>
        </w:trPr>
        <w:tc>
          <w:tcPr>
            <w:tcW w:w="2457" w:type="dxa"/>
            <w:vMerge w:val="restart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Показатель</w:t>
            </w:r>
          </w:p>
        </w:tc>
        <w:tc>
          <w:tcPr>
            <w:tcW w:w="4536" w:type="dxa"/>
            <w:gridSpan w:val="2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Интерпретация</w:t>
            </w:r>
          </w:p>
        </w:tc>
      </w:tr>
      <w:tr w:rsidR="00756044" w:rsidRPr="00374B5D">
        <w:trPr>
          <w:cantSplit/>
        </w:trPr>
        <w:tc>
          <w:tcPr>
            <w:tcW w:w="2457" w:type="dxa"/>
            <w:vMerge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в норме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у больного</w:t>
            </w:r>
          </w:p>
        </w:tc>
        <w:tc>
          <w:tcPr>
            <w:tcW w:w="2838" w:type="dxa"/>
            <w:vMerge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</w:tr>
      <w:tr w:rsidR="00756044" w:rsidRPr="00374B5D">
        <w:tc>
          <w:tcPr>
            <w:tcW w:w="2457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Количество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pStyle w:val="a3"/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120 мл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7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Удельный вес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pStyle w:val="a3"/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374B5D">
              <w:rPr>
                <w:rFonts w:ascii="Times New Roman" w:hAnsi="Times New Roman"/>
                <w:sz w:val="24"/>
                <w:szCs w:val="24"/>
              </w:rPr>
              <w:t>1.010 - 1.025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1,020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7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Цвет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pStyle w:val="a3"/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374B5D">
              <w:rPr>
                <w:rFonts w:ascii="Times New Roman" w:hAnsi="Times New Roman"/>
                <w:sz w:val="24"/>
                <w:szCs w:val="24"/>
              </w:rPr>
              <w:t>соломенно-желтый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желтый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7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Прозрачность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pStyle w:val="a3"/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374B5D">
              <w:rPr>
                <w:rFonts w:ascii="Times New Roman" w:hAnsi="Times New Roman"/>
                <w:sz w:val="24"/>
                <w:szCs w:val="24"/>
              </w:rPr>
              <w:t>прозрачная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прозрачная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7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Белок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pStyle w:val="a3"/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374B5D">
              <w:rPr>
                <w:rFonts w:ascii="Times New Roman" w:hAnsi="Times New Roman"/>
                <w:sz w:val="24"/>
                <w:szCs w:val="24"/>
              </w:rPr>
              <w:t>отр.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отр.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7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Реакция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pStyle w:val="a3"/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кислая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</w:tr>
      <w:tr w:rsidR="00756044" w:rsidRPr="00374B5D">
        <w:tc>
          <w:tcPr>
            <w:tcW w:w="2457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Эпителий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1 – 2 в п/зр.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0 – 1 - 1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7" w:type="dxa"/>
          </w:tcPr>
          <w:p w:rsidR="00756044" w:rsidRPr="00374B5D" w:rsidRDefault="00756044" w:rsidP="00472588">
            <w:pPr>
              <w:tabs>
                <w:tab w:val="num" w:pos="180"/>
              </w:tabs>
              <w:rPr>
                <w:lang w:val="en-US"/>
              </w:rPr>
            </w:pPr>
            <w:r w:rsidRPr="00374B5D">
              <w:rPr>
                <w:lang w:val="en-US"/>
              </w:rPr>
              <w:t>L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муж. до 3 в п/зр</w:t>
            </w:r>
          </w:p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жен. до 5 в п/зр</w:t>
            </w: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0 – 1 - 1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норма</w:t>
            </w:r>
          </w:p>
        </w:tc>
      </w:tr>
      <w:tr w:rsidR="00756044" w:rsidRPr="00374B5D">
        <w:tc>
          <w:tcPr>
            <w:tcW w:w="2457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Соли</w:t>
            </w:r>
          </w:p>
        </w:tc>
        <w:tc>
          <w:tcPr>
            <w:tcW w:w="2690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  <w:tc>
          <w:tcPr>
            <w:tcW w:w="1846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  <w:r w:rsidRPr="00374B5D">
              <w:t>оксалаты</w:t>
            </w:r>
          </w:p>
        </w:tc>
        <w:tc>
          <w:tcPr>
            <w:tcW w:w="2838" w:type="dxa"/>
          </w:tcPr>
          <w:p w:rsidR="00756044" w:rsidRPr="00374B5D" w:rsidRDefault="00756044" w:rsidP="00472588">
            <w:pPr>
              <w:tabs>
                <w:tab w:val="num" w:pos="180"/>
              </w:tabs>
            </w:pPr>
          </w:p>
        </w:tc>
      </w:tr>
    </w:tbl>
    <w:p w:rsidR="00756044" w:rsidRPr="00374B5D" w:rsidRDefault="00756044" w:rsidP="00472588">
      <w:pPr>
        <w:tabs>
          <w:tab w:val="num" w:pos="180"/>
        </w:tabs>
        <w:ind w:hanging="180"/>
      </w:pPr>
    </w:p>
    <w:p w:rsidR="00756044" w:rsidRPr="00374B5D" w:rsidRDefault="00756044" w:rsidP="00472588">
      <w:pPr>
        <w:tabs>
          <w:tab w:val="num" w:pos="180"/>
        </w:tabs>
        <w:ind w:hanging="180"/>
      </w:pPr>
      <w:r w:rsidRPr="00374B5D">
        <w:t xml:space="preserve">Заключение: </w:t>
      </w:r>
      <w:r w:rsidRPr="00374B5D">
        <w:rPr>
          <w:b/>
        </w:rPr>
        <w:t>без изменений.</w:t>
      </w:r>
    </w:p>
    <w:p w:rsidR="00756044" w:rsidRPr="00374B5D" w:rsidRDefault="00756044" w:rsidP="00472588">
      <w:pPr>
        <w:tabs>
          <w:tab w:val="num" w:pos="180"/>
        </w:tabs>
        <w:ind w:hanging="180"/>
      </w:pPr>
    </w:p>
    <w:p w:rsidR="00756044" w:rsidRPr="00374B5D" w:rsidRDefault="00756044" w:rsidP="00472588">
      <w:pPr>
        <w:tabs>
          <w:tab w:val="num" w:pos="180"/>
        </w:tabs>
        <w:ind w:hanging="180"/>
      </w:pPr>
      <w:r w:rsidRPr="00374B5D">
        <w:t xml:space="preserve">Анализ крови на </w:t>
      </w:r>
      <w:r w:rsidRPr="00374B5D">
        <w:rPr>
          <w:lang w:val="en-US"/>
        </w:rPr>
        <w:t>RW</w:t>
      </w:r>
      <w:r w:rsidRPr="00374B5D">
        <w:t xml:space="preserve"> 22.0</w:t>
      </w:r>
      <w:r w:rsidR="00C0748D">
        <w:t>1</w:t>
      </w:r>
      <w:r w:rsidRPr="00374B5D">
        <w:t>.0</w:t>
      </w:r>
      <w:r w:rsidR="00C0748D">
        <w:t>7</w:t>
      </w:r>
      <w:r w:rsidRPr="00374B5D">
        <w:t xml:space="preserve"> г.</w:t>
      </w:r>
    </w:p>
    <w:p w:rsidR="00756044" w:rsidRPr="00374B5D" w:rsidRDefault="00756044" w:rsidP="00472588">
      <w:pPr>
        <w:tabs>
          <w:tab w:val="num" w:pos="180"/>
        </w:tabs>
        <w:ind w:hanging="180"/>
        <w:rPr>
          <w:b/>
        </w:rPr>
      </w:pPr>
      <w:r w:rsidRPr="00374B5D">
        <w:t xml:space="preserve">Заключение: </w:t>
      </w:r>
      <w:r w:rsidRPr="00374B5D">
        <w:rPr>
          <w:b/>
        </w:rPr>
        <w:t>отрицат.</w:t>
      </w:r>
    </w:p>
    <w:p w:rsidR="00E337A8" w:rsidRPr="00374B5D" w:rsidRDefault="00E337A8" w:rsidP="00472588">
      <w:pPr>
        <w:tabs>
          <w:tab w:val="num" w:pos="180"/>
        </w:tabs>
        <w:ind w:hanging="180"/>
        <w:rPr>
          <w:b/>
        </w:rPr>
      </w:pPr>
    </w:p>
    <w:p w:rsidR="00E337A8" w:rsidRPr="00374B5D" w:rsidRDefault="00E337A8" w:rsidP="00472588">
      <w:pPr>
        <w:tabs>
          <w:tab w:val="num" w:pos="180"/>
        </w:tabs>
        <w:ind w:hanging="180"/>
      </w:pPr>
      <w:r w:rsidRPr="00374B5D">
        <w:t>Кал на яйца глист. 22.0</w:t>
      </w:r>
      <w:r w:rsidR="00C0748D">
        <w:t>1</w:t>
      </w:r>
      <w:r w:rsidRPr="00374B5D">
        <w:t>.0</w:t>
      </w:r>
      <w:r w:rsidR="00C0748D">
        <w:t>7</w:t>
      </w:r>
      <w:r w:rsidRPr="00374B5D">
        <w:t xml:space="preserve"> г.</w:t>
      </w:r>
    </w:p>
    <w:p w:rsidR="00E337A8" w:rsidRPr="00374B5D" w:rsidRDefault="00E337A8" w:rsidP="00472588">
      <w:pPr>
        <w:tabs>
          <w:tab w:val="num" w:pos="180"/>
        </w:tabs>
        <w:ind w:hanging="180"/>
        <w:rPr>
          <w:b/>
        </w:rPr>
      </w:pPr>
      <w:r w:rsidRPr="00374B5D">
        <w:t xml:space="preserve">Заключение: </w:t>
      </w:r>
      <w:r w:rsidRPr="00374B5D">
        <w:rPr>
          <w:b/>
        </w:rPr>
        <w:t>отрицат.</w:t>
      </w:r>
    </w:p>
    <w:p w:rsidR="00756044" w:rsidRPr="00374B5D" w:rsidRDefault="00756044" w:rsidP="00472588">
      <w:pPr>
        <w:tabs>
          <w:tab w:val="num" w:pos="180"/>
        </w:tabs>
        <w:ind w:hanging="180"/>
      </w:pPr>
    </w:p>
    <w:p w:rsidR="00756044" w:rsidRPr="00374B5D" w:rsidRDefault="00756044" w:rsidP="00472588">
      <w:pPr>
        <w:tabs>
          <w:tab w:val="num" w:pos="180"/>
        </w:tabs>
        <w:ind w:left="-180"/>
      </w:pPr>
      <w:r w:rsidRPr="00374B5D">
        <w:t>Обзорная флюорография органов грудной клетки</w:t>
      </w:r>
      <w:r w:rsidR="00E337A8" w:rsidRPr="00374B5D">
        <w:t xml:space="preserve"> </w:t>
      </w:r>
      <w:r w:rsidR="00C0748D">
        <w:t>22</w:t>
      </w:r>
      <w:r w:rsidR="00E337A8" w:rsidRPr="00374B5D">
        <w:t>.</w:t>
      </w:r>
      <w:r w:rsidR="00C0748D">
        <w:t>01</w:t>
      </w:r>
      <w:r w:rsidR="00E337A8" w:rsidRPr="00374B5D">
        <w:t>.</w:t>
      </w:r>
      <w:r w:rsidR="00C0748D">
        <w:t>07</w:t>
      </w:r>
      <w:r w:rsidR="00E337A8" w:rsidRPr="00374B5D">
        <w:t xml:space="preserve"> г.</w:t>
      </w:r>
    </w:p>
    <w:p w:rsidR="00756044" w:rsidRPr="00374B5D" w:rsidRDefault="00756044" w:rsidP="00472588">
      <w:pPr>
        <w:tabs>
          <w:tab w:val="num" w:pos="180"/>
        </w:tabs>
        <w:ind w:left="-180"/>
        <w:rPr>
          <w:b/>
          <w:bCs/>
        </w:rPr>
      </w:pPr>
      <w:r w:rsidRPr="00374B5D">
        <w:rPr>
          <w:bCs/>
        </w:rPr>
        <w:t xml:space="preserve">Заключение: </w:t>
      </w:r>
      <w:r w:rsidRPr="00374B5D">
        <w:rPr>
          <w:b/>
          <w:bCs/>
        </w:rPr>
        <w:t>легкие без патологии, увеличение левых отделов сердца.</w:t>
      </w:r>
    </w:p>
    <w:p w:rsidR="00756044" w:rsidRPr="00374B5D" w:rsidRDefault="00756044" w:rsidP="00472588">
      <w:pPr>
        <w:tabs>
          <w:tab w:val="num" w:pos="180"/>
        </w:tabs>
        <w:ind w:firstLine="180"/>
        <w:rPr>
          <w:b/>
          <w:bCs/>
          <w:u w:val="single"/>
        </w:rPr>
      </w:pPr>
    </w:p>
    <w:p w:rsidR="008E57B0" w:rsidRDefault="008E57B0" w:rsidP="00472588">
      <w:pPr>
        <w:tabs>
          <w:tab w:val="num" w:pos="540"/>
        </w:tabs>
        <w:rPr>
          <w:b/>
        </w:rPr>
      </w:pPr>
    </w:p>
    <w:p w:rsidR="00E337A8" w:rsidRPr="00374B5D" w:rsidRDefault="00E337A8" w:rsidP="00472588">
      <w:pPr>
        <w:tabs>
          <w:tab w:val="num" w:pos="540"/>
        </w:tabs>
        <w:rPr>
          <w:b/>
        </w:rPr>
      </w:pPr>
      <w:r w:rsidRPr="00374B5D">
        <w:rPr>
          <w:b/>
        </w:rPr>
        <w:lastRenderedPageBreak/>
        <w:t>Специальные методы:</w:t>
      </w:r>
    </w:p>
    <w:p w:rsidR="004F5AED" w:rsidRDefault="004F5AED" w:rsidP="004F5AED">
      <w:pPr>
        <w:numPr>
          <w:ilvl w:val="2"/>
          <w:numId w:val="2"/>
        </w:numPr>
      </w:pPr>
      <w:r>
        <w:t>исследование содержимого пузырей на эозинофилы и акантолитические клетки.</w:t>
      </w:r>
    </w:p>
    <w:p w:rsidR="004F5AED" w:rsidRDefault="004F5AED" w:rsidP="004F5AED">
      <w:pPr>
        <w:ind w:left="720"/>
      </w:pPr>
      <w:r>
        <w:t>Заключение: в содержимом пузырей обнаружены эозинофилы.</w:t>
      </w:r>
    </w:p>
    <w:p w:rsidR="004F5AED" w:rsidRDefault="004F5AED" w:rsidP="004F5AED">
      <w:pPr>
        <w:numPr>
          <w:ilvl w:val="2"/>
          <w:numId w:val="2"/>
        </w:numPr>
        <w:rPr>
          <w:b/>
        </w:rPr>
      </w:pPr>
      <w:r w:rsidRPr="00374B5D">
        <w:t xml:space="preserve">Консультация </w:t>
      </w:r>
      <w:r>
        <w:t>онколога.</w:t>
      </w:r>
      <w:r w:rsidRPr="004F5AED">
        <w:t xml:space="preserve"> </w:t>
      </w:r>
      <w:r>
        <w:t>Заключение:</w:t>
      </w:r>
      <w:r w:rsidRPr="00374B5D">
        <w:rPr>
          <w:b/>
        </w:rPr>
        <w:t xml:space="preserve"> патологии</w:t>
      </w:r>
      <w:r>
        <w:rPr>
          <w:b/>
        </w:rPr>
        <w:t xml:space="preserve"> не выявлено</w:t>
      </w:r>
      <w:r w:rsidRPr="00374B5D">
        <w:rPr>
          <w:b/>
        </w:rPr>
        <w:t>.</w:t>
      </w:r>
    </w:p>
    <w:p w:rsidR="004F5AED" w:rsidRPr="00374B5D" w:rsidRDefault="004F5AED" w:rsidP="00472588">
      <w:pPr>
        <w:tabs>
          <w:tab w:val="num" w:pos="540"/>
        </w:tabs>
        <w:rPr>
          <w:b/>
        </w:rPr>
      </w:pPr>
    </w:p>
    <w:p w:rsidR="00805BD8" w:rsidRPr="00374B5D" w:rsidRDefault="00805BD8" w:rsidP="00472588">
      <w:pPr>
        <w:ind w:left="-180"/>
        <w:rPr>
          <w:b/>
        </w:rPr>
      </w:pPr>
    </w:p>
    <w:p w:rsidR="003D4F33" w:rsidRPr="00374B5D" w:rsidRDefault="00805BD8" w:rsidP="00472588">
      <w:pPr>
        <w:numPr>
          <w:ilvl w:val="0"/>
          <w:numId w:val="2"/>
        </w:numPr>
        <w:rPr>
          <w:b/>
        </w:rPr>
      </w:pPr>
      <w:r w:rsidRPr="00374B5D">
        <w:rPr>
          <w:b/>
        </w:rPr>
        <w:t>Дифференциальный диагноз</w:t>
      </w:r>
    </w:p>
    <w:p w:rsidR="00805BD8" w:rsidRDefault="00805BD8" w:rsidP="00805BD8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05BD8" w:rsidRPr="00CC35CD" w:rsidTr="00CC35CD">
        <w:tc>
          <w:tcPr>
            <w:tcW w:w="2392" w:type="dxa"/>
            <w:shd w:val="clear" w:color="auto" w:fill="auto"/>
          </w:tcPr>
          <w:p w:rsidR="00805BD8" w:rsidRDefault="00805BD8" w:rsidP="00CC35CD">
            <w:pPr>
              <w:tabs>
                <w:tab w:val="num" w:pos="180"/>
              </w:tabs>
              <w:jc w:val="center"/>
            </w:pPr>
          </w:p>
          <w:p w:rsidR="00805BD8" w:rsidRDefault="00805BD8" w:rsidP="00CC35CD">
            <w:pPr>
              <w:tabs>
                <w:tab w:val="num" w:pos="180"/>
              </w:tabs>
              <w:jc w:val="center"/>
            </w:pPr>
            <w:r>
              <w:t>Признак</w:t>
            </w:r>
          </w:p>
        </w:tc>
        <w:tc>
          <w:tcPr>
            <w:tcW w:w="2393" w:type="dxa"/>
            <w:shd w:val="clear" w:color="auto" w:fill="auto"/>
          </w:tcPr>
          <w:p w:rsidR="00805BD8" w:rsidRDefault="00805BD8" w:rsidP="00CC35CD">
            <w:pPr>
              <w:tabs>
                <w:tab w:val="num" w:pos="180"/>
              </w:tabs>
              <w:ind w:left="72" w:hanging="180"/>
              <w:jc w:val="center"/>
            </w:pPr>
          </w:p>
          <w:p w:rsidR="00805BD8" w:rsidRDefault="00C0748D" w:rsidP="00CC35CD">
            <w:pPr>
              <w:tabs>
                <w:tab w:val="num" w:pos="180"/>
              </w:tabs>
              <w:ind w:left="72" w:hanging="180"/>
              <w:jc w:val="center"/>
            </w:pPr>
            <w:r>
              <w:t>Буллезная форма дерматоза Дюринга</w:t>
            </w:r>
          </w:p>
        </w:tc>
        <w:tc>
          <w:tcPr>
            <w:tcW w:w="2393" w:type="dxa"/>
            <w:shd w:val="clear" w:color="auto" w:fill="auto"/>
          </w:tcPr>
          <w:p w:rsidR="00805BD8" w:rsidRDefault="00805BD8" w:rsidP="00CC35CD">
            <w:pPr>
              <w:tabs>
                <w:tab w:val="num" w:pos="180"/>
              </w:tabs>
              <w:ind w:left="173" w:hanging="180"/>
              <w:jc w:val="center"/>
            </w:pPr>
          </w:p>
          <w:p w:rsidR="00805BD8" w:rsidRDefault="00C0748D" w:rsidP="00CC35CD">
            <w:pPr>
              <w:tabs>
                <w:tab w:val="num" w:pos="180"/>
              </w:tabs>
              <w:ind w:left="173" w:hanging="180"/>
              <w:jc w:val="center"/>
            </w:pPr>
            <w:r>
              <w:t>Акантолитическая пузырчатка</w:t>
            </w:r>
          </w:p>
        </w:tc>
        <w:tc>
          <w:tcPr>
            <w:tcW w:w="2393" w:type="dxa"/>
            <w:shd w:val="clear" w:color="auto" w:fill="auto"/>
          </w:tcPr>
          <w:p w:rsidR="00805BD8" w:rsidRDefault="00805BD8" w:rsidP="00CC35CD">
            <w:pPr>
              <w:tabs>
                <w:tab w:val="num" w:pos="180"/>
              </w:tabs>
              <w:ind w:left="94" w:hanging="180"/>
              <w:jc w:val="center"/>
            </w:pPr>
          </w:p>
          <w:p w:rsidR="00805BD8" w:rsidRDefault="00805BD8" w:rsidP="00CC35CD">
            <w:pPr>
              <w:tabs>
                <w:tab w:val="num" w:pos="180"/>
              </w:tabs>
              <w:ind w:left="94" w:hanging="180"/>
              <w:jc w:val="center"/>
            </w:pPr>
            <w:r>
              <w:t>У больного</w:t>
            </w:r>
          </w:p>
          <w:p w:rsidR="00805BD8" w:rsidRDefault="00805BD8" w:rsidP="00CC35CD">
            <w:pPr>
              <w:tabs>
                <w:tab w:val="num" w:pos="180"/>
              </w:tabs>
              <w:ind w:left="94" w:hanging="180"/>
              <w:jc w:val="center"/>
            </w:pPr>
          </w:p>
        </w:tc>
      </w:tr>
      <w:tr w:rsidR="00805BD8" w:rsidRPr="00CC35CD" w:rsidTr="00CC35CD">
        <w:tc>
          <w:tcPr>
            <w:tcW w:w="2392" w:type="dxa"/>
            <w:shd w:val="clear" w:color="auto" w:fill="auto"/>
          </w:tcPr>
          <w:p w:rsidR="00805BD8" w:rsidRDefault="00805BD8" w:rsidP="00CC35CD">
            <w:pPr>
              <w:tabs>
                <w:tab w:val="num" w:pos="180"/>
              </w:tabs>
            </w:pPr>
            <w:r>
              <w:t>Ведущие этиологические факторы</w:t>
            </w:r>
          </w:p>
        </w:tc>
        <w:tc>
          <w:tcPr>
            <w:tcW w:w="2393" w:type="dxa"/>
            <w:shd w:val="clear" w:color="auto" w:fill="auto"/>
          </w:tcPr>
          <w:p w:rsidR="00805BD8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Точно не установлены.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Теории: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1)токсико-аллергическая</w:t>
            </w:r>
          </w:p>
          <w:p w:rsidR="009F01F4" w:rsidRPr="00CC35CD" w:rsidRDefault="006D374E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п</w:t>
            </w:r>
            <w:r w:rsidR="009F01F4" w:rsidRPr="00CC35CD">
              <w:rPr>
                <w:sz w:val="16"/>
                <w:szCs w:val="16"/>
              </w:rPr>
              <w:t>овышенная чувствительность к глютену (белку злаков) и галоидам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2)связь с опухолями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герпетиформный дерматоз может наблюдаться как параонкологический дерматоз.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3)нейрогенная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Возможно возникновение на фоне эндокринных изменений (беременность, менопауза)</w:t>
            </w:r>
          </w:p>
          <w:p w:rsidR="006D374E" w:rsidRPr="00CC35CD" w:rsidRDefault="006D374E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805BD8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Точно не установлена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Теории: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1) вирусная</w:t>
            </w:r>
          </w:p>
          <w:p w:rsidR="009F01F4" w:rsidRPr="00CC35CD" w:rsidRDefault="006D374E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с</w:t>
            </w:r>
            <w:r w:rsidR="009F01F4" w:rsidRPr="00CC35CD">
              <w:rPr>
                <w:sz w:val="16"/>
                <w:szCs w:val="16"/>
              </w:rPr>
              <w:t>одержимым пузырей можно заразить куриный эмбрион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2)нейрогенная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развитие заболевания после стресса</w:t>
            </w:r>
          </w:p>
          <w:p w:rsidR="009F01F4" w:rsidRPr="00CC35CD" w:rsidRDefault="009F01F4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3)эндокринно-обменная</w:t>
            </w:r>
          </w:p>
          <w:p w:rsidR="009F01F4" w:rsidRPr="00CC35CD" w:rsidRDefault="006D374E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и</w:t>
            </w:r>
            <w:r w:rsidR="009F01F4" w:rsidRPr="00CC35CD">
              <w:rPr>
                <w:sz w:val="16"/>
                <w:szCs w:val="16"/>
              </w:rPr>
              <w:t>зменение в эндокринных железах и нарушение микроэлементарного состава в тканях (хлоридов)</w:t>
            </w:r>
          </w:p>
          <w:p w:rsidR="006D374E" w:rsidRPr="00CC35CD" w:rsidRDefault="006D374E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4)аутоиммунная</w:t>
            </w:r>
          </w:p>
          <w:p w:rsidR="006D374E" w:rsidRPr="00CC35CD" w:rsidRDefault="006D374E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ведущая теория</w:t>
            </w:r>
          </w:p>
        </w:tc>
        <w:tc>
          <w:tcPr>
            <w:tcW w:w="2393" w:type="dxa"/>
            <w:shd w:val="clear" w:color="auto" w:fill="auto"/>
          </w:tcPr>
          <w:p w:rsidR="00805BD8" w:rsidRPr="00CC35CD" w:rsidRDefault="006D374E" w:rsidP="00CC35CD">
            <w:pPr>
              <w:tabs>
                <w:tab w:val="num" w:pos="180"/>
              </w:tabs>
              <w:ind w:left="94" w:firstLine="108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У больной прослеживается взаимосвязь развития заболевания с онкологическим процессом</w:t>
            </w:r>
            <w:r w:rsidR="00C01C8F" w:rsidRPr="00CC35CD">
              <w:rPr>
                <w:sz w:val="16"/>
                <w:szCs w:val="16"/>
              </w:rPr>
              <w:t>.</w:t>
            </w:r>
          </w:p>
        </w:tc>
      </w:tr>
      <w:tr w:rsidR="00805BD8" w:rsidRPr="00CC35CD" w:rsidTr="00CC35CD">
        <w:tc>
          <w:tcPr>
            <w:tcW w:w="2392" w:type="dxa"/>
            <w:shd w:val="clear" w:color="auto" w:fill="auto"/>
          </w:tcPr>
          <w:p w:rsidR="00805BD8" w:rsidRDefault="00805BD8" w:rsidP="00CC35CD">
            <w:pPr>
              <w:tabs>
                <w:tab w:val="num" w:pos="180"/>
              </w:tabs>
            </w:pPr>
            <w:r>
              <w:t>Патогенез</w:t>
            </w:r>
          </w:p>
          <w:p w:rsidR="00805BD8" w:rsidRDefault="00805BD8" w:rsidP="00CC35CD">
            <w:pPr>
              <w:tabs>
                <w:tab w:val="num" w:pos="180"/>
              </w:tabs>
            </w:pPr>
          </w:p>
          <w:p w:rsidR="00805BD8" w:rsidRDefault="00805BD8" w:rsidP="00CC35CD">
            <w:pPr>
              <w:tabs>
                <w:tab w:val="num" w:pos="180"/>
              </w:tabs>
            </w:pPr>
            <w: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805BD8" w:rsidRPr="00CC35CD" w:rsidRDefault="00CD7683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Точно не установлен</w:t>
            </w:r>
          </w:p>
        </w:tc>
        <w:tc>
          <w:tcPr>
            <w:tcW w:w="2393" w:type="dxa"/>
            <w:shd w:val="clear" w:color="auto" w:fill="auto"/>
          </w:tcPr>
          <w:p w:rsidR="00805BD8" w:rsidRPr="00CC35CD" w:rsidRDefault="00CD7683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Аутоиммунное заболевание.</w:t>
            </w:r>
          </w:p>
          <w:p w:rsidR="00CD7683" w:rsidRPr="00CC35CD" w:rsidRDefault="00CD7683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В сыворотке крови больных находят антитела против отростков шиповатых клеток эпидермиса (акантов), что приводит к разрыву связей  между клетками (акантолизис) и отслоению эпидермиса</w:t>
            </w:r>
          </w:p>
          <w:p w:rsidR="00CD7683" w:rsidRPr="00CC35CD" w:rsidRDefault="00CD7683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805BD8" w:rsidRPr="00CC35CD" w:rsidRDefault="004F5AED" w:rsidP="00CC35CD">
            <w:pPr>
              <w:tabs>
                <w:tab w:val="num" w:pos="180"/>
              </w:tabs>
              <w:ind w:left="94" w:hanging="180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В содержимом пузырей больной акантолитических клеток не обнаружено, а обнаружены эозинофилы,характерные для болезни Дюринга.</w:t>
            </w:r>
          </w:p>
        </w:tc>
      </w:tr>
      <w:tr w:rsidR="00805BD8" w:rsidRPr="00CC35CD" w:rsidTr="00CC35CD">
        <w:trPr>
          <w:trHeight w:val="2620"/>
        </w:trPr>
        <w:tc>
          <w:tcPr>
            <w:tcW w:w="2392" w:type="dxa"/>
            <w:shd w:val="clear" w:color="auto" w:fill="auto"/>
          </w:tcPr>
          <w:p w:rsidR="00805BD8" w:rsidRDefault="00805BD8" w:rsidP="00CC35CD">
            <w:pPr>
              <w:tabs>
                <w:tab w:val="num" w:pos="180"/>
              </w:tabs>
            </w:pPr>
            <w:r>
              <w:t>Клиника</w:t>
            </w:r>
          </w:p>
        </w:tc>
        <w:tc>
          <w:tcPr>
            <w:tcW w:w="2393" w:type="dxa"/>
            <w:shd w:val="clear" w:color="auto" w:fill="auto"/>
          </w:tcPr>
          <w:p w:rsidR="00805BD8" w:rsidRPr="00CC35CD" w:rsidRDefault="00A719D3" w:rsidP="00CC35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35CD">
              <w:rPr>
                <w:color w:val="000000"/>
                <w:sz w:val="16"/>
                <w:szCs w:val="16"/>
              </w:rPr>
              <w:t xml:space="preserve"> </w:t>
            </w:r>
            <w:r w:rsidR="00695C03" w:rsidRPr="00CC35CD">
              <w:rPr>
                <w:sz w:val="16"/>
                <w:szCs w:val="16"/>
              </w:rPr>
              <w:t>Появляется мучительный зуд и полиморфные , симметричные высыпания.</w:t>
            </w:r>
            <w:r w:rsidR="00F93E8C" w:rsidRPr="00CC35CD">
              <w:rPr>
                <w:sz w:val="16"/>
                <w:szCs w:val="16"/>
              </w:rPr>
              <w:t xml:space="preserve"> Х</w:t>
            </w:r>
            <w:r w:rsidR="00695C03" w:rsidRPr="00CC35CD">
              <w:rPr>
                <w:sz w:val="16"/>
                <w:szCs w:val="16"/>
              </w:rPr>
              <w:t>арактерно</w:t>
            </w:r>
            <w:r w:rsidR="00F93E8C" w:rsidRPr="00CC35CD">
              <w:rPr>
                <w:sz w:val="16"/>
                <w:szCs w:val="16"/>
              </w:rPr>
              <w:t xml:space="preserve"> </w:t>
            </w:r>
            <w:r w:rsidR="00695C03" w:rsidRPr="00CC35CD">
              <w:rPr>
                <w:sz w:val="16"/>
                <w:szCs w:val="16"/>
              </w:rPr>
              <w:t xml:space="preserve"> герпетиформное (сгруппированное) расположение, рецедивирующее течение. Пузыри напряженные(процесс локализуется в сосочковом слое дермы), пузыри не сливаются друг с другом (нет периферического роста)</w:t>
            </w:r>
            <w:r w:rsidR="00EB79CA" w:rsidRPr="00CC35CD">
              <w:rPr>
                <w:sz w:val="16"/>
                <w:szCs w:val="16"/>
              </w:rPr>
              <w:t>, симптом Никольского отрицательный, слизистые поражаются крайне редко. Локализация на лопатках, пояснице, разгибательной поверхности конечностей.</w:t>
            </w:r>
          </w:p>
          <w:p w:rsidR="00EB79CA" w:rsidRPr="00CC35CD" w:rsidRDefault="00EB79CA" w:rsidP="00CC35CD">
            <w:pPr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Клинические формы:</w:t>
            </w:r>
          </w:p>
          <w:p w:rsidR="00EB79CA" w:rsidRPr="00CC35CD" w:rsidRDefault="00EB79CA" w:rsidP="00CC35CD">
            <w:pPr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1)крупнопузырные</w:t>
            </w:r>
          </w:p>
          <w:p w:rsidR="00EB79CA" w:rsidRPr="00CC35CD" w:rsidRDefault="00EB79CA" w:rsidP="00CC35CD">
            <w:pPr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Пузыри 1,5-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C35CD">
                <w:rPr>
                  <w:sz w:val="16"/>
                  <w:szCs w:val="16"/>
                </w:rPr>
                <w:t>3 см</w:t>
              </w:r>
            </w:smartTag>
          </w:p>
          <w:p w:rsidR="00EB79CA" w:rsidRPr="00CC35CD" w:rsidRDefault="00EB79CA" w:rsidP="00CC35CD">
            <w:pPr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2)мелкопузырная до 1см</w:t>
            </w:r>
          </w:p>
          <w:p w:rsidR="00EB79CA" w:rsidRPr="00CC35CD" w:rsidRDefault="00EB79CA" w:rsidP="00CC35CD">
            <w:pPr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3)абортивная</w:t>
            </w:r>
          </w:p>
          <w:p w:rsidR="00EB79CA" w:rsidRPr="00CC35CD" w:rsidRDefault="00EB79CA" w:rsidP="00CC35CD">
            <w:pPr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Есть зуд, пустулы с эритемой, но нет пузырей</w:t>
            </w:r>
          </w:p>
          <w:p w:rsidR="00EB79CA" w:rsidRPr="00CC35CD" w:rsidRDefault="00EB79CA" w:rsidP="00CC35CD">
            <w:pPr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4)локализованная</w:t>
            </w:r>
          </w:p>
          <w:p w:rsidR="00EB79CA" w:rsidRPr="00CC35CD" w:rsidRDefault="00EB79CA" w:rsidP="00CC35CD">
            <w:pPr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Только на локтях, коленях, крестце</w:t>
            </w:r>
          </w:p>
        </w:tc>
        <w:tc>
          <w:tcPr>
            <w:tcW w:w="2393" w:type="dxa"/>
            <w:shd w:val="clear" w:color="auto" w:fill="auto"/>
          </w:tcPr>
          <w:p w:rsidR="00805BD8" w:rsidRPr="00CC35CD" w:rsidRDefault="00EB79CA" w:rsidP="00CC35CD">
            <w:pPr>
              <w:tabs>
                <w:tab w:val="num" w:pos="-7"/>
              </w:tabs>
              <w:ind w:left="-7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Начало заболевания острое. сначала поражаются слизистые, затем вовлекается кожа.</w:t>
            </w:r>
          </w:p>
          <w:p w:rsidR="00EB79CA" w:rsidRPr="00CC35CD" w:rsidRDefault="00EB79CA" w:rsidP="00CC35CD">
            <w:pPr>
              <w:tabs>
                <w:tab w:val="num" w:pos="-7"/>
              </w:tabs>
              <w:ind w:left="-7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Высыпания мономорфные</w:t>
            </w:r>
            <w:r w:rsidR="000E7D23" w:rsidRPr="00CC35CD">
              <w:rPr>
                <w:sz w:val="16"/>
                <w:szCs w:val="16"/>
              </w:rPr>
              <w:t>, представлены интраэпидермальными  пузырями. Размер пузырей 1-</w:t>
            </w:r>
            <w:smartTag w:uri="urn:schemas-microsoft-com:office:smarttags" w:element="metricconverter">
              <w:smartTagPr>
                <w:attr w:name="ProductID" w:val="1,5 см"/>
              </w:smartTagPr>
              <w:r w:rsidR="000E7D23" w:rsidRPr="00CC35CD">
                <w:rPr>
                  <w:sz w:val="16"/>
                  <w:szCs w:val="16"/>
                </w:rPr>
                <w:t>1,5 см</w:t>
              </w:r>
            </w:smartTag>
            <w:r w:rsidR="000E7D23" w:rsidRPr="00CC35CD">
              <w:rPr>
                <w:sz w:val="16"/>
                <w:szCs w:val="16"/>
              </w:rPr>
              <w:t>, покрышка пузырей вялая, поэтому пузырь быстро вскрывается, развивается эрозия -&gt;серозная корка -&gt;присоединяется инфекция -&gt; гнойные корки -&gt;гиперпигментированное пятно-&gt;разрешается бесследно.</w:t>
            </w:r>
          </w:p>
          <w:p w:rsidR="000E7D23" w:rsidRPr="00CC35CD" w:rsidRDefault="000E7D23" w:rsidP="00CC35CD">
            <w:pPr>
              <w:tabs>
                <w:tab w:val="num" w:pos="-7"/>
              </w:tabs>
              <w:ind w:left="-7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Кожа вокруг пузырей без эритемы.</w:t>
            </w:r>
          </w:p>
          <w:p w:rsidR="000E7D23" w:rsidRPr="00CC35CD" w:rsidRDefault="000E7D23" w:rsidP="00CC35CD">
            <w:pPr>
              <w:tabs>
                <w:tab w:val="num" w:pos="-7"/>
              </w:tabs>
              <w:ind w:left="-7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Пузыри, если их не трогать по переферии не растут, но растут эрозии.</w:t>
            </w:r>
          </w:p>
          <w:p w:rsidR="000E7D23" w:rsidRPr="00CC35CD" w:rsidRDefault="000E7D23" w:rsidP="00CC35CD">
            <w:pPr>
              <w:tabs>
                <w:tab w:val="num" w:pos="-7"/>
              </w:tabs>
              <w:ind w:left="-7"/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 xml:space="preserve">Новые высыпания появляются </w:t>
            </w:r>
            <w:r w:rsidR="00F93E8C" w:rsidRPr="00CC35CD">
              <w:rPr>
                <w:sz w:val="16"/>
                <w:szCs w:val="16"/>
              </w:rPr>
              <w:t xml:space="preserve">толчкообразно </w:t>
            </w:r>
            <w:r w:rsidRPr="00CC35CD">
              <w:rPr>
                <w:sz w:val="16"/>
                <w:szCs w:val="16"/>
              </w:rPr>
              <w:t>через 1-2-3 недели</w:t>
            </w:r>
          </w:p>
        </w:tc>
        <w:tc>
          <w:tcPr>
            <w:tcW w:w="2393" w:type="dxa"/>
            <w:shd w:val="clear" w:color="auto" w:fill="auto"/>
          </w:tcPr>
          <w:p w:rsidR="00805BD8" w:rsidRPr="00CC35CD" w:rsidRDefault="00F93E8C" w:rsidP="00F93E8C">
            <w:pPr>
              <w:pStyle w:val="a3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мучительный зуд и полиморфные , симметричные высыпания. герпетиформное (сгруппированное) расположение</w:t>
            </w:r>
          </w:p>
          <w:p w:rsidR="00F93E8C" w:rsidRDefault="00F93E8C" w:rsidP="00F93E8C">
            <w:r w:rsidRPr="00CC35CD">
              <w:rPr>
                <w:sz w:val="16"/>
                <w:szCs w:val="16"/>
              </w:rPr>
              <w:t>Пузыри напряженные</w:t>
            </w:r>
          </w:p>
          <w:p w:rsidR="00F93E8C" w:rsidRDefault="00F93E8C" w:rsidP="00F93E8C">
            <w:r w:rsidRPr="00CC35CD">
              <w:rPr>
                <w:sz w:val="16"/>
                <w:szCs w:val="16"/>
              </w:rPr>
              <w:t>пузыри не сливаются друг с другом (нет периферического роста), симптом Никольского отрицательный, наблюдалось поражение слизистых</w:t>
            </w:r>
          </w:p>
          <w:p w:rsidR="00F93E8C" w:rsidRPr="00CC35CD" w:rsidRDefault="00F93E8C" w:rsidP="00CC35CD">
            <w:pPr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Клиническая форма:</w:t>
            </w:r>
          </w:p>
          <w:p w:rsidR="00F93E8C" w:rsidRPr="00CC35CD" w:rsidRDefault="00F93E8C" w:rsidP="00CC35CD">
            <w:pPr>
              <w:jc w:val="both"/>
              <w:rPr>
                <w:sz w:val="16"/>
                <w:szCs w:val="16"/>
              </w:rPr>
            </w:pPr>
            <w:r w:rsidRPr="00CC35CD">
              <w:rPr>
                <w:sz w:val="16"/>
                <w:szCs w:val="16"/>
              </w:rPr>
              <w:t>крупнопузырная</w:t>
            </w:r>
          </w:p>
          <w:p w:rsidR="00F93E8C" w:rsidRPr="00CC35CD" w:rsidRDefault="00F93E8C" w:rsidP="00CC35CD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</w:tbl>
    <w:p w:rsidR="00EE7290" w:rsidRDefault="00EE7290" w:rsidP="004D1F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68AF" w:rsidRDefault="00D068AF" w:rsidP="004D1F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93E8C" w:rsidRDefault="00F93E8C" w:rsidP="004D1F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E57B0" w:rsidRDefault="008E57B0" w:rsidP="004D1F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93E8C" w:rsidRDefault="00600F14" w:rsidP="004D1F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68AF" w:rsidRPr="00374B5D" w:rsidRDefault="00D068AF" w:rsidP="00D068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74B5D">
        <w:rPr>
          <w:rFonts w:ascii="Times New Roman" w:hAnsi="Times New Roman"/>
          <w:b/>
          <w:sz w:val="24"/>
          <w:szCs w:val="24"/>
        </w:rPr>
        <w:lastRenderedPageBreak/>
        <w:t>Клинический диагноз</w:t>
      </w:r>
    </w:p>
    <w:p w:rsidR="00D068AF" w:rsidRPr="00374B5D" w:rsidRDefault="00D068AF" w:rsidP="00D068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0F14" w:rsidRDefault="00600F14" w:rsidP="00600F14">
      <w:r w:rsidRPr="00600F14">
        <w:rPr>
          <w:color w:val="000000"/>
        </w:rPr>
        <w:t>Диагноз</w:t>
      </w:r>
      <w:r>
        <w:rPr>
          <w:color w:val="000000"/>
        </w:rPr>
        <w:t xml:space="preserve"> </w:t>
      </w:r>
      <w:r w:rsidRPr="007D0C23">
        <w:t>буллезная форма герпетиформного дерматоза Дюринга</w:t>
      </w:r>
      <w:r>
        <w:t xml:space="preserve"> поставлен </w:t>
      </w:r>
      <w:r w:rsidRPr="00600F14">
        <w:rPr>
          <w:color w:val="000000"/>
        </w:rPr>
        <w:t xml:space="preserve">на основании анализа </w:t>
      </w:r>
      <w:r w:rsidRPr="0091658C">
        <w:rPr>
          <w:b/>
          <w:color w:val="000000"/>
        </w:rPr>
        <w:t>жалоб</w:t>
      </w:r>
      <w:r w:rsidRPr="00600F14">
        <w:rPr>
          <w:color w:val="000000"/>
        </w:rPr>
        <w:t xml:space="preserve"> больного на</w:t>
      </w:r>
      <w:r>
        <w:rPr>
          <w:color w:val="000000"/>
        </w:rPr>
        <w:t xml:space="preserve"> </w:t>
      </w:r>
      <w:r>
        <w:t>появление высыпаний на коже по всему телу, особенно на верхней половине, появившихся месяц назад. Высыпания сопровождаются мучительным, приступообразным зудом, усиливающемся ночью, и болью, а также повышением температуры тела, ознобом, вялостью, слабостью. Больная жалуется на нарушения сна, связанные с зудом.</w:t>
      </w:r>
    </w:p>
    <w:p w:rsidR="00600F14" w:rsidRDefault="0091658C" w:rsidP="00600F14">
      <w:r w:rsidRPr="0091658C">
        <w:rPr>
          <w:b/>
        </w:rPr>
        <w:t>Анамнеза.</w:t>
      </w:r>
      <w:r w:rsidR="00600F14">
        <w:t>Считает себя больной в течение месяца, когда впервые обнаружила у себя везикулярные высыпания в области запястья на обеих руках, располагавшиеся группами в виде браслетов, через 1-2 недели появились симметричные высыпания на разгибательных поверхностях рук, локтях, плечах, подмышечных впадинах, задней поверхности шеи с последующим переходом на туловище и ноги, отмечала также поражение слизистой оболочки рта в виде появления двух буллезных элементов с последующим разрешением  их в эрозии. Пузыри возникали на морфологически неизмененной коже, при их подсыхании образуются корочки, а при их вскрытии (при расчесах) – эрозии, после которых остаются гиперпигментированные пятна.</w:t>
      </w:r>
    </w:p>
    <w:p w:rsidR="00600F14" w:rsidRDefault="00600F14" w:rsidP="00600F14">
      <w:r>
        <w:t xml:space="preserve">Больная начало заболевания связывает с приемом препарата « Кавинтон», прописанного ей невропатологом, через неделю приема препарата на фоне субъективного здоровья появились высыпания. Подозревая у себя аллергическую реакцию на препарат больная начала самостоятельно принимать антигистаминные препараты ( Диазалин, Супрастин), местно делала примочки из отваров ромашки, череды, чистотела, смазывала высыпания раствором марганцовки, облепиховым маслом и мазями: Преднезолон, Лоринден С, Флуцинар, Синофлан. Видимого эффекта от лечения и улучшения состояния не наблюдалось, больная обратилась к дерматовенерологу в городскую поликлинику №2, откуда и была направлена в ОККВД на стационарное лечение, всвязи с чем прошла консультацию у маммолога (состоит на учете с 2003 года, после левосторонней мастэктомии, в течение 4лет после операции принимала препарат «Тамоксифен» по 1т 1 раз в день, который, по мнению онколога, данным высыпанием проявил свой кумулятивный эффект). </w:t>
      </w:r>
    </w:p>
    <w:p w:rsidR="0091658C" w:rsidRDefault="0091658C" w:rsidP="00600F14">
      <w:pPr>
        <w:rPr>
          <w:b/>
        </w:rPr>
      </w:pPr>
      <w:r w:rsidRPr="0091658C">
        <w:rPr>
          <w:b/>
        </w:rPr>
        <w:t>Дерматологического статуса.</w:t>
      </w:r>
      <w:r>
        <w:rPr>
          <w:b/>
        </w:rPr>
        <w:t xml:space="preserve"> </w:t>
      </w:r>
    </w:p>
    <w:p w:rsidR="0091658C" w:rsidRDefault="0091658C" w:rsidP="0091658C">
      <w:pPr>
        <w:pStyle w:val="a3"/>
        <w:rPr>
          <w:rFonts w:ascii="Times New Roman" w:hAnsi="Times New Roman"/>
          <w:sz w:val="24"/>
          <w:szCs w:val="24"/>
        </w:rPr>
      </w:pPr>
      <w:r w:rsidRPr="000D081C">
        <w:rPr>
          <w:rFonts w:ascii="Times New Roman" w:hAnsi="Times New Roman"/>
          <w:sz w:val="24"/>
          <w:szCs w:val="24"/>
        </w:rPr>
        <w:t xml:space="preserve">Морфологически неизмененные кожные покровы </w:t>
      </w:r>
      <w:r>
        <w:rPr>
          <w:rFonts w:ascii="Times New Roman" w:hAnsi="Times New Roman"/>
          <w:sz w:val="24"/>
          <w:szCs w:val="24"/>
        </w:rPr>
        <w:t>бледные, эластичность и тургор снижены, кожа сухая.</w:t>
      </w:r>
    </w:p>
    <w:p w:rsidR="0091658C" w:rsidRDefault="0091658C" w:rsidP="009165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Высыпания имеют невоспалительный, симметричный, генерализованный, герпетиформный характер. Локализуются на тыльной поверхности кистей, межпальцевых промежутках, разгибательных поверхностях предплечий и голеней, в области локтевых и коленных суставов, плечах, бедрах, задней поверхности шеи, лопатках, пояснице, крестце, груди, животе ( высыпания не затрагивают  лицо, волосистую часть головы, ладони и стопы)</w:t>
      </w:r>
    </w:p>
    <w:p w:rsidR="0091658C" w:rsidRDefault="0091658C" w:rsidP="009165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Сыпь полиморфного характера, причем истинный полиморфизм сыпи (везикулы и буллы) дополняется ложным (эрозии, экскориации, корочки)</w:t>
      </w:r>
    </w:p>
    <w:p w:rsidR="0091658C" w:rsidRDefault="0091658C" w:rsidP="009165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Везикулы размером до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/>
            <w:sz w:val="24"/>
            <w:szCs w:val="24"/>
          </w:rPr>
          <w:t>5 мм</w:t>
        </w:r>
      </w:smartTag>
      <w:r>
        <w:rPr>
          <w:rFonts w:ascii="Times New Roman" w:hAnsi="Times New Roman"/>
          <w:sz w:val="24"/>
          <w:szCs w:val="24"/>
        </w:rPr>
        <w:t xml:space="preserve"> возникают на внешне неизмененной коже, имеют розовый цвет, четкие границы, полушаровидную форму, гладкую поверхность, плотную покрышку и серозное содержимое, располагаются группами, не имеют склонности к периферическому росту и слиянию. При подсыхании их содержимого образуются геморрагические, толстые, плотно связанные с кожей корочки. При их вскрытии образуются эрозии, повторяющие форму и величину везикул. При заживлении на их месте остаются гиперпигментированные пятна.</w:t>
      </w:r>
    </w:p>
    <w:p w:rsidR="0091658C" w:rsidRPr="0035386E" w:rsidRDefault="0091658C" w:rsidP="009165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Буллы размером до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  <w:sz w:val="24"/>
            <w:szCs w:val="24"/>
          </w:rPr>
          <w:t>20 мм</w:t>
        </w:r>
      </w:smartTag>
      <w:r>
        <w:rPr>
          <w:rFonts w:ascii="Times New Roman" w:hAnsi="Times New Roman"/>
          <w:sz w:val="24"/>
          <w:szCs w:val="24"/>
        </w:rPr>
        <w:t xml:space="preserve"> возникают на внешне неизмененной коже, имеют розовый цвет, четкие границы, полушаровидную форму, причудливые очертания, гладкую поверхность, плотную покрышку и серозное содержимое, иногда мутнеющее, располагаются группами, не имеют склонности к периферическому росту и слиянию. При подсыхании их </w:t>
      </w:r>
      <w:r>
        <w:rPr>
          <w:rFonts w:ascii="Times New Roman" w:hAnsi="Times New Roman"/>
          <w:sz w:val="24"/>
          <w:szCs w:val="24"/>
        </w:rPr>
        <w:lastRenderedPageBreak/>
        <w:t>содержимого образуются геморрагические, толстые, плотно связанные с кожей корочки. При их вскрытии образуются эрозии, повторяющие форму и величину везикул. При заживлении на их месте остаются гиперпигментированные пятна.</w:t>
      </w:r>
    </w:p>
    <w:p w:rsidR="0091658C" w:rsidRPr="007D0C23" w:rsidRDefault="0091658C" w:rsidP="009165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Проба Ядассона и с 3% раствором </w:t>
      </w:r>
      <w:r>
        <w:rPr>
          <w:rFonts w:ascii="Times New Roman" w:hAnsi="Times New Roman"/>
          <w:sz w:val="24"/>
          <w:szCs w:val="24"/>
          <w:lang w:val="en-US"/>
        </w:rPr>
        <w:t>KJ</w:t>
      </w:r>
      <w:r>
        <w:rPr>
          <w:rFonts w:ascii="Times New Roman" w:hAnsi="Times New Roman"/>
          <w:sz w:val="24"/>
          <w:szCs w:val="24"/>
        </w:rPr>
        <w:t xml:space="preserve"> не проводилась, т.к.</w:t>
      </w:r>
      <w:r w:rsidRPr="007D0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проводят при крупнопузырной форме.</w:t>
      </w:r>
    </w:p>
    <w:p w:rsidR="0091658C" w:rsidRPr="00374B5D" w:rsidRDefault="0091658C" w:rsidP="0091658C">
      <w:pPr>
        <w:pStyle w:val="a3"/>
        <w:rPr>
          <w:rFonts w:ascii="Times New Roman" w:hAnsi="Times New Roman"/>
          <w:sz w:val="24"/>
          <w:szCs w:val="24"/>
        </w:rPr>
      </w:pPr>
      <w:r w:rsidRPr="00374B5D">
        <w:rPr>
          <w:rFonts w:ascii="Times New Roman" w:hAnsi="Times New Roman"/>
          <w:sz w:val="24"/>
          <w:szCs w:val="24"/>
        </w:rPr>
        <w:t>Придатки кожи не повреждены.</w:t>
      </w:r>
    </w:p>
    <w:p w:rsidR="0091658C" w:rsidRDefault="0091658C" w:rsidP="00600F14"/>
    <w:p w:rsidR="0091658C" w:rsidRDefault="0091658C" w:rsidP="00600F14">
      <w:r>
        <w:t>Проведенного диф.диагноза с акантолитической пузырчаткой</w:t>
      </w:r>
    </w:p>
    <w:p w:rsidR="0091658C" w:rsidRDefault="0091658C" w:rsidP="00600F14"/>
    <w:p w:rsidR="0091658C" w:rsidRPr="0091658C" w:rsidRDefault="0091658C" w:rsidP="00600F14">
      <w:r>
        <w:t xml:space="preserve">Лабораторных данных: эозинофилии общего анализа крови и </w:t>
      </w:r>
      <w:r w:rsidR="00E431F6">
        <w:t>содержимого пузырей.</w:t>
      </w:r>
    </w:p>
    <w:p w:rsidR="00600F14" w:rsidRPr="00600F14" w:rsidRDefault="00600F14" w:rsidP="00600F14">
      <w:pPr>
        <w:pStyle w:val="a3"/>
        <w:rPr>
          <w:rFonts w:ascii="Times New Roman" w:hAnsi="Times New Roman"/>
          <w:sz w:val="24"/>
          <w:szCs w:val="24"/>
        </w:rPr>
      </w:pPr>
    </w:p>
    <w:p w:rsidR="00A24855" w:rsidRPr="00374B5D" w:rsidRDefault="00A24855" w:rsidP="001D631A">
      <w:pPr>
        <w:jc w:val="both"/>
      </w:pPr>
    </w:p>
    <w:p w:rsidR="00D1325F" w:rsidRPr="00374B5D" w:rsidRDefault="00D1325F" w:rsidP="00D1325F">
      <w:pPr>
        <w:numPr>
          <w:ilvl w:val="0"/>
          <w:numId w:val="2"/>
        </w:numPr>
        <w:jc w:val="both"/>
        <w:rPr>
          <w:b/>
        </w:rPr>
      </w:pPr>
      <w:r w:rsidRPr="00374B5D">
        <w:rPr>
          <w:b/>
        </w:rPr>
        <w:t xml:space="preserve">Лечение. </w:t>
      </w:r>
    </w:p>
    <w:p w:rsidR="00D1325F" w:rsidRDefault="00D1325F" w:rsidP="00D1325F">
      <w:pPr>
        <w:jc w:val="both"/>
        <w:rPr>
          <w:b/>
        </w:rPr>
      </w:pPr>
    </w:p>
    <w:p w:rsidR="00E24779" w:rsidRDefault="00184C8C" w:rsidP="00D1325F">
      <w:pPr>
        <w:jc w:val="both"/>
        <w:rPr>
          <w:b/>
        </w:rPr>
      </w:pPr>
      <w:r>
        <w:rPr>
          <w:b/>
        </w:rPr>
        <w:t>Лечение данного заболевания:</w:t>
      </w:r>
    </w:p>
    <w:p w:rsidR="00184C8C" w:rsidRDefault="00184C8C" w:rsidP="00D1325F">
      <w:pPr>
        <w:jc w:val="both"/>
      </w:pPr>
      <w:r>
        <w:t xml:space="preserve">1. </w:t>
      </w:r>
      <w:r w:rsidR="003735CC">
        <w:t>общая терапия:</w:t>
      </w:r>
    </w:p>
    <w:p w:rsidR="003735CC" w:rsidRDefault="003735CC" w:rsidP="00D1325F">
      <w:pPr>
        <w:jc w:val="both"/>
      </w:pPr>
      <w:r w:rsidRPr="003735CC">
        <w:rPr>
          <w:u w:val="single"/>
        </w:rPr>
        <w:t>Противолепрозные</w:t>
      </w:r>
      <w:r>
        <w:t xml:space="preserve"> препараты сульфонового ряда.</w:t>
      </w:r>
    </w:p>
    <w:p w:rsidR="003735CC" w:rsidRDefault="003735CC" w:rsidP="00D1325F">
      <w:pPr>
        <w:jc w:val="both"/>
      </w:pPr>
      <w:r>
        <w:t>Диафенилсульфон 0,025</w:t>
      </w:r>
    </w:p>
    <w:p w:rsidR="003735CC" w:rsidRDefault="003735CC" w:rsidP="00D1325F">
      <w:pPr>
        <w:jc w:val="both"/>
      </w:pPr>
      <w:r>
        <w:t>По 0,05-0,1г 2 раза в день циклами по 5-6 дней с перерывом на 1 день.3-5 циклов. После исчезновения клиники поддерживающие дозы 0,05г через день или 1-2 раза в неделю.</w:t>
      </w:r>
    </w:p>
    <w:p w:rsidR="003735CC" w:rsidRPr="003735CC" w:rsidRDefault="003735CC" w:rsidP="00D1325F">
      <w:pPr>
        <w:jc w:val="both"/>
        <w:rPr>
          <w:u w:val="single"/>
        </w:rPr>
      </w:pPr>
      <w:r w:rsidRPr="003735CC">
        <w:rPr>
          <w:u w:val="single"/>
        </w:rPr>
        <w:t>Глюкокортикостероиды</w:t>
      </w:r>
    </w:p>
    <w:p w:rsidR="003735CC" w:rsidRDefault="003735CC" w:rsidP="00D1325F">
      <w:pPr>
        <w:jc w:val="both"/>
      </w:pPr>
      <w:r>
        <w:t>Дипроспан 0,5%-1мл внутримышечно 1 раз в день</w:t>
      </w:r>
    </w:p>
    <w:p w:rsidR="00BE32C3" w:rsidRDefault="00BE32C3" w:rsidP="00D1325F">
      <w:pPr>
        <w:jc w:val="both"/>
      </w:pPr>
    </w:p>
    <w:p w:rsidR="003735CC" w:rsidRDefault="003735CC" w:rsidP="00D1325F">
      <w:pPr>
        <w:jc w:val="both"/>
      </w:pPr>
      <w:r>
        <w:t>2.</w:t>
      </w:r>
      <w:r w:rsidR="00196683">
        <w:t>местная терапия:</w:t>
      </w:r>
    </w:p>
    <w:p w:rsidR="00196683" w:rsidRPr="00926652" w:rsidRDefault="00196683" w:rsidP="00D1325F">
      <w:pPr>
        <w:jc w:val="both"/>
        <w:rPr>
          <w:u w:val="single"/>
        </w:rPr>
      </w:pPr>
      <w:r w:rsidRPr="00926652">
        <w:rPr>
          <w:u w:val="single"/>
        </w:rPr>
        <w:t>Анилиновые красители:</w:t>
      </w:r>
    </w:p>
    <w:p w:rsidR="00196683" w:rsidRDefault="00196683" w:rsidP="00D1325F">
      <w:pPr>
        <w:jc w:val="both"/>
      </w:pPr>
      <w:r>
        <w:t>Раствор метиленового синего на очаги</w:t>
      </w:r>
    </w:p>
    <w:p w:rsidR="00196683" w:rsidRPr="00926652" w:rsidRDefault="00196683" w:rsidP="00D1325F">
      <w:pPr>
        <w:jc w:val="both"/>
        <w:rPr>
          <w:u w:val="single"/>
        </w:rPr>
      </w:pPr>
      <w:r w:rsidRPr="00926652">
        <w:rPr>
          <w:u w:val="single"/>
        </w:rPr>
        <w:t>Антисептические и инсектицидные средства:</w:t>
      </w:r>
    </w:p>
    <w:p w:rsidR="00196683" w:rsidRDefault="00196683" w:rsidP="00D1325F">
      <w:pPr>
        <w:jc w:val="both"/>
      </w:pPr>
      <w:r>
        <w:t>1% борная мазь на корки</w:t>
      </w:r>
    </w:p>
    <w:p w:rsidR="00196683" w:rsidRDefault="00196683" w:rsidP="00D1325F">
      <w:pPr>
        <w:jc w:val="both"/>
      </w:pPr>
    </w:p>
    <w:p w:rsidR="00196683" w:rsidRPr="00BE32C3" w:rsidRDefault="00BE32C3" w:rsidP="00D1325F">
      <w:pPr>
        <w:jc w:val="both"/>
        <w:rPr>
          <w:b/>
        </w:rPr>
      </w:pPr>
      <w:r>
        <w:rPr>
          <w:b/>
        </w:rPr>
        <w:t>Лечение данной больной:</w:t>
      </w:r>
    </w:p>
    <w:p w:rsidR="00E24779" w:rsidRDefault="00E24779" w:rsidP="00D1325F">
      <w:pPr>
        <w:jc w:val="both"/>
        <w:rPr>
          <w:b/>
        </w:rPr>
      </w:pPr>
    </w:p>
    <w:p w:rsidR="00BE32C3" w:rsidRDefault="00BE32C3" w:rsidP="00D1325F">
      <w:pPr>
        <w:jc w:val="both"/>
      </w:pPr>
      <w:r>
        <w:t>1.</w:t>
      </w:r>
      <w:r>
        <w:rPr>
          <w:lang w:val="en-US"/>
        </w:rPr>
        <w:t>Suprastini</w:t>
      </w:r>
      <w:r w:rsidRPr="00BE32C3">
        <w:t xml:space="preserve"> 0.025  </w:t>
      </w:r>
      <w:r>
        <w:t>1т 1р/д</w:t>
      </w:r>
    </w:p>
    <w:p w:rsidR="00BE32C3" w:rsidRDefault="00BE32C3" w:rsidP="00D1325F">
      <w:pPr>
        <w:jc w:val="both"/>
      </w:pPr>
      <w:r>
        <w:t>2.</w:t>
      </w:r>
      <w:r>
        <w:rPr>
          <w:lang w:val="en-US"/>
        </w:rPr>
        <w:t>Sol</w:t>
      </w:r>
      <w:r w:rsidRPr="00BE32C3">
        <w:t>.</w:t>
      </w:r>
      <w:r>
        <w:rPr>
          <w:lang w:val="en-US"/>
        </w:rPr>
        <w:t>Suprastini</w:t>
      </w:r>
      <w:r w:rsidRPr="00BE32C3">
        <w:t xml:space="preserve"> 2%-1</w:t>
      </w:r>
      <w:r>
        <w:rPr>
          <w:lang w:val="en-US"/>
        </w:rPr>
        <w:t>ml</w:t>
      </w:r>
      <w:r w:rsidRPr="00BE32C3">
        <w:t xml:space="preserve"> </w:t>
      </w:r>
      <w:r>
        <w:t>в/м 1р/д в 21:00</w:t>
      </w:r>
      <w:r w:rsidRPr="00BE32C3">
        <w:t xml:space="preserve"> </w:t>
      </w:r>
    </w:p>
    <w:p w:rsidR="00BE32C3" w:rsidRDefault="00BE32C3" w:rsidP="00D1325F">
      <w:pPr>
        <w:jc w:val="both"/>
      </w:pPr>
      <w:r w:rsidRPr="00BE32C3">
        <w:t>3.</w:t>
      </w:r>
      <w:r>
        <w:rPr>
          <w:lang w:val="en-US"/>
        </w:rPr>
        <w:t>Sol</w:t>
      </w:r>
      <w:r w:rsidRPr="00BE32C3">
        <w:t>.</w:t>
      </w:r>
      <w:r>
        <w:rPr>
          <w:lang w:val="en-US"/>
        </w:rPr>
        <w:t>Diprospani</w:t>
      </w:r>
      <w:r w:rsidRPr="00BE32C3">
        <w:t xml:space="preserve"> 0.5%-1</w:t>
      </w:r>
      <w:r>
        <w:rPr>
          <w:lang w:val="en-US"/>
        </w:rPr>
        <w:t>ml</w:t>
      </w:r>
      <w:r w:rsidRPr="00BE32C3">
        <w:t xml:space="preserve"> </w:t>
      </w:r>
      <w:r>
        <w:t>в.м 1 раз в день</w:t>
      </w:r>
    </w:p>
    <w:p w:rsidR="00BE32C3" w:rsidRPr="00926652" w:rsidRDefault="00BE32C3" w:rsidP="00D1325F">
      <w:pPr>
        <w:jc w:val="both"/>
      </w:pPr>
      <w:r w:rsidRPr="00926652">
        <w:t>4.</w:t>
      </w:r>
      <w:r>
        <w:rPr>
          <w:lang w:val="en-US"/>
        </w:rPr>
        <w:t>Methyleni</w:t>
      </w:r>
      <w:r w:rsidRPr="00926652">
        <w:t xml:space="preserve"> </w:t>
      </w:r>
      <w:r>
        <w:rPr>
          <w:lang w:val="en-US"/>
        </w:rPr>
        <w:t>coerulei</w:t>
      </w:r>
      <w:r w:rsidR="00926652" w:rsidRPr="00926652">
        <w:t xml:space="preserve"> 0.5</w:t>
      </w:r>
    </w:p>
    <w:p w:rsidR="00926652" w:rsidRPr="00926652" w:rsidRDefault="00926652" w:rsidP="00D1325F">
      <w:pPr>
        <w:jc w:val="both"/>
      </w:pPr>
      <w:r w:rsidRPr="00926652">
        <w:t xml:space="preserve">   </w:t>
      </w:r>
      <w:r>
        <w:rPr>
          <w:lang w:val="en-US"/>
        </w:rPr>
        <w:t>Spiritus</w:t>
      </w:r>
      <w:r w:rsidRPr="00926652">
        <w:t xml:space="preserve"> </w:t>
      </w:r>
      <w:r>
        <w:rPr>
          <w:lang w:val="en-US"/>
        </w:rPr>
        <w:t>aethylici</w:t>
      </w:r>
      <w:r w:rsidRPr="00926652">
        <w:t xml:space="preserve"> 70%-50</w:t>
      </w:r>
      <w:r>
        <w:rPr>
          <w:lang w:val="en-US"/>
        </w:rPr>
        <w:t>ml</w:t>
      </w:r>
    </w:p>
    <w:p w:rsidR="00926652" w:rsidRDefault="00926652" w:rsidP="00D1325F">
      <w:pPr>
        <w:jc w:val="both"/>
      </w:pPr>
      <w:r>
        <w:t xml:space="preserve">   </w:t>
      </w:r>
      <w:r>
        <w:rPr>
          <w:lang w:val="en-US"/>
        </w:rPr>
        <w:t>M</w:t>
      </w:r>
      <w:r w:rsidRPr="00926652">
        <w:t>.</w:t>
      </w:r>
      <w:r>
        <w:rPr>
          <w:lang w:val="en-US"/>
        </w:rPr>
        <w:t>D</w:t>
      </w:r>
      <w:r w:rsidRPr="00926652">
        <w:t>.</w:t>
      </w:r>
      <w:r>
        <w:rPr>
          <w:lang w:val="en-US"/>
        </w:rPr>
        <w:t>S</w:t>
      </w:r>
      <w:r w:rsidRPr="00926652">
        <w:t xml:space="preserve">. </w:t>
      </w:r>
      <w:r>
        <w:t>для нанесения на очаги</w:t>
      </w:r>
    </w:p>
    <w:p w:rsidR="00926652" w:rsidRPr="00926652" w:rsidRDefault="00926652" w:rsidP="00D1325F">
      <w:pPr>
        <w:jc w:val="both"/>
      </w:pPr>
      <w:r>
        <w:t>5.</w:t>
      </w:r>
      <w:r>
        <w:rPr>
          <w:lang w:val="en-US"/>
        </w:rPr>
        <w:t>Ung</w:t>
      </w:r>
      <w:r w:rsidRPr="00926652">
        <w:t>.</w:t>
      </w:r>
      <w:r>
        <w:rPr>
          <w:lang w:val="en-US"/>
        </w:rPr>
        <w:t>Borici</w:t>
      </w:r>
      <w:r w:rsidRPr="00926652">
        <w:t xml:space="preserve"> 1%</w:t>
      </w:r>
    </w:p>
    <w:p w:rsidR="00926652" w:rsidRPr="00926652" w:rsidRDefault="00926652" w:rsidP="00D1325F">
      <w:pPr>
        <w:jc w:val="both"/>
      </w:pPr>
      <w:r w:rsidRPr="00926652">
        <w:t xml:space="preserve">   </w:t>
      </w:r>
      <w:r>
        <w:t>Для нанесения на корки</w:t>
      </w:r>
    </w:p>
    <w:p w:rsidR="00E431F6" w:rsidRDefault="00E431F6" w:rsidP="00D1325F">
      <w:pPr>
        <w:jc w:val="both"/>
      </w:pPr>
    </w:p>
    <w:p w:rsidR="00926652" w:rsidRDefault="00926652" w:rsidP="00D1325F">
      <w:pPr>
        <w:jc w:val="both"/>
      </w:pPr>
    </w:p>
    <w:p w:rsidR="00926652" w:rsidRDefault="00926652" w:rsidP="00D1325F">
      <w:pPr>
        <w:jc w:val="both"/>
      </w:pPr>
    </w:p>
    <w:p w:rsidR="00926652" w:rsidRDefault="00926652" w:rsidP="00D1325F">
      <w:pPr>
        <w:jc w:val="both"/>
      </w:pPr>
    </w:p>
    <w:p w:rsidR="00926652" w:rsidRDefault="00926652" w:rsidP="00D1325F">
      <w:pPr>
        <w:jc w:val="both"/>
      </w:pPr>
    </w:p>
    <w:p w:rsidR="00926652" w:rsidRDefault="00926652" w:rsidP="00D1325F">
      <w:pPr>
        <w:jc w:val="both"/>
      </w:pPr>
    </w:p>
    <w:p w:rsidR="00926652" w:rsidRDefault="00926652" w:rsidP="00D1325F">
      <w:pPr>
        <w:jc w:val="both"/>
      </w:pPr>
    </w:p>
    <w:p w:rsidR="00926652" w:rsidRDefault="00926652" w:rsidP="00D1325F">
      <w:pPr>
        <w:jc w:val="both"/>
      </w:pPr>
    </w:p>
    <w:p w:rsidR="00926652" w:rsidRDefault="00926652" w:rsidP="00D1325F">
      <w:pPr>
        <w:jc w:val="both"/>
      </w:pPr>
    </w:p>
    <w:p w:rsidR="00926652" w:rsidRDefault="00926652" w:rsidP="00D1325F">
      <w:pPr>
        <w:jc w:val="both"/>
      </w:pPr>
    </w:p>
    <w:p w:rsidR="00926652" w:rsidRDefault="00926652" w:rsidP="00D1325F">
      <w:pPr>
        <w:jc w:val="both"/>
      </w:pPr>
    </w:p>
    <w:p w:rsidR="00926652" w:rsidRDefault="00926652" w:rsidP="00D1325F">
      <w:pPr>
        <w:jc w:val="both"/>
      </w:pPr>
    </w:p>
    <w:p w:rsidR="00E431F6" w:rsidRPr="00374B5D" w:rsidRDefault="00E431F6" w:rsidP="00D1325F">
      <w:pPr>
        <w:jc w:val="both"/>
      </w:pPr>
    </w:p>
    <w:p w:rsidR="00D1325F" w:rsidRPr="00374B5D" w:rsidRDefault="00D1325F" w:rsidP="00D1325F">
      <w:pPr>
        <w:numPr>
          <w:ilvl w:val="0"/>
          <w:numId w:val="2"/>
        </w:numPr>
        <w:jc w:val="both"/>
        <w:rPr>
          <w:b/>
        </w:rPr>
      </w:pPr>
      <w:r w:rsidRPr="00374B5D">
        <w:rPr>
          <w:b/>
        </w:rPr>
        <w:lastRenderedPageBreak/>
        <w:t>Дневники.</w:t>
      </w:r>
    </w:p>
    <w:p w:rsidR="00D1325F" w:rsidRPr="00374B5D" w:rsidRDefault="00D1325F" w:rsidP="00D1325F">
      <w:pPr>
        <w:jc w:val="both"/>
        <w:rPr>
          <w:b/>
        </w:rPr>
      </w:pPr>
    </w:p>
    <w:p w:rsidR="00D1325F" w:rsidRPr="00374B5D" w:rsidRDefault="00E431F6" w:rsidP="00D1325F">
      <w:pPr>
        <w:pStyle w:val="2"/>
        <w:ind w:firstLine="360"/>
        <w:rPr>
          <w:sz w:val="24"/>
        </w:rPr>
      </w:pPr>
      <w:r>
        <w:rPr>
          <w:sz w:val="24"/>
        </w:rPr>
        <w:t>23.01.07</w:t>
      </w:r>
      <w:r w:rsidR="00D1325F" w:rsidRPr="00374B5D">
        <w:rPr>
          <w:sz w:val="24"/>
        </w:rPr>
        <w:t xml:space="preserve">. </w:t>
      </w:r>
    </w:p>
    <w:p w:rsidR="00D1325F" w:rsidRPr="00374B5D" w:rsidRDefault="00D1325F" w:rsidP="00D1325F">
      <w:pPr>
        <w:pStyle w:val="a6"/>
        <w:ind w:firstLine="360"/>
        <w:rPr>
          <w:sz w:val="24"/>
          <w:szCs w:val="24"/>
        </w:rPr>
      </w:pPr>
    </w:p>
    <w:p w:rsidR="00D1325F" w:rsidRPr="00374B5D" w:rsidRDefault="00D1325F" w:rsidP="00D1325F">
      <w:pPr>
        <w:pStyle w:val="a6"/>
        <w:ind w:firstLine="360"/>
        <w:rPr>
          <w:sz w:val="24"/>
          <w:szCs w:val="24"/>
        </w:rPr>
      </w:pPr>
      <w:r w:rsidRPr="00374B5D">
        <w:rPr>
          <w:sz w:val="24"/>
          <w:szCs w:val="24"/>
        </w:rPr>
        <w:t xml:space="preserve">Самочувствие на фоне проводимой терапии хорошее. </w:t>
      </w:r>
    </w:p>
    <w:p w:rsidR="00D1325F" w:rsidRPr="00374B5D" w:rsidRDefault="00D1325F" w:rsidP="00D1325F">
      <w:pPr>
        <w:pStyle w:val="a5"/>
        <w:tabs>
          <w:tab w:val="num" w:pos="0"/>
        </w:tabs>
        <w:ind w:firstLine="360"/>
        <w:rPr>
          <w:sz w:val="24"/>
        </w:rPr>
      </w:pPr>
      <w:r w:rsidRPr="00374B5D">
        <w:rPr>
          <w:sz w:val="24"/>
        </w:rPr>
        <w:t xml:space="preserve">Беспокоят зуд, </w:t>
      </w:r>
      <w:r w:rsidR="00E431F6">
        <w:rPr>
          <w:sz w:val="24"/>
        </w:rPr>
        <w:t>бес</w:t>
      </w:r>
      <w:r w:rsidRPr="00374B5D">
        <w:rPr>
          <w:sz w:val="24"/>
        </w:rPr>
        <w:t xml:space="preserve">сонница. Общее состояние удовлетворительное, </w:t>
      </w:r>
      <w:r w:rsidRPr="00374B5D">
        <w:rPr>
          <w:sz w:val="24"/>
          <w:lang w:val="en-US"/>
        </w:rPr>
        <w:t>t</w:t>
      </w:r>
      <w:r w:rsidRPr="00374B5D">
        <w:rPr>
          <w:sz w:val="24"/>
        </w:rPr>
        <w:t xml:space="preserve"> – 36,7С. </w:t>
      </w:r>
    </w:p>
    <w:p w:rsidR="00D1325F" w:rsidRPr="00374B5D" w:rsidRDefault="00D1325F" w:rsidP="00D1325F">
      <w:pPr>
        <w:pStyle w:val="a5"/>
        <w:tabs>
          <w:tab w:val="num" w:pos="0"/>
        </w:tabs>
        <w:ind w:firstLine="360"/>
        <w:rPr>
          <w:sz w:val="24"/>
        </w:rPr>
      </w:pPr>
      <w:r w:rsidRPr="00374B5D">
        <w:rPr>
          <w:sz w:val="24"/>
        </w:rPr>
        <w:t>Объективно: состояние стабильное. Положение активное. Кожные п</w:t>
      </w:r>
      <w:r w:rsidRPr="00374B5D">
        <w:rPr>
          <w:sz w:val="24"/>
        </w:rPr>
        <w:t>о</w:t>
      </w:r>
      <w:r w:rsidRPr="00374B5D">
        <w:rPr>
          <w:sz w:val="24"/>
        </w:rPr>
        <w:t xml:space="preserve">кровы </w:t>
      </w:r>
      <w:r w:rsidR="00E431F6">
        <w:rPr>
          <w:sz w:val="24"/>
        </w:rPr>
        <w:t xml:space="preserve">бледные, сухие с гиперемированными пятнами на месте разрешившихся высыпаний. На этом фоне везикулярные и буллезные </w:t>
      </w:r>
      <w:r w:rsidR="00BB5EDB" w:rsidRPr="00374B5D">
        <w:rPr>
          <w:sz w:val="24"/>
        </w:rPr>
        <w:t xml:space="preserve">высыпания, </w:t>
      </w:r>
      <w:r w:rsidR="00E431F6">
        <w:rPr>
          <w:sz w:val="24"/>
        </w:rPr>
        <w:t xml:space="preserve">эрозии, экскориации, </w:t>
      </w:r>
      <w:r w:rsidR="00BB5EDB" w:rsidRPr="00374B5D">
        <w:rPr>
          <w:sz w:val="24"/>
        </w:rPr>
        <w:t xml:space="preserve">геморрагические корочки. </w:t>
      </w:r>
      <w:r w:rsidRPr="00374B5D">
        <w:rPr>
          <w:sz w:val="24"/>
        </w:rPr>
        <w:t>Дыхание везикулярное, симметричное, пр</w:t>
      </w:r>
      <w:r w:rsidRPr="00374B5D">
        <w:rPr>
          <w:sz w:val="24"/>
        </w:rPr>
        <w:t>о</w:t>
      </w:r>
      <w:r w:rsidRPr="00374B5D">
        <w:rPr>
          <w:sz w:val="24"/>
        </w:rPr>
        <w:t>водится во все отделы легких. Дополнительных дыхательных шумов не выя</w:t>
      </w:r>
      <w:r w:rsidRPr="00374B5D">
        <w:rPr>
          <w:sz w:val="24"/>
        </w:rPr>
        <w:t>в</w:t>
      </w:r>
      <w:r w:rsidRPr="00374B5D">
        <w:rPr>
          <w:sz w:val="24"/>
        </w:rPr>
        <w:t xml:space="preserve">лено. </w:t>
      </w:r>
    </w:p>
    <w:p w:rsidR="00E431F6" w:rsidRDefault="00D1325F" w:rsidP="00D1325F">
      <w:pPr>
        <w:pStyle w:val="a5"/>
        <w:tabs>
          <w:tab w:val="num" w:pos="0"/>
        </w:tabs>
        <w:ind w:firstLine="360"/>
        <w:rPr>
          <w:sz w:val="24"/>
        </w:rPr>
      </w:pPr>
      <w:r w:rsidRPr="00374B5D">
        <w:rPr>
          <w:sz w:val="24"/>
        </w:rPr>
        <w:t xml:space="preserve">ЧД = 19 в минуту. Тоны сердца приглушены, ритмичные. </w:t>
      </w:r>
      <w:r w:rsidR="00BB5EDB" w:rsidRPr="00374B5D">
        <w:rPr>
          <w:sz w:val="24"/>
        </w:rPr>
        <w:t>АД = 1</w:t>
      </w:r>
      <w:r w:rsidR="00E431F6">
        <w:rPr>
          <w:sz w:val="24"/>
        </w:rPr>
        <w:t>5</w:t>
      </w:r>
      <w:r w:rsidR="00BB5EDB" w:rsidRPr="00374B5D">
        <w:rPr>
          <w:sz w:val="24"/>
        </w:rPr>
        <w:t>0/8</w:t>
      </w:r>
      <w:r w:rsidR="00E431F6">
        <w:rPr>
          <w:sz w:val="24"/>
        </w:rPr>
        <w:t xml:space="preserve">0 мм рт. ст. </w:t>
      </w:r>
    </w:p>
    <w:p w:rsidR="00D1325F" w:rsidRPr="00374B5D" w:rsidRDefault="00E431F6" w:rsidP="00D1325F">
      <w:pPr>
        <w:pStyle w:val="a5"/>
        <w:tabs>
          <w:tab w:val="num" w:pos="0"/>
        </w:tabs>
        <w:ind w:firstLine="360"/>
        <w:rPr>
          <w:sz w:val="24"/>
        </w:rPr>
      </w:pPr>
      <w:r>
        <w:rPr>
          <w:sz w:val="24"/>
        </w:rPr>
        <w:t>ЧСС = 7</w:t>
      </w:r>
      <w:r w:rsidR="00D1325F" w:rsidRPr="00374B5D">
        <w:rPr>
          <w:sz w:val="24"/>
        </w:rPr>
        <w:t xml:space="preserve">0 в минуту. </w:t>
      </w:r>
    </w:p>
    <w:p w:rsidR="00D1325F" w:rsidRPr="00374B5D" w:rsidRDefault="00D1325F" w:rsidP="00D1325F">
      <w:pPr>
        <w:pStyle w:val="2"/>
        <w:ind w:firstLine="360"/>
        <w:rPr>
          <w:sz w:val="24"/>
        </w:rPr>
      </w:pPr>
      <w:r w:rsidRPr="00374B5D">
        <w:rPr>
          <w:sz w:val="24"/>
        </w:rPr>
        <w:t>Живот при пальпации мягкий</w:t>
      </w:r>
      <w:r w:rsidR="00BB5EDB" w:rsidRPr="00374B5D">
        <w:rPr>
          <w:sz w:val="24"/>
        </w:rPr>
        <w:t>, безболезненный.</w:t>
      </w:r>
    </w:p>
    <w:p w:rsidR="00D1325F" w:rsidRPr="00374B5D" w:rsidRDefault="00D1325F" w:rsidP="00D1325F">
      <w:pPr>
        <w:pStyle w:val="20"/>
        <w:spacing w:after="0" w:line="240" w:lineRule="auto"/>
        <w:ind w:firstLine="360"/>
        <w:jc w:val="both"/>
      </w:pPr>
      <w:r w:rsidRPr="00374B5D">
        <w:t>Стул оформле</w:t>
      </w:r>
      <w:r w:rsidRPr="00374B5D">
        <w:t>н</w:t>
      </w:r>
      <w:r w:rsidRPr="00374B5D">
        <w:t>ный. Диурез без особенностей.</w:t>
      </w:r>
    </w:p>
    <w:p w:rsidR="00D1325F" w:rsidRPr="00374B5D" w:rsidRDefault="00D1325F" w:rsidP="00D1325F">
      <w:pPr>
        <w:pStyle w:val="2"/>
        <w:ind w:firstLine="360"/>
        <w:rPr>
          <w:sz w:val="24"/>
        </w:rPr>
      </w:pPr>
      <w:r w:rsidRPr="00374B5D">
        <w:rPr>
          <w:sz w:val="24"/>
        </w:rPr>
        <w:t xml:space="preserve">Терапия плановая. </w:t>
      </w:r>
    </w:p>
    <w:p w:rsidR="00D1325F" w:rsidRPr="00374B5D" w:rsidRDefault="00D1325F" w:rsidP="00D1325F">
      <w:pPr>
        <w:jc w:val="both"/>
        <w:rPr>
          <w:b/>
        </w:rPr>
      </w:pPr>
    </w:p>
    <w:p w:rsidR="00D1325F" w:rsidRPr="00374B5D" w:rsidRDefault="00743D71" w:rsidP="00D1325F">
      <w:pPr>
        <w:pStyle w:val="2"/>
        <w:ind w:firstLine="360"/>
        <w:rPr>
          <w:sz w:val="24"/>
        </w:rPr>
      </w:pPr>
      <w:r>
        <w:rPr>
          <w:sz w:val="24"/>
        </w:rPr>
        <w:t>24.01.07</w:t>
      </w:r>
      <w:r w:rsidR="00D1325F" w:rsidRPr="00374B5D">
        <w:rPr>
          <w:sz w:val="24"/>
        </w:rPr>
        <w:t xml:space="preserve">. </w:t>
      </w:r>
    </w:p>
    <w:p w:rsidR="00D1325F" w:rsidRPr="00374B5D" w:rsidRDefault="00D1325F" w:rsidP="00D1325F">
      <w:pPr>
        <w:pStyle w:val="a6"/>
        <w:ind w:firstLine="360"/>
        <w:rPr>
          <w:sz w:val="24"/>
          <w:szCs w:val="24"/>
        </w:rPr>
      </w:pPr>
    </w:p>
    <w:p w:rsidR="00D50835" w:rsidRPr="00374B5D" w:rsidRDefault="00D50835" w:rsidP="00D50835">
      <w:pPr>
        <w:pStyle w:val="a6"/>
        <w:ind w:firstLine="360"/>
        <w:rPr>
          <w:sz w:val="24"/>
          <w:szCs w:val="24"/>
        </w:rPr>
      </w:pPr>
      <w:r w:rsidRPr="00374B5D">
        <w:rPr>
          <w:sz w:val="24"/>
          <w:szCs w:val="24"/>
        </w:rPr>
        <w:t xml:space="preserve">Самочувствие на фоне проводимой терапии хорошее. </w:t>
      </w:r>
    </w:p>
    <w:p w:rsidR="00D50835" w:rsidRPr="00374B5D" w:rsidRDefault="00D50835" w:rsidP="00D50835">
      <w:pPr>
        <w:pStyle w:val="a5"/>
        <w:tabs>
          <w:tab w:val="num" w:pos="0"/>
        </w:tabs>
        <w:ind w:firstLine="360"/>
        <w:rPr>
          <w:sz w:val="24"/>
        </w:rPr>
      </w:pPr>
      <w:r w:rsidRPr="00374B5D">
        <w:rPr>
          <w:sz w:val="24"/>
        </w:rPr>
        <w:t xml:space="preserve">Беспокоят зуд, </w:t>
      </w:r>
      <w:r w:rsidR="00E431F6">
        <w:rPr>
          <w:sz w:val="24"/>
        </w:rPr>
        <w:t>бес</w:t>
      </w:r>
      <w:r w:rsidRPr="00374B5D">
        <w:rPr>
          <w:sz w:val="24"/>
        </w:rPr>
        <w:t>сонница</w:t>
      </w:r>
      <w:r w:rsidR="00743D71">
        <w:rPr>
          <w:sz w:val="24"/>
        </w:rPr>
        <w:t>.</w:t>
      </w:r>
      <w:r w:rsidRPr="00374B5D">
        <w:rPr>
          <w:sz w:val="24"/>
        </w:rPr>
        <w:t xml:space="preserve"> Общее состояние удовлетворительное, </w:t>
      </w:r>
      <w:r w:rsidRPr="00374B5D">
        <w:rPr>
          <w:sz w:val="24"/>
          <w:lang w:val="en-US"/>
        </w:rPr>
        <w:t>t</w:t>
      </w:r>
      <w:r w:rsidRPr="00374B5D">
        <w:rPr>
          <w:sz w:val="24"/>
        </w:rPr>
        <w:t xml:space="preserve"> – 36,5С. </w:t>
      </w:r>
    </w:p>
    <w:p w:rsidR="00D50835" w:rsidRPr="00374B5D" w:rsidRDefault="00D50835" w:rsidP="00D50835">
      <w:pPr>
        <w:pStyle w:val="a5"/>
        <w:tabs>
          <w:tab w:val="num" w:pos="0"/>
        </w:tabs>
        <w:ind w:firstLine="360"/>
        <w:rPr>
          <w:sz w:val="24"/>
        </w:rPr>
      </w:pPr>
      <w:r w:rsidRPr="00374B5D">
        <w:rPr>
          <w:sz w:val="24"/>
        </w:rPr>
        <w:t xml:space="preserve">Объективно: состояние стабильное. Положение активное. </w:t>
      </w:r>
      <w:r w:rsidR="00743D71" w:rsidRPr="00374B5D">
        <w:rPr>
          <w:sz w:val="24"/>
        </w:rPr>
        <w:t>Кожные п</w:t>
      </w:r>
      <w:r w:rsidR="00743D71" w:rsidRPr="00374B5D">
        <w:rPr>
          <w:sz w:val="24"/>
        </w:rPr>
        <w:t>о</w:t>
      </w:r>
      <w:r w:rsidR="00743D71" w:rsidRPr="00374B5D">
        <w:rPr>
          <w:sz w:val="24"/>
        </w:rPr>
        <w:t xml:space="preserve">кровы </w:t>
      </w:r>
      <w:r w:rsidR="00743D71">
        <w:rPr>
          <w:sz w:val="24"/>
        </w:rPr>
        <w:t xml:space="preserve">бледные, сухие с гиперемированными пятнами на месте разрешившихся высыпаний. На этом фоне  буллезные </w:t>
      </w:r>
      <w:r w:rsidR="00743D71" w:rsidRPr="00374B5D">
        <w:rPr>
          <w:sz w:val="24"/>
        </w:rPr>
        <w:t xml:space="preserve">высыпания, </w:t>
      </w:r>
      <w:r w:rsidR="00743D71">
        <w:rPr>
          <w:sz w:val="24"/>
        </w:rPr>
        <w:t xml:space="preserve">эрозии, экскориации, </w:t>
      </w:r>
      <w:r w:rsidR="00743D71" w:rsidRPr="00374B5D">
        <w:rPr>
          <w:sz w:val="24"/>
        </w:rPr>
        <w:t xml:space="preserve">геморрагические корочки. </w:t>
      </w:r>
      <w:r w:rsidRPr="00374B5D">
        <w:rPr>
          <w:sz w:val="24"/>
        </w:rPr>
        <w:t xml:space="preserve"> </w:t>
      </w:r>
    </w:p>
    <w:p w:rsidR="00D50835" w:rsidRPr="00374B5D" w:rsidRDefault="00D50835" w:rsidP="00D50835">
      <w:pPr>
        <w:pStyle w:val="a5"/>
        <w:tabs>
          <w:tab w:val="num" w:pos="0"/>
        </w:tabs>
        <w:ind w:firstLine="360"/>
        <w:rPr>
          <w:sz w:val="24"/>
        </w:rPr>
      </w:pPr>
      <w:r w:rsidRPr="00374B5D">
        <w:rPr>
          <w:sz w:val="24"/>
        </w:rPr>
        <w:t>Дыхание везикулярное, симметричное, пр</w:t>
      </w:r>
      <w:r w:rsidRPr="00374B5D">
        <w:rPr>
          <w:sz w:val="24"/>
        </w:rPr>
        <w:t>о</w:t>
      </w:r>
      <w:r w:rsidRPr="00374B5D">
        <w:rPr>
          <w:sz w:val="24"/>
        </w:rPr>
        <w:t>водится во все отделы легких. Дополнительных дыхательных шумов не выя</w:t>
      </w:r>
      <w:r w:rsidRPr="00374B5D">
        <w:rPr>
          <w:sz w:val="24"/>
        </w:rPr>
        <w:t>в</w:t>
      </w:r>
      <w:r w:rsidRPr="00374B5D">
        <w:rPr>
          <w:sz w:val="24"/>
        </w:rPr>
        <w:t xml:space="preserve">лено. </w:t>
      </w:r>
    </w:p>
    <w:p w:rsidR="00743D71" w:rsidRDefault="00084BA6" w:rsidP="00D50835">
      <w:pPr>
        <w:pStyle w:val="a5"/>
        <w:tabs>
          <w:tab w:val="num" w:pos="0"/>
        </w:tabs>
        <w:ind w:firstLine="360"/>
        <w:rPr>
          <w:sz w:val="24"/>
        </w:rPr>
      </w:pPr>
      <w:r w:rsidRPr="00374B5D">
        <w:rPr>
          <w:sz w:val="24"/>
        </w:rPr>
        <w:t>ЧД = 21</w:t>
      </w:r>
      <w:r w:rsidR="00D50835" w:rsidRPr="00374B5D">
        <w:rPr>
          <w:sz w:val="24"/>
        </w:rPr>
        <w:t xml:space="preserve"> в минуту. Тоны сердца п</w:t>
      </w:r>
      <w:r w:rsidR="00743D71">
        <w:rPr>
          <w:sz w:val="24"/>
        </w:rPr>
        <w:t>риглушены, ритмичные.</w:t>
      </w:r>
    </w:p>
    <w:p w:rsidR="00D50835" w:rsidRPr="00374B5D" w:rsidRDefault="00D50835" w:rsidP="00D50835">
      <w:pPr>
        <w:pStyle w:val="a5"/>
        <w:tabs>
          <w:tab w:val="num" w:pos="0"/>
        </w:tabs>
        <w:ind w:firstLine="360"/>
        <w:rPr>
          <w:sz w:val="24"/>
        </w:rPr>
      </w:pPr>
      <w:r w:rsidRPr="00374B5D">
        <w:rPr>
          <w:sz w:val="24"/>
        </w:rPr>
        <w:t xml:space="preserve"> АД = 120/8</w:t>
      </w:r>
      <w:r w:rsidR="00084BA6" w:rsidRPr="00374B5D">
        <w:rPr>
          <w:sz w:val="24"/>
        </w:rPr>
        <w:t>5 мм рт. ст. ЧСС = 76</w:t>
      </w:r>
      <w:r w:rsidRPr="00374B5D">
        <w:rPr>
          <w:sz w:val="24"/>
        </w:rPr>
        <w:t xml:space="preserve"> в минуту. </w:t>
      </w:r>
    </w:p>
    <w:p w:rsidR="00D50835" w:rsidRPr="00374B5D" w:rsidRDefault="00D50835" w:rsidP="00D50835">
      <w:pPr>
        <w:pStyle w:val="2"/>
        <w:ind w:firstLine="360"/>
        <w:rPr>
          <w:sz w:val="24"/>
        </w:rPr>
      </w:pPr>
      <w:r w:rsidRPr="00374B5D">
        <w:rPr>
          <w:sz w:val="24"/>
        </w:rPr>
        <w:t>Живот при пальпации мягкий, безболезненный.</w:t>
      </w:r>
    </w:p>
    <w:p w:rsidR="00D50835" w:rsidRPr="00374B5D" w:rsidRDefault="00D50835" w:rsidP="00D50835">
      <w:pPr>
        <w:pStyle w:val="20"/>
        <w:spacing w:after="0" w:line="240" w:lineRule="auto"/>
        <w:ind w:firstLine="360"/>
        <w:jc w:val="both"/>
      </w:pPr>
      <w:r w:rsidRPr="00374B5D">
        <w:t>Стул оформле</w:t>
      </w:r>
      <w:r w:rsidRPr="00374B5D">
        <w:t>н</w:t>
      </w:r>
      <w:r w:rsidRPr="00374B5D">
        <w:t>ный. Диурез без особенностей.</w:t>
      </w:r>
    </w:p>
    <w:p w:rsidR="00D50835" w:rsidRPr="00374B5D" w:rsidRDefault="00D50835" w:rsidP="00D50835">
      <w:pPr>
        <w:pStyle w:val="2"/>
        <w:ind w:firstLine="360"/>
        <w:rPr>
          <w:sz w:val="24"/>
        </w:rPr>
      </w:pPr>
      <w:r w:rsidRPr="00374B5D">
        <w:rPr>
          <w:sz w:val="24"/>
        </w:rPr>
        <w:t xml:space="preserve">Терапия плановая. </w:t>
      </w:r>
    </w:p>
    <w:p w:rsidR="008F23CA" w:rsidRPr="00374B5D" w:rsidRDefault="008F23CA" w:rsidP="008F23CA">
      <w:pPr>
        <w:rPr>
          <w:b/>
        </w:rPr>
      </w:pPr>
    </w:p>
    <w:p w:rsidR="00D1325F" w:rsidRDefault="00D1325F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926652" w:rsidRDefault="00926652" w:rsidP="00D1325F">
      <w:pPr>
        <w:jc w:val="both"/>
        <w:rPr>
          <w:b/>
          <w:sz w:val="28"/>
          <w:szCs w:val="28"/>
        </w:rPr>
      </w:pPr>
    </w:p>
    <w:p w:rsidR="00926652" w:rsidRDefault="00926652" w:rsidP="00D1325F">
      <w:pPr>
        <w:jc w:val="both"/>
        <w:rPr>
          <w:b/>
          <w:sz w:val="28"/>
          <w:szCs w:val="28"/>
        </w:rPr>
      </w:pPr>
    </w:p>
    <w:p w:rsidR="00926652" w:rsidRDefault="00926652" w:rsidP="00D1325F">
      <w:pPr>
        <w:jc w:val="both"/>
        <w:rPr>
          <w:b/>
          <w:sz w:val="28"/>
          <w:szCs w:val="28"/>
        </w:rPr>
      </w:pPr>
    </w:p>
    <w:p w:rsidR="00743D71" w:rsidRDefault="00743D71" w:rsidP="00D1325F">
      <w:pPr>
        <w:jc w:val="both"/>
        <w:rPr>
          <w:b/>
          <w:sz w:val="28"/>
          <w:szCs w:val="28"/>
        </w:rPr>
      </w:pPr>
    </w:p>
    <w:p w:rsidR="00743D71" w:rsidRDefault="00034262" w:rsidP="0003426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Эпикриз</w:t>
      </w:r>
    </w:p>
    <w:p w:rsidR="00034262" w:rsidRDefault="00034262" w:rsidP="00034262">
      <w:pPr>
        <w:rPr>
          <w:color w:val="000000"/>
        </w:rPr>
      </w:pPr>
    </w:p>
    <w:p w:rsidR="00034262" w:rsidRDefault="0031419F" w:rsidP="00034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ФИО, … </w:t>
      </w:r>
      <w:r w:rsidR="00034262" w:rsidRPr="00034262">
        <w:rPr>
          <w:rFonts w:ascii="Times New Roman" w:hAnsi="Times New Roman"/>
          <w:color w:val="000000"/>
          <w:sz w:val="24"/>
          <w:szCs w:val="24"/>
        </w:rPr>
        <w:t xml:space="preserve">лет, находится на стационарном лечении в </w:t>
      </w:r>
      <w:r>
        <w:rPr>
          <w:rFonts w:ascii="Times New Roman" w:hAnsi="Times New Roman"/>
          <w:color w:val="000000"/>
          <w:sz w:val="24"/>
          <w:szCs w:val="24"/>
        </w:rPr>
        <w:t xml:space="preserve">… </w:t>
      </w:r>
      <w:r w:rsidR="00034262" w:rsidRPr="00034262">
        <w:rPr>
          <w:rFonts w:ascii="Times New Roman" w:hAnsi="Times New Roman"/>
          <w:color w:val="000000"/>
          <w:sz w:val="24"/>
          <w:szCs w:val="24"/>
        </w:rPr>
        <w:t xml:space="preserve">с 18.01.2007 с диагнозом </w:t>
      </w:r>
      <w:r w:rsidR="00034262" w:rsidRPr="00034262">
        <w:rPr>
          <w:rFonts w:ascii="Times New Roman" w:hAnsi="Times New Roman"/>
          <w:sz w:val="24"/>
          <w:szCs w:val="24"/>
        </w:rPr>
        <w:t>буллезная форма герпетиформного дерматоза Дюринга.</w:t>
      </w:r>
      <w:r w:rsidR="00034262">
        <w:t xml:space="preserve"> </w:t>
      </w:r>
      <w:r w:rsidR="00034262">
        <w:rPr>
          <w:rFonts w:ascii="Times New Roman" w:hAnsi="Times New Roman"/>
          <w:sz w:val="24"/>
          <w:szCs w:val="24"/>
        </w:rPr>
        <w:t>К</w:t>
      </w:r>
      <w:r w:rsidR="00034262" w:rsidRPr="000D081C">
        <w:rPr>
          <w:rFonts w:ascii="Times New Roman" w:hAnsi="Times New Roman"/>
          <w:sz w:val="24"/>
          <w:szCs w:val="24"/>
        </w:rPr>
        <w:t xml:space="preserve">ожные покровы </w:t>
      </w:r>
      <w:r w:rsidR="00034262">
        <w:rPr>
          <w:rFonts w:ascii="Times New Roman" w:hAnsi="Times New Roman"/>
          <w:sz w:val="24"/>
          <w:szCs w:val="24"/>
        </w:rPr>
        <w:t>бледные, эластичность и тургор снижены, кожа сухая.</w:t>
      </w:r>
    </w:p>
    <w:p w:rsidR="00034262" w:rsidRDefault="00034262" w:rsidP="00034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Высыпания имеют невоспалительный, симметричный, генерализованный, герпетиформный характер. Локализуются на тыльной поверхности кистей, межпальцевых промежутках, разгибательных поверхностях предплечий и голеней, в области локтевых и коленных суставов, плечах, бедрах, задней поверхности шеи, лопатках, пояснице, крестце, груди, животе ( высыпания не затрагивают  лицо, волосистую часть головы, ладони и стопы)</w:t>
      </w:r>
    </w:p>
    <w:p w:rsidR="00034262" w:rsidRDefault="00034262" w:rsidP="00034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Сыпь полиморфного характера, причем истинный полиморфизм сыпи (везикулы и буллы) дополняется ложным (эрозии, экскориации, корочки)</w:t>
      </w:r>
    </w:p>
    <w:p w:rsidR="00034262" w:rsidRDefault="00034262" w:rsidP="00034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Везикулы размером до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/>
            <w:sz w:val="24"/>
            <w:szCs w:val="24"/>
          </w:rPr>
          <w:t>5 мм</w:t>
        </w:r>
      </w:smartTag>
      <w:r>
        <w:rPr>
          <w:rFonts w:ascii="Times New Roman" w:hAnsi="Times New Roman"/>
          <w:sz w:val="24"/>
          <w:szCs w:val="24"/>
        </w:rPr>
        <w:t xml:space="preserve"> возникают на внешне неизмененной коже, имеют розовый цвет, четкие границы, полушаровидную форму, гладкую поверхность, плотную покрышку и серозное содержимое, располагаются группами, не имеют склонности к периферическому росту и слиянию. При подсыхании их содержимого образуются геморрагические, толстые, плотно связанные с кожей корочки. При их вскрытии образуются эрозии, повторяющие форму и величину везикул. При заживлении на их месте остаются гиперпигментированные пятна.</w:t>
      </w:r>
    </w:p>
    <w:p w:rsidR="00034262" w:rsidRDefault="00034262" w:rsidP="00034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Буллы размером до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  <w:sz w:val="24"/>
            <w:szCs w:val="24"/>
          </w:rPr>
          <w:t>20 мм</w:t>
        </w:r>
      </w:smartTag>
      <w:r>
        <w:rPr>
          <w:rFonts w:ascii="Times New Roman" w:hAnsi="Times New Roman"/>
          <w:sz w:val="24"/>
          <w:szCs w:val="24"/>
        </w:rPr>
        <w:t xml:space="preserve"> возникают на внешне неизмененной коже, имеют розовый цвет, четкие границы, полушаровидную форму, причудливые очертания, гладкую поверхность, плотную покрышку и серозное содержимое, иногда мутнеющее, располагаются группами, не имеют склонности к периферическому росту и слиянию. При подсыхании их содержимого образуются геморрагические, толстые, плотно связанные с кожей корочки. При их вскрытии образуются эрозии, повторяющие форму и величину везикул. При заживлении на их месте остаются гиперпигментированные пятна.</w:t>
      </w:r>
    </w:p>
    <w:p w:rsidR="00034262" w:rsidRDefault="00034262" w:rsidP="00034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Проводимое лечение:</w:t>
      </w:r>
    </w:p>
    <w:p w:rsidR="00926652" w:rsidRDefault="00926652" w:rsidP="00034262">
      <w:pPr>
        <w:pStyle w:val="a3"/>
        <w:rPr>
          <w:rFonts w:ascii="Times New Roman" w:hAnsi="Times New Roman"/>
          <w:sz w:val="24"/>
          <w:szCs w:val="24"/>
        </w:rPr>
      </w:pPr>
    </w:p>
    <w:p w:rsidR="00926652" w:rsidRDefault="00926652" w:rsidP="00926652">
      <w:pPr>
        <w:jc w:val="both"/>
      </w:pPr>
      <w:r>
        <w:t>1.</w:t>
      </w:r>
      <w:r>
        <w:rPr>
          <w:lang w:val="en-US"/>
        </w:rPr>
        <w:t>Suprastini</w:t>
      </w:r>
      <w:r w:rsidRPr="00BE32C3">
        <w:t xml:space="preserve"> 0.025  </w:t>
      </w:r>
      <w:r>
        <w:t>1т 1р/д</w:t>
      </w:r>
    </w:p>
    <w:p w:rsidR="00926652" w:rsidRDefault="00926652" w:rsidP="00926652">
      <w:pPr>
        <w:jc w:val="both"/>
      </w:pPr>
      <w:r>
        <w:t>2.</w:t>
      </w:r>
      <w:r>
        <w:rPr>
          <w:lang w:val="en-US"/>
        </w:rPr>
        <w:t>Sol</w:t>
      </w:r>
      <w:r w:rsidRPr="00BE32C3">
        <w:t>.</w:t>
      </w:r>
      <w:r>
        <w:rPr>
          <w:lang w:val="en-US"/>
        </w:rPr>
        <w:t>Suprastini</w:t>
      </w:r>
      <w:r w:rsidRPr="00BE32C3">
        <w:t xml:space="preserve"> 2%-1</w:t>
      </w:r>
      <w:r>
        <w:rPr>
          <w:lang w:val="en-US"/>
        </w:rPr>
        <w:t>ml</w:t>
      </w:r>
      <w:r w:rsidRPr="00BE32C3">
        <w:t xml:space="preserve"> </w:t>
      </w:r>
      <w:r>
        <w:t>в/м 1р/д в 21:00</w:t>
      </w:r>
      <w:r w:rsidRPr="00BE32C3">
        <w:t xml:space="preserve"> </w:t>
      </w:r>
    </w:p>
    <w:p w:rsidR="00926652" w:rsidRDefault="00926652" w:rsidP="00926652">
      <w:pPr>
        <w:jc w:val="both"/>
      </w:pPr>
      <w:r w:rsidRPr="00BE32C3">
        <w:t>3.</w:t>
      </w:r>
      <w:r>
        <w:rPr>
          <w:lang w:val="en-US"/>
        </w:rPr>
        <w:t>Sol</w:t>
      </w:r>
      <w:r w:rsidRPr="00BE32C3">
        <w:t>.</w:t>
      </w:r>
      <w:r>
        <w:rPr>
          <w:lang w:val="en-US"/>
        </w:rPr>
        <w:t>Diprospani</w:t>
      </w:r>
      <w:r w:rsidRPr="00BE32C3">
        <w:t xml:space="preserve"> 0.5%-1</w:t>
      </w:r>
      <w:r>
        <w:rPr>
          <w:lang w:val="en-US"/>
        </w:rPr>
        <w:t>ml</w:t>
      </w:r>
      <w:r w:rsidRPr="00BE32C3">
        <w:t xml:space="preserve"> </w:t>
      </w:r>
      <w:r>
        <w:t>в.м 1 раз в день</w:t>
      </w:r>
    </w:p>
    <w:p w:rsidR="00926652" w:rsidRPr="00926652" w:rsidRDefault="00926652" w:rsidP="00926652">
      <w:pPr>
        <w:jc w:val="both"/>
      </w:pPr>
      <w:r w:rsidRPr="00926652">
        <w:t>4.</w:t>
      </w:r>
      <w:r>
        <w:rPr>
          <w:lang w:val="en-US"/>
        </w:rPr>
        <w:t>Methyleni</w:t>
      </w:r>
      <w:r w:rsidRPr="00926652">
        <w:t xml:space="preserve"> </w:t>
      </w:r>
      <w:r>
        <w:rPr>
          <w:lang w:val="en-US"/>
        </w:rPr>
        <w:t>coerulei</w:t>
      </w:r>
      <w:r w:rsidRPr="00926652">
        <w:t xml:space="preserve"> 0.5</w:t>
      </w:r>
    </w:p>
    <w:p w:rsidR="00926652" w:rsidRPr="00926652" w:rsidRDefault="00926652" w:rsidP="00926652">
      <w:pPr>
        <w:jc w:val="both"/>
      </w:pPr>
      <w:r w:rsidRPr="00926652">
        <w:t xml:space="preserve">   </w:t>
      </w:r>
      <w:r>
        <w:rPr>
          <w:lang w:val="en-US"/>
        </w:rPr>
        <w:t>Spiritus</w:t>
      </w:r>
      <w:r w:rsidRPr="00926652">
        <w:t xml:space="preserve"> </w:t>
      </w:r>
      <w:r>
        <w:rPr>
          <w:lang w:val="en-US"/>
        </w:rPr>
        <w:t>aethylici</w:t>
      </w:r>
      <w:r w:rsidRPr="00926652">
        <w:t xml:space="preserve"> 70%-50</w:t>
      </w:r>
      <w:r>
        <w:rPr>
          <w:lang w:val="en-US"/>
        </w:rPr>
        <w:t>ml</w:t>
      </w:r>
    </w:p>
    <w:p w:rsidR="00926652" w:rsidRDefault="00926652" w:rsidP="00926652">
      <w:pPr>
        <w:jc w:val="both"/>
      </w:pPr>
      <w:r>
        <w:t xml:space="preserve">   </w:t>
      </w:r>
      <w:r>
        <w:rPr>
          <w:lang w:val="en-US"/>
        </w:rPr>
        <w:t>M</w:t>
      </w:r>
      <w:r w:rsidRPr="00926652">
        <w:t>.</w:t>
      </w:r>
      <w:r>
        <w:rPr>
          <w:lang w:val="en-US"/>
        </w:rPr>
        <w:t>D</w:t>
      </w:r>
      <w:r w:rsidRPr="00926652">
        <w:t>.</w:t>
      </w:r>
      <w:r>
        <w:rPr>
          <w:lang w:val="en-US"/>
        </w:rPr>
        <w:t>S</w:t>
      </w:r>
      <w:r w:rsidRPr="00926652">
        <w:t xml:space="preserve">. </w:t>
      </w:r>
      <w:r>
        <w:t>для нанесения на очаги</w:t>
      </w:r>
    </w:p>
    <w:p w:rsidR="00926652" w:rsidRPr="00926652" w:rsidRDefault="00926652" w:rsidP="00926652">
      <w:pPr>
        <w:jc w:val="both"/>
      </w:pPr>
      <w:r>
        <w:t>5.</w:t>
      </w:r>
      <w:r>
        <w:rPr>
          <w:lang w:val="en-US"/>
        </w:rPr>
        <w:t>Ung</w:t>
      </w:r>
      <w:r w:rsidRPr="00926652">
        <w:t>.</w:t>
      </w:r>
      <w:r>
        <w:rPr>
          <w:lang w:val="en-US"/>
        </w:rPr>
        <w:t>Borici</w:t>
      </w:r>
      <w:r w:rsidRPr="00926652">
        <w:t xml:space="preserve"> 1%</w:t>
      </w:r>
    </w:p>
    <w:p w:rsidR="00926652" w:rsidRPr="00926652" w:rsidRDefault="00926652" w:rsidP="00926652">
      <w:pPr>
        <w:jc w:val="both"/>
      </w:pPr>
      <w:r w:rsidRPr="00926652">
        <w:t xml:space="preserve">   </w:t>
      </w:r>
      <w:r>
        <w:t>Для нанесения на корки</w:t>
      </w:r>
    </w:p>
    <w:p w:rsidR="00034262" w:rsidRDefault="00034262" w:rsidP="00034262">
      <w:pPr>
        <w:pStyle w:val="a3"/>
        <w:rPr>
          <w:rFonts w:ascii="Times New Roman" w:hAnsi="Times New Roman"/>
          <w:sz w:val="24"/>
          <w:szCs w:val="24"/>
        </w:rPr>
      </w:pPr>
    </w:p>
    <w:p w:rsidR="00034262" w:rsidRDefault="00034262" w:rsidP="00034262">
      <w:pPr>
        <w:pStyle w:val="a3"/>
        <w:rPr>
          <w:rFonts w:ascii="Times New Roman" w:hAnsi="Times New Roman"/>
          <w:sz w:val="24"/>
          <w:szCs w:val="24"/>
        </w:rPr>
      </w:pPr>
    </w:p>
    <w:p w:rsidR="00034262" w:rsidRPr="0035386E" w:rsidRDefault="00034262" w:rsidP="00034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фоне проводимой терапии наблюдаются значительные изменения: отсутствие новых высыпаний, разрешение всех везикул и булл с формирова</w:t>
      </w:r>
      <w:r w:rsidR="00E24779">
        <w:rPr>
          <w:rFonts w:ascii="Times New Roman" w:hAnsi="Times New Roman"/>
          <w:sz w:val="24"/>
          <w:szCs w:val="24"/>
        </w:rPr>
        <w:t>нием корочек, заживление эрозий (клиническое улучшение).</w:t>
      </w:r>
    </w:p>
    <w:p w:rsidR="00034262" w:rsidRDefault="00034262" w:rsidP="00034262">
      <w:pPr>
        <w:rPr>
          <w:color w:val="000000"/>
        </w:rPr>
      </w:pPr>
      <w:r>
        <w:rPr>
          <w:color w:val="000000"/>
        </w:rPr>
        <w:t xml:space="preserve">Рекомендуется </w:t>
      </w:r>
      <w:r w:rsidR="00E24779">
        <w:rPr>
          <w:color w:val="000000"/>
        </w:rPr>
        <w:t>исключение из рациона хлеба (злаков),галогенов (йодированного молока и соли), соблюдение правил личной гигиены, санация очагов хронической инфекции, диспансерное наблюдение у онколога и дерматовенеролога.</w:t>
      </w:r>
    </w:p>
    <w:p w:rsidR="00E24779" w:rsidRDefault="00E24779" w:rsidP="00034262">
      <w:pPr>
        <w:rPr>
          <w:color w:val="000000"/>
        </w:rPr>
      </w:pPr>
    </w:p>
    <w:p w:rsidR="00E24779" w:rsidRDefault="00E24779" w:rsidP="00034262">
      <w:pPr>
        <w:rPr>
          <w:color w:val="000000"/>
        </w:rPr>
      </w:pPr>
    </w:p>
    <w:p w:rsidR="00E24779" w:rsidRDefault="00E24779" w:rsidP="00034262">
      <w:pPr>
        <w:rPr>
          <w:color w:val="000000"/>
        </w:rPr>
      </w:pPr>
    </w:p>
    <w:p w:rsidR="00E24779" w:rsidRPr="00E24779" w:rsidRDefault="00E24779" w:rsidP="00034262">
      <w:pPr>
        <w:rPr>
          <w:b/>
          <w:i/>
          <w:color w:val="000000"/>
        </w:rPr>
      </w:pPr>
      <w:r w:rsidRPr="00E24779">
        <w:rPr>
          <w:b/>
          <w:i/>
          <w:color w:val="000000"/>
        </w:rPr>
        <w:t>Подпись куратора:</w:t>
      </w:r>
    </w:p>
    <w:p w:rsidR="00034262" w:rsidRDefault="00034262" w:rsidP="00034262">
      <w:pPr>
        <w:rPr>
          <w:color w:val="000000"/>
        </w:rPr>
      </w:pPr>
    </w:p>
    <w:p w:rsidR="00E24779" w:rsidRPr="00E24779" w:rsidRDefault="00E24779" w:rsidP="00034262">
      <w:pPr>
        <w:rPr>
          <w:b/>
          <w:i/>
          <w:color w:val="000000"/>
        </w:rPr>
      </w:pPr>
      <w:r w:rsidRPr="00E24779">
        <w:rPr>
          <w:b/>
          <w:i/>
          <w:color w:val="000000"/>
        </w:rPr>
        <w:t>Дата курации:</w:t>
      </w:r>
    </w:p>
    <w:p w:rsidR="00E24779" w:rsidRDefault="00E24779" w:rsidP="00034262">
      <w:pPr>
        <w:pStyle w:val="20"/>
      </w:pPr>
    </w:p>
    <w:sectPr w:rsidR="00E24779" w:rsidSect="00374B5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49" w:rsidRDefault="00814749">
      <w:r>
        <w:separator/>
      </w:r>
    </w:p>
  </w:endnote>
  <w:endnote w:type="continuationSeparator" w:id="0">
    <w:p w:rsidR="00814749" w:rsidRDefault="0081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6D" w:rsidRDefault="00AE776D" w:rsidP="00FA42A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776D" w:rsidRDefault="00AE77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6D" w:rsidRDefault="00AE776D" w:rsidP="00FA42A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78E0">
      <w:rPr>
        <w:rStyle w:val="a8"/>
        <w:noProof/>
      </w:rPr>
      <w:t>2</w:t>
    </w:r>
    <w:r>
      <w:rPr>
        <w:rStyle w:val="a8"/>
      </w:rPr>
      <w:fldChar w:fldCharType="end"/>
    </w:r>
  </w:p>
  <w:p w:rsidR="00AE776D" w:rsidRDefault="00AE77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49" w:rsidRDefault="00814749">
      <w:r>
        <w:separator/>
      </w:r>
    </w:p>
  </w:footnote>
  <w:footnote w:type="continuationSeparator" w:id="0">
    <w:p w:rsidR="00814749" w:rsidRDefault="0081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3C"/>
    <w:multiLevelType w:val="multilevel"/>
    <w:tmpl w:val="3188A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681C63"/>
    <w:multiLevelType w:val="hybridMultilevel"/>
    <w:tmpl w:val="1DAC9D4C"/>
    <w:lvl w:ilvl="0" w:tplc="DDEEB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7B1082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37DE7"/>
    <w:multiLevelType w:val="multilevel"/>
    <w:tmpl w:val="2CA88D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5AA6040"/>
    <w:multiLevelType w:val="multilevel"/>
    <w:tmpl w:val="8FA2A97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6FC7F6B"/>
    <w:multiLevelType w:val="multilevel"/>
    <w:tmpl w:val="66E27CE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81568DB"/>
    <w:multiLevelType w:val="multilevel"/>
    <w:tmpl w:val="A9FEEF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776BB4"/>
    <w:multiLevelType w:val="multilevel"/>
    <w:tmpl w:val="A18290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9F406FA"/>
    <w:multiLevelType w:val="multilevel"/>
    <w:tmpl w:val="6F28C91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F014015"/>
    <w:multiLevelType w:val="multilevel"/>
    <w:tmpl w:val="32766514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32"/>
        <w:szCs w:val="3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04722FA"/>
    <w:multiLevelType w:val="hybridMultilevel"/>
    <w:tmpl w:val="20D86F00"/>
    <w:lvl w:ilvl="0" w:tplc="4F3E5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134C25"/>
    <w:multiLevelType w:val="hybridMultilevel"/>
    <w:tmpl w:val="6BF641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56B18BD"/>
    <w:multiLevelType w:val="multilevel"/>
    <w:tmpl w:val="69EAC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5E6010A"/>
    <w:multiLevelType w:val="multilevel"/>
    <w:tmpl w:val="9DFAF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6FA61240"/>
    <w:multiLevelType w:val="multilevel"/>
    <w:tmpl w:val="4B1028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7C2D1339"/>
    <w:multiLevelType w:val="hybridMultilevel"/>
    <w:tmpl w:val="D99A6B5E"/>
    <w:lvl w:ilvl="0" w:tplc="4F3E5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F7"/>
    <w:rsid w:val="00011209"/>
    <w:rsid w:val="00034262"/>
    <w:rsid w:val="000478E0"/>
    <w:rsid w:val="00084BA6"/>
    <w:rsid w:val="000C652D"/>
    <w:rsid w:val="000D081C"/>
    <w:rsid w:val="000E7D23"/>
    <w:rsid w:val="001137B4"/>
    <w:rsid w:val="00113A66"/>
    <w:rsid w:val="00184C8C"/>
    <w:rsid w:val="0019096D"/>
    <w:rsid w:val="00196683"/>
    <w:rsid w:val="001971F0"/>
    <w:rsid w:val="001D631A"/>
    <w:rsid w:val="001F4DE1"/>
    <w:rsid w:val="00230F97"/>
    <w:rsid w:val="00276606"/>
    <w:rsid w:val="00277AAB"/>
    <w:rsid w:val="00280EC0"/>
    <w:rsid w:val="00292566"/>
    <w:rsid w:val="002B2D85"/>
    <w:rsid w:val="002B424E"/>
    <w:rsid w:val="00306CC4"/>
    <w:rsid w:val="0031419F"/>
    <w:rsid w:val="00351CD0"/>
    <w:rsid w:val="0035386E"/>
    <w:rsid w:val="003735CC"/>
    <w:rsid w:val="00374B5D"/>
    <w:rsid w:val="003911EC"/>
    <w:rsid w:val="00394050"/>
    <w:rsid w:val="00394B92"/>
    <w:rsid w:val="003D4F33"/>
    <w:rsid w:val="0040430F"/>
    <w:rsid w:val="00411627"/>
    <w:rsid w:val="00440C87"/>
    <w:rsid w:val="00462E0B"/>
    <w:rsid w:val="00472588"/>
    <w:rsid w:val="004D1FBF"/>
    <w:rsid w:val="004F5AED"/>
    <w:rsid w:val="0051121D"/>
    <w:rsid w:val="00512937"/>
    <w:rsid w:val="00595397"/>
    <w:rsid w:val="005C346B"/>
    <w:rsid w:val="005F5229"/>
    <w:rsid w:val="00600F14"/>
    <w:rsid w:val="00607652"/>
    <w:rsid w:val="00625A7D"/>
    <w:rsid w:val="006407B2"/>
    <w:rsid w:val="00650770"/>
    <w:rsid w:val="00660374"/>
    <w:rsid w:val="006753E1"/>
    <w:rsid w:val="00695C03"/>
    <w:rsid w:val="00696088"/>
    <w:rsid w:val="006D374E"/>
    <w:rsid w:val="006D6EF0"/>
    <w:rsid w:val="00707F45"/>
    <w:rsid w:val="00743D71"/>
    <w:rsid w:val="007548A6"/>
    <w:rsid w:val="00756044"/>
    <w:rsid w:val="007840ED"/>
    <w:rsid w:val="00784242"/>
    <w:rsid w:val="007A7B64"/>
    <w:rsid w:val="007C14D1"/>
    <w:rsid w:val="007D0C23"/>
    <w:rsid w:val="007D62EA"/>
    <w:rsid w:val="00805BD8"/>
    <w:rsid w:val="00814749"/>
    <w:rsid w:val="0084580E"/>
    <w:rsid w:val="008C0CAC"/>
    <w:rsid w:val="008C666B"/>
    <w:rsid w:val="008E57B0"/>
    <w:rsid w:val="008F23CA"/>
    <w:rsid w:val="008F5C1B"/>
    <w:rsid w:val="0091658C"/>
    <w:rsid w:val="00926652"/>
    <w:rsid w:val="00967612"/>
    <w:rsid w:val="00972FA4"/>
    <w:rsid w:val="009B3BFF"/>
    <w:rsid w:val="009B5DD9"/>
    <w:rsid w:val="009C2C7F"/>
    <w:rsid w:val="009E0E65"/>
    <w:rsid w:val="009F01F4"/>
    <w:rsid w:val="00A00E81"/>
    <w:rsid w:val="00A15C08"/>
    <w:rsid w:val="00A24855"/>
    <w:rsid w:val="00A35640"/>
    <w:rsid w:val="00A43E74"/>
    <w:rsid w:val="00A719D3"/>
    <w:rsid w:val="00A72066"/>
    <w:rsid w:val="00AB779B"/>
    <w:rsid w:val="00AE776D"/>
    <w:rsid w:val="00B24FE2"/>
    <w:rsid w:val="00B730D4"/>
    <w:rsid w:val="00BB5262"/>
    <w:rsid w:val="00BB5EDB"/>
    <w:rsid w:val="00BE32C3"/>
    <w:rsid w:val="00BF6F83"/>
    <w:rsid w:val="00C01C8F"/>
    <w:rsid w:val="00C0748D"/>
    <w:rsid w:val="00C13A73"/>
    <w:rsid w:val="00C1626D"/>
    <w:rsid w:val="00C8506A"/>
    <w:rsid w:val="00C93B74"/>
    <w:rsid w:val="00CC35CD"/>
    <w:rsid w:val="00CD3595"/>
    <w:rsid w:val="00CD7683"/>
    <w:rsid w:val="00D068AF"/>
    <w:rsid w:val="00D10FE9"/>
    <w:rsid w:val="00D1325F"/>
    <w:rsid w:val="00D50835"/>
    <w:rsid w:val="00D644FB"/>
    <w:rsid w:val="00D6678B"/>
    <w:rsid w:val="00D80CC9"/>
    <w:rsid w:val="00DA740D"/>
    <w:rsid w:val="00DE3E0E"/>
    <w:rsid w:val="00DE508D"/>
    <w:rsid w:val="00E24779"/>
    <w:rsid w:val="00E337A8"/>
    <w:rsid w:val="00E348B4"/>
    <w:rsid w:val="00E431F6"/>
    <w:rsid w:val="00E604BE"/>
    <w:rsid w:val="00E809B6"/>
    <w:rsid w:val="00E87549"/>
    <w:rsid w:val="00E90C6A"/>
    <w:rsid w:val="00E93899"/>
    <w:rsid w:val="00EB79CA"/>
    <w:rsid w:val="00EC0D78"/>
    <w:rsid w:val="00EE1918"/>
    <w:rsid w:val="00EE7290"/>
    <w:rsid w:val="00F07996"/>
    <w:rsid w:val="00F848F7"/>
    <w:rsid w:val="00F93E8C"/>
    <w:rsid w:val="00FA42A9"/>
    <w:rsid w:val="00FB3459"/>
    <w:rsid w:val="00FE20D5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11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0C6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1626D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80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1325F"/>
    <w:pPr>
      <w:jc w:val="both"/>
    </w:pPr>
    <w:rPr>
      <w:sz w:val="28"/>
    </w:rPr>
  </w:style>
  <w:style w:type="paragraph" w:styleId="20">
    <w:name w:val="Body Text 2"/>
    <w:basedOn w:val="a"/>
    <w:rsid w:val="00D1325F"/>
    <w:pPr>
      <w:spacing w:after="120" w:line="480" w:lineRule="auto"/>
    </w:pPr>
  </w:style>
  <w:style w:type="paragraph" w:styleId="a6">
    <w:name w:val="Body Text Indent"/>
    <w:basedOn w:val="a"/>
    <w:rsid w:val="00D1325F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7">
    <w:name w:val="footer"/>
    <w:basedOn w:val="a"/>
    <w:rsid w:val="00374B5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74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11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0C6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1626D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80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1325F"/>
    <w:pPr>
      <w:jc w:val="both"/>
    </w:pPr>
    <w:rPr>
      <w:sz w:val="28"/>
    </w:rPr>
  </w:style>
  <w:style w:type="paragraph" w:styleId="20">
    <w:name w:val="Body Text 2"/>
    <w:basedOn w:val="a"/>
    <w:rsid w:val="00D1325F"/>
    <w:pPr>
      <w:spacing w:after="120" w:line="480" w:lineRule="auto"/>
    </w:pPr>
  </w:style>
  <w:style w:type="paragraph" w:styleId="a6">
    <w:name w:val="Body Text Indent"/>
    <w:basedOn w:val="a"/>
    <w:rsid w:val="00D1325F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7">
    <w:name w:val="footer"/>
    <w:basedOn w:val="a"/>
    <w:rsid w:val="00374B5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7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 дерматовенерологии</vt:lpstr>
    </vt:vector>
  </TitlesOfParts>
  <Company>Home</Company>
  <LinksUpToDate>false</LinksUpToDate>
  <CharactersWithSpaces>28900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 дерматовенерологии</dc:title>
  <dc:creator>Тоха</dc:creator>
  <cp:lastModifiedBy>Igor</cp:lastModifiedBy>
  <cp:revision>2</cp:revision>
  <dcterms:created xsi:type="dcterms:W3CDTF">2024-04-19T13:58:00Z</dcterms:created>
  <dcterms:modified xsi:type="dcterms:W3CDTF">2024-04-19T13:58:00Z</dcterms:modified>
</cp:coreProperties>
</file>