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AA94" w14:textId="77777777" w:rsidR="00257940" w:rsidRDefault="00257940">
      <w:pPr>
        <w:pStyle w:val="1"/>
        <w:jc w:val="center"/>
        <w:rPr>
          <w:snapToGrid w:val="0"/>
          <w:sz w:val="36"/>
        </w:rPr>
      </w:pPr>
      <w:r>
        <w:rPr>
          <w:snapToGrid w:val="0"/>
          <w:sz w:val="36"/>
        </w:rPr>
        <w:t xml:space="preserve">ЧАСТОТА </w:t>
      </w:r>
      <w:bookmarkStart w:id="0" w:name="OCRUncertain001"/>
      <w:r>
        <w:rPr>
          <w:snapToGrid w:val="0"/>
          <w:sz w:val="36"/>
        </w:rPr>
        <w:t>МУКОВИСЦ</w:t>
      </w:r>
      <w:bookmarkEnd w:id="0"/>
      <w:r>
        <w:rPr>
          <w:snapToGrid w:val="0"/>
          <w:sz w:val="36"/>
        </w:rPr>
        <w:t>И</w:t>
      </w:r>
      <w:bookmarkStart w:id="1" w:name="OCRUncertain002"/>
      <w:r>
        <w:rPr>
          <w:snapToGrid w:val="0"/>
          <w:sz w:val="36"/>
        </w:rPr>
        <w:t>ДОЗА</w:t>
      </w:r>
      <w:bookmarkEnd w:id="1"/>
      <w:r>
        <w:rPr>
          <w:snapToGrid w:val="0"/>
          <w:sz w:val="36"/>
        </w:rPr>
        <w:t>.</w:t>
      </w:r>
    </w:p>
    <w:p w14:paraId="51B0BE71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Известные специалисты в области медицинской генетики </w:t>
      </w:r>
      <w:r w:rsidRPr="0046116F">
        <w:rPr>
          <w:snapToGrid w:val="0"/>
          <w:sz w:val="24"/>
          <w:szCs w:val="24"/>
          <w:lang w:val="en-US"/>
        </w:rPr>
        <w:t>Steinberg</w:t>
      </w:r>
      <w:r w:rsidRPr="0046116F">
        <w:rPr>
          <w:snapToGrid w:val="0"/>
          <w:sz w:val="24"/>
          <w:szCs w:val="24"/>
        </w:rPr>
        <w:t xml:space="preserve"> и </w:t>
      </w:r>
      <w:r w:rsidRPr="0046116F">
        <w:rPr>
          <w:snapToGrid w:val="0"/>
          <w:sz w:val="24"/>
          <w:szCs w:val="24"/>
          <w:lang w:val="en-US"/>
        </w:rPr>
        <w:t>Brown</w:t>
      </w:r>
      <w:r w:rsidRPr="0046116F">
        <w:rPr>
          <w:snapToGrid w:val="0"/>
          <w:sz w:val="24"/>
          <w:szCs w:val="24"/>
        </w:rPr>
        <w:t xml:space="preserve"> провели точный подсчет справок о смерти от </w:t>
      </w:r>
      <w:proofErr w:type="spellStart"/>
      <w:r w:rsidRPr="0046116F">
        <w:rPr>
          <w:snapToGrid w:val="0"/>
          <w:sz w:val="24"/>
          <w:szCs w:val="24"/>
        </w:rPr>
        <w:t>муковисцидоза</w:t>
      </w:r>
      <w:proofErr w:type="spellEnd"/>
      <w:r w:rsidRPr="0046116F">
        <w:rPr>
          <w:snapToGrid w:val="0"/>
          <w:sz w:val="24"/>
          <w:szCs w:val="24"/>
        </w:rPr>
        <w:t xml:space="preserve"> за трехлетний период с 1950 по </w:t>
      </w:r>
      <w:smartTag w:uri="urn:schemas-microsoft-com:office:smarttags" w:element="metricconverter">
        <w:smartTagPr>
          <w:attr w:name="ProductID" w:val="1953 г"/>
        </w:smartTagPr>
        <w:r w:rsidRPr="0046116F">
          <w:rPr>
            <w:snapToGrid w:val="0"/>
            <w:sz w:val="24"/>
            <w:szCs w:val="24"/>
          </w:rPr>
          <w:t>1953 г</w:t>
        </w:r>
      </w:smartTag>
      <w:r w:rsidRPr="0046116F">
        <w:rPr>
          <w:snapToGrid w:val="0"/>
          <w:sz w:val="24"/>
          <w:szCs w:val="24"/>
        </w:rPr>
        <w:t xml:space="preserve">. по штату Огайо. Сомнительные случаи проверялись путем ознакомления с историями болезни. Сделаны расчеты частоты </w:t>
      </w:r>
      <w:proofErr w:type="spellStart"/>
      <w:r w:rsidRPr="0046116F">
        <w:rPr>
          <w:snapToGrid w:val="0"/>
          <w:sz w:val="24"/>
          <w:szCs w:val="24"/>
        </w:rPr>
        <w:t>муковисцидоза</w:t>
      </w:r>
      <w:proofErr w:type="spellEnd"/>
      <w:r w:rsidRPr="0046116F">
        <w:rPr>
          <w:snapToGrid w:val="0"/>
          <w:sz w:val="24"/>
          <w:szCs w:val="24"/>
        </w:rPr>
        <w:t xml:space="preserve"> по отношению ко всем белым детям, родившимся в 1950—1953 гг. В результате авторы пришли к выводу о том, что один ребенок с </w:t>
      </w:r>
      <w:proofErr w:type="spellStart"/>
      <w:r w:rsidRPr="0046116F">
        <w:rPr>
          <w:snapToGrid w:val="0"/>
          <w:sz w:val="24"/>
          <w:szCs w:val="24"/>
        </w:rPr>
        <w:t>муковисцидозом</w:t>
      </w:r>
      <w:proofErr w:type="spellEnd"/>
      <w:r w:rsidRPr="0046116F">
        <w:rPr>
          <w:snapToGrid w:val="0"/>
          <w:sz w:val="24"/>
          <w:szCs w:val="24"/>
        </w:rPr>
        <w:t xml:space="preserve"> приходится на каждые 3700 новорожденных.</w:t>
      </w:r>
    </w:p>
    <w:p w14:paraId="0486C441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По мнению ряда специалистов, эти цифры в большей степени соответствуют истинному положению вещей, чем результаты ранее названных работ. Однако приводят и иные сведения.</w:t>
      </w:r>
    </w:p>
    <w:p w14:paraId="4123A4DD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По данным 39 шведских педиатрических клиник, с 1950 по </w:t>
      </w:r>
      <w:smartTag w:uri="urn:schemas-microsoft-com:office:smarttags" w:element="metricconverter">
        <w:smartTagPr>
          <w:attr w:name="ProductID" w:val="1957 г"/>
        </w:smartTagPr>
        <w:r w:rsidRPr="0046116F">
          <w:rPr>
            <w:snapToGrid w:val="0"/>
            <w:sz w:val="24"/>
            <w:szCs w:val="24"/>
          </w:rPr>
          <w:t>1957 г</w:t>
        </w:r>
      </w:smartTag>
      <w:r w:rsidRPr="0046116F">
        <w:rPr>
          <w:snapToGrid w:val="0"/>
          <w:sz w:val="24"/>
          <w:szCs w:val="24"/>
        </w:rPr>
        <w:t xml:space="preserve">. родилось 870032 ребенка. Диагноз </w:t>
      </w:r>
      <w:proofErr w:type="spellStart"/>
      <w:r w:rsidRPr="0046116F">
        <w:rPr>
          <w:snapToGrid w:val="0"/>
          <w:sz w:val="24"/>
          <w:szCs w:val="24"/>
        </w:rPr>
        <w:t>к</w:t>
      </w:r>
      <w:bookmarkStart w:id="2" w:name="OCRUncertain003"/>
      <w:r w:rsidRPr="0046116F">
        <w:rPr>
          <w:snapToGrid w:val="0"/>
          <w:sz w:val="24"/>
          <w:szCs w:val="24"/>
        </w:rPr>
        <w:t>истофиброза</w:t>
      </w:r>
      <w:bookmarkEnd w:id="2"/>
      <w:proofErr w:type="spellEnd"/>
      <w:r w:rsidRPr="0046116F">
        <w:rPr>
          <w:snapToGrid w:val="0"/>
          <w:sz w:val="24"/>
          <w:szCs w:val="24"/>
        </w:rPr>
        <w:t xml:space="preserve"> </w:t>
      </w:r>
      <w:bookmarkStart w:id="3" w:name="OCRUncertain004"/>
      <w:r w:rsidRPr="0046116F">
        <w:rPr>
          <w:snapToGrid w:val="0"/>
          <w:sz w:val="24"/>
          <w:szCs w:val="24"/>
        </w:rPr>
        <w:t>поджелу</w:t>
      </w:r>
      <w:bookmarkStart w:id="4" w:name="OCRUncertain005"/>
      <w:bookmarkEnd w:id="3"/>
      <w:r w:rsidRPr="0046116F">
        <w:rPr>
          <w:snapToGrid w:val="0"/>
          <w:sz w:val="24"/>
          <w:szCs w:val="24"/>
        </w:rPr>
        <w:t>дочной</w:t>
      </w:r>
      <w:bookmarkEnd w:id="4"/>
      <w:r w:rsidRPr="0046116F">
        <w:rPr>
          <w:snapToGrid w:val="0"/>
          <w:sz w:val="24"/>
          <w:szCs w:val="24"/>
        </w:rPr>
        <w:t xml:space="preserve"> железы поставлен у 92 из них, заподозрен еще у 21. Отсюда, частота этого заболевания для Швеции составляет 1,3 на 10000 новорожденных, что примерно в 2 раза меньше, чем данные </w:t>
      </w:r>
      <w:bookmarkStart w:id="5" w:name="OCRUncertain007"/>
      <w:r w:rsidRPr="0046116F">
        <w:rPr>
          <w:snapToGrid w:val="0"/>
          <w:sz w:val="24"/>
          <w:szCs w:val="24"/>
          <w:lang w:val="en-US"/>
        </w:rPr>
        <w:t>Steinberg</w:t>
      </w:r>
      <w:bookmarkEnd w:id="5"/>
      <w:r w:rsidRPr="0046116F">
        <w:rPr>
          <w:snapToGrid w:val="0"/>
          <w:sz w:val="24"/>
          <w:szCs w:val="24"/>
        </w:rPr>
        <w:t xml:space="preserve"> и </w:t>
      </w:r>
      <w:r w:rsidRPr="0046116F">
        <w:rPr>
          <w:snapToGrid w:val="0"/>
          <w:sz w:val="24"/>
          <w:szCs w:val="24"/>
          <w:lang w:val="en-US"/>
        </w:rPr>
        <w:t>Brown</w:t>
      </w:r>
      <w:r w:rsidRPr="0046116F">
        <w:rPr>
          <w:snapToGrid w:val="0"/>
          <w:sz w:val="24"/>
          <w:szCs w:val="24"/>
        </w:rPr>
        <w:t xml:space="preserve"> для США, а если сравнивать с цифрами </w:t>
      </w:r>
      <w:r w:rsidRPr="0046116F">
        <w:rPr>
          <w:snapToGrid w:val="0"/>
          <w:sz w:val="24"/>
          <w:szCs w:val="24"/>
          <w:lang w:val="en-US"/>
        </w:rPr>
        <w:t>Andersen</w:t>
      </w:r>
      <w:r w:rsidRPr="0046116F">
        <w:rPr>
          <w:snapToGrid w:val="0"/>
          <w:sz w:val="24"/>
          <w:szCs w:val="24"/>
        </w:rPr>
        <w:t xml:space="preserve"> и </w:t>
      </w:r>
      <w:r w:rsidRPr="0046116F">
        <w:rPr>
          <w:snapToGrid w:val="0"/>
          <w:sz w:val="24"/>
          <w:szCs w:val="24"/>
          <w:lang w:val="en-US"/>
        </w:rPr>
        <w:t>Hodges</w:t>
      </w:r>
      <w:r w:rsidRPr="0046116F">
        <w:rPr>
          <w:snapToGrid w:val="0"/>
          <w:sz w:val="24"/>
          <w:szCs w:val="24"/>
        </w:rPr>
        <w:t>, то разница будет еще значительнее.</w:t>
      </w:r>
    </w:p>
    <w:p w14:paraId="0F78956B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Напротив, в Швейцарии, где вследствие относительной частоты родственных браков число рецессивных заболеваний увеличивается, встречается 7 случаев </w:t>
      </w:r>
      <w:bookmarkStart w:id="6" w:name="OCRUncertain008"/>
      <w:proofErr w:type="spellStart"/>
      <w:r w:rsidRPr="0046116F">
        <w:rPr>
          <w:snapToGrid w:val="0"/>
          <w:sz w:val="24"/>
          <w:szCs w:val="24"/>
        </w:rPr>
        <w:t>муковисцидоза</w:t>
      </w:r>
      <w:bookmarkEnd w:id="6"/>
      <w:proofErr w:type="spellEnd"/>
      <w:r w:rsidRPr="0046116F">
        <w:rPr>
          <w:snapToGrid w:val="0"/>
          <w:sz w:val="24"/>
          <w:szCs w:val="24"/>
        </w:rPr>
        <w:t xml:space="preserve"> на каждые 10 000 родо</w:t>
      </w:r>
      <w:bookmarkStart w:id="7" w:name="OCRUncertain009"/>
      <w:r w:rsidRPr="0046116F">
        <w:rPr>
          <w:snapToGrid w:val="0"/>
          <w:sz w:val="24"/>
          <w:szCs w:val="24"/>
        </w:rPr>
        <w:t>в.</w:t>
      </w:r>
      <w:bookmarkEnd w:id="7"/>
      <w:r w:rsidR="0046116F" w:rsidRPr="0046116F">
        <w:rPr>
          <w:snapToGrid w:val="0"/>
          <w:sz w:val="24"/>
          <w:szCs w:val="24"/>
        </w:rPr>
        <w:t xml:space="preserve"> </w:t>
      </w:r>
    </w:p>
    <w:p w14:paraId="2008E943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В Англии, частота </w:t>
      </w:r>
      <w:proofErr w:type="spellStart"/>
      <w:r w:rsidRPr="0046116F">
        <w:rPr>
          <w:snapToGrid w:val="0"/>
          <w:sz w:val="24"/>
          <w:szCs w:val="24"/>
        </w:rPr>
        <w:t>муковисцидоза</w:t>
      </w:r>
      <w:proofErr w:type="spellEnd"/>
      <w:r w:rsidRPr="0046116F">
        <w:rPr>
          <w:snapToGrid w:val="0"/>
          <w:sz w:val="24"/>
          <w:szCs w:val="24"/>
        </w:rPr>
        <w:t xml:space="preserve"> равна от 1 до 10 на 10000 новорожденных. Несмотря на некоторые ра</w:t>
      </w:r>
      <w:bookmarkStart w:id="8" w:name="OCRUncertain011"/>
      <w:r w:rsidRPr="0046116F">
        <w:rPr>
          <w:snapToGrid w:val="0"/>
          <w:sz w:val="24"/>
          <w:szCs w:val="24"/>
        </w:rPr>
        <w:t>з</w:t>
      </w:r>
      <w:bookmarkEnd w:id="8"/>
      <w:r w:rsidRPr="0046116F">
        <w:rPr>
          <w:snapToGrid w:val="0"/>
          <w:sz w:val="24"/>
          <w:szCs w:val="24"/>
        </w:rPr>
        <w:t xml:space="preserve">личия в полученных цифрах, можно считать установленным, что </w:t>
      </w:r>
      <w:proofErr w:type="spellStart"/>
      <w:r w:rsidRPr="0046116F">
        <w:rPr>
          <w:snapToGrid w:val="0"/>
          <w:sz w:val="24"/>
          <w:szCs w:val="24"/>
        </w:rPr>
        <w:t>муковисцидоз</w:t>
      </w:r>
      <w:proofErr w:type="spellEnd"/>
      <w:r w:rsidRPr="0046116F">
        <w:rPr>
          <w:snapToGrid w:val="0"/>
          <w:sz w:val="24"/>
          <w:szCs w:val="24"/>
        </w:rPr>
        <w:t xml:space="preserve"> является одним из наиболее распространенных наследственных рецессивных заболеваний.</w:t>
      </w:r>
    </w:p>
    <w:p w14:paraId="10E97C72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В нашей стране частота </w:t>
      </w:r>
      <w:proofErr w:type="spellStart"/>
      <w:r w:rsidRPr="0046116F">
        <w:rPr>
          <w:snapToGrid w:val="0"/>
          <w:sz w:val="24"/>
          <w:szCs w:val="24"/>
        </w:rPr>
        <w:t>муковисцидоза</w:t>
      </w:r>
      <w:proofErr w:type="spellEnd"/>
      <w:r w:rsidRPr="0046116F">
        <w:rPr>
          <w:snapToGrid w:val="0"/>
          <w:sz w:val="24"/>
          <w:szCs w:val="24"/>
        </w:rPr>
        <w:t xml:space="preserve"> 1:4000 - 1:8000.</w:t>
      </w:r>
    </w:p>
    <w:p w14:paraId="6857D15E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Необычайно в</w:t>
      </w:r>
      <w:bookmarkStart w:id="9" w:name="OCRUncertain012"/>
      <w:r w:rsidRPr="0046116F">
        <w:rPr>
          <w:snapToGrid w:val="0"/>
          <w:sz w:val="24"/>
          <w:szCs w:val="24"/>
        </w:rPr>
        <w:t>ы</w:t>
      </w:r>
      <w:bookmarkEnd w:id="9"/>
      <w:r w:rsidRPr="0046116F">
        <w:rPr>
          <w:snapToGrid w:val="0"/>
          <w:sz w:val="24"/>
          <w:szCs w:val="24"/>
        </w:rPr>
        <w:t xml:space="preserve">сокая для </w:t>
      </w:r>
      <w:bookmarkStart w:id="10" w:name="OCRUncertain013"/>
      <w:proofErr w:type="spellStart"/>
      <w:r w:rsidRPr="0046116F">
        <w:rPr>
          <w:snapToGrid w:val="0"/>
          <w:sz w:val="24"/>
          <w:szCs w:val="24"/>
        </w:rPr>
        <w:t>аутосомных</w:t>
      </w:r>
      <w:bookmarkEnd w:id="10"/>
      <w:proofErr w:type="spellEnd"/>
      <w:r w:rsidRPr="0046116F">
        <w:rPr>
          <w:snapToGrid w:val="0"/>
          <w:sz w:val="24"/>
          <w:szCs w:val="24"/>
        </w:rPr>
        <w:t xml:space="preserve"> рецессивных </w:t>
      </w:r>
      <w:bookmarkStart w:id="11" w:name="OCRUncertain014"/>
      <w:r w:rsidRPr="0046116F">
        <w:rPr>
          <w:snapToGrid w:val="0"/>
          <w:sz w:val="24"/>
          <w:szCs w:val="24"/>
        </w:rPr>
        <w:t>з</w:t>
      </w:r>
      <w:bookmarkEnd w:id="11"/>
      <w:r w:rsidRPr="0046116F">
        <w:rPr>
          <w:snapToGrid w:val="0"/>
          <w:sz w:val="24"/>
          <w:szCs w:val="24"/>
        </w:rPr>
        <w:t>а</w:t>
      </w:r>
      <w:bookmarkStart w:id="12" w:name="OCRUncertain015"/>
      <w:r w:rsidRPr="0046116F">
        <w:rPr>
          <w:snapToGrid w:val="0"/>
          <w:sz w:val="24"/>
          <w:szCs w:val="24"/>
        </w:rPr>
        <w:t>б</w:t>
      </w:r>
      <w:bookmarkEnd w:id="12"/>
      <w:r w:rsidRPr="0046116F">
        <w:rPr>
          <w:snapToGrid w:val="0"/>
          <w:sz w:val="24"/>
          <w:szCs w:val="24"/>
        </w:rPr>
        <w:t>олеваний ча</w:t>
      </w:r>
      <w:bookmarkStart w:id="13" w:name="OCRUncertain016"/>
      <w:r w:rsidRPr="0046116F">
        <w:rPr>
          <w:snapToGrid w:val="0"/>
          <w:sz w:val="24"/>
          <w:szCs w:val="24"/>
        </w:rPr>
        <w:t>с</w:t>
      </w:r>
      <w:bookmarkEnd w:id="13"/>
      <w:r w:rsidRPr="0046116F">
        <w:rPr>
          <w:snapToGrid w:val="0"/>
          <w:sz w:val="24"/>
          <w:szCs w:val="24"/>
        </w:rPr>
        <w:t xml:space="preserve">тота </w:t>
      </w:r>
      <w:bookmarkStart w:id="14" w:name="OCRUncertain017"/>
      <w:proofErr w:type="spellStart"/>
      <w:r w:rsidRPr="0046116F">
        <w:rPr>
          <w:snapToGrid w:val="0"/>
          <w:sz w:val="24"/>
          <w:szCs w:val="24"/>
        </w:rPr>
        <w:t>муковисцидоза</w:t>
      </w:r>
      <w:bookmarkEnd w:id="14"/>
      <w:proofErr w:type="spellEnd"/>
      <w:r w:rsidRPr="0046116F">
        <w:rPr>
          <w:snapToGrid w:val="0"/>
          <w:sz w:val="24"/>
          <w:szCs w:val="24"/>
        </w:rPr>
        <w:t xml:space="preserve"> накладывает особый отпечаток на вс</w:t>
      </w:r>
      <w:bookmarkStart w:id="15" w:name="OCRUncertain019"/>
      <w:r w:rsidRPr="0046116F">
        <w:rPr>
          <w:snapToGrid w:val="0"/>
          <w:sz w:val="24"/>
          <w:szCs w:val="24"/>
        </w:rPr>
        <w:t>ю</w:t>
      </w:r>
      <w:bookmarkEnd w:id="15"/>
      <w:r w:rsidRPr="0046116F">
        <w:rPr>
          <w:snapToGrid w:val="0"/>
          <w:sz w:val="24"/>
          <w:szCs w:val="24"/>
        </w:rPr>
        <w:t xml:space="preserve"> проблему генетики </w:t>
      </w:r>
      <w:bookmarkStart w:id="16" w:name="OCRUncertain021"/>
      <w:proofErr w:type="spellStart"/>
      <w:r w:rsidRPr="0046116F">
        <w:rPr>
          <w:snapToGrid w:val="0"/>
          <w:sz w:val="24"/>
          <w:szCs w:val="24"/>
        </w:rPr>
        <w:t>муковисцидоза</w:t>
      </w:r>
      <w:proofErr w:type="spellEnd"/>
      <w:r w:rsidRPr="0046116F">
        <w:rPr>
          <w:snapToGrid w:val="0"/>
          <w:sz w:val="24"/>
          <w:szCs w:val="24"/>
        </w:rPr>
        <w:t>,</w:t>
      </w:r>
      <w:bookmarkEnd w:id="16"/>
      <w:r w:rsidRPr="0046116F">
        <w:rPr>
          <w:snapToGrid w:val="0"/>
          <w:sz w:val="24"/>
          <w:szCs w:val="24"/>
        </w:rPr>
        <w:t xml:space="preserve"> что</w:t>
      </w:r>
      <w:bookmarkStart w:id="17" w:name="OCRUncertain022"/>
      <w:r w:rsidRPr="0046116F">
        <w:rPr>
          <w:snapToGrid w:val="0"/>
          <w:sz w:val="24"/>
          <w:szCs w:val="24"/>
        </w:rPr>
        <w:t xml:space="preserve"> </w:t>
      </w:r>
      <w:bookmarkEnd w:id="17"/>
      <w:r w:rsidRPr="0046116F">
        <w:rPr>
          <w:snapToGrid w:val="0"/>
          <w:sz w:val="24"/>
          <w:szCs w:val="24"/>
        </w:rPr>
        <w:t xml:space="preserve">явится </w:t>
      </w:r>
      <w:bookmarkStart w:id="18" w:name="OCRUncertain023"/>
      <w:r w:rsidRPr="0046116F">
        <w:rPr>
          <w:snapToGrid w:val="0"/>
          <w:sz w:val="24"/>
          <w:szCs w:val="24"/>
        </w:rPr>
        <w:t>п</w:t>
      </w:r>
      <w:bookmarkEnd w:id="18"/>
      <w:r w:rsidRPr="0046116F">
        <w:rPr>
          <w:snapToGrid w:val="0"/>
          <w:sz w:val="24"/>
          <w:szCs w:val="24"/>
        </w:rPr>
        <w:t>редметом рас</w:t>
      </w:r>
      <w:bookmarkStart w:id="19" w:name="OCRUncertain025"/>
      <w:r w:rsidRPr="0046116F">
        <w:rPr>
          <w:snapToGrid w:val="0"/>
          <w:sz w:val="24"/>
          <w:szCs w:val="24"/>
        </w:rPr>
        <w:t>с</w:t>
      </w:r>
      <w:bookmarkEnd w:id="19"/>
      <w:r w:rsidRPr="0046116F">
        <w:rPr>
          <w:snapToGrid w:val="0"/>
          <w:sz w:val="24"/>
          <w:szCs w:val="24"/>
        </w:rPr>
        <w:t>мотрения в следующей главе.</w:t>
      </w:r>
    </w:p>
    <w:p w14:paraId="0C07E695" w14:textId="77777777" w:rsidR="00257940" w:rsidRDefault="00257940">
      <w:pPr>
        <w:pStyle w:val="1"/>
        <w:jc w:val="center"/>
        <w:rPr>
          <w:snapToGrid w:val="0"/>
          <w:sz w:val="36"/>
        </w:rPr>
      </w:pPr>
      <w:r>
        <w:rPr>
          <w:snapToGrid w:val="0"/>
          <w:sz w:val="36"/>
        </w:rPr>
        <w:t xml:space="preserve">ПРОБЛЕМЫ ГЕНЕТИКИ </w:t>
      </w:r>
      <w:bookmarkStart w:id="20" w:name="OCRUncertain026"/>
      <w:r>
        <w:rPr>
          <w:snapToGrid w:val="0"/>
          <w:sz w:val="36"/>
        </w:rPr>
        <w:t>МУКОВИСЦИДОЗА</w:t>
      </w:r>
      <w:bookmarkEnd w:id="20"/>
      <w:r>
        <w:rPr>
          <w:snapToGrid w:val="0"/>
          <w:sz w:val="36"/>
        </w:rPr>
        <w:t>.</w:t>
      </w:r>
    </w:p>
    <w:p w14:paraId="26259708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Уже первые исследователи, описавшие </w:t>
      </w:r>
      <w:bookmarkStart w:id="21" w:name="OCRUncertain027"/>
      <w:proofErr w:type="spellStart"/>
      <w:r w:rsidRPr="0046116F">
        <w:rPr>
          <w:snapToGrid w:val="0"/>
          <w:sz w:val="24"/>
          <w:szCs w:val="24"/>
        </w:rPr>
        <w:t>муковисцидоз</w:t>
      </w:r>
      <w:bookmarkEnd w:id="21"/>
      <w:proofErr w:type="spellEnd"/>
      <w:r w:rsidRPr="0046116F">
        <w:rPr>
          <w:snapToGrid w:val="0"/>
          <w:sz w:val="24"/>
          <w:szCs w:val="24"/>
        </w:rPr>
        <w:t xml:space="preserve"> у детей, отметили семейный характер заболевания. </w:t>
      </w:r>
      <w:bookmarkStart w:id="22" w:name="OCRUncertain028"/>
      <w:proofErr w:type="spellStart"/>
      <w:r w:rsidRPr="0046116F">
        <w:rPr>
          <w:snapToGrid w:val="0"/>
          <w:sz w:val="24"/>
          <w:szCs w:val="24"/>
          <w:lang w:val="en-US"/>
        </w:rPr>
        <w:t>Fanconi</w:t>
      </w:r>
      <w:bookmarkEnd w:id="22"/>
      <w:proofErr w:type="spellEnd"/>
      <w:r w:rsidRPr="0046116F">
        <w:rPr>
          <w:snapToGrid w:val="0"/>
          <w:sz w:val="24"/>
          <w:szCs w:val="24"/>
        </w:rPr>
        <w:t xml:space="preserve"> (1936) наблюдал два случая в одной семье. </w:t>
      </w:r>
      <w:r w:rsidRPr="0046116F">
        <w:rPr>
          <w:snapToGrid w:val="0"/>
          <w:sz w:val="24"/>
          <w:szCs w:val="24"/>
          <w:lang w:val="en-US"/>
        </w:rPr>
        <w:t>Andersen</w:t>
      </w:r>
      <w:r w:rsidRPr="0046116F">
        <w:rPr>
          <w:snapToGrid w:val="0"/>
          <w:sz w:val="24"/>
          <w:szCs w:val="24"/>
        </w:rPr>
        <w:t xml:space="preserve"> (1938) сообщала о повторных заболеваниях в </w:t>
      </w:r>
      <w:bookmarkStart w:id="23" w:name="OCRUncertain029"/>
      <w:r w:rsidRPr="0046116F">
        <w:rPr>
          <w:snapToGrid w:val="0"/>
          <w:sz w:val="24"/>
          <w:szCs w:val="24"/>
        </w:rPr>
        <w:t>т</w:t>
      </w:r>
      <w:bookmarkEnd w:id="23"/>
      <w:r w:rsidRPr="0046116F">
        <w:rPr>
          <w:snapToGrid w:val="0"/>
          <w:sz w:val="24"/>
          <w:szCs w:val="24"/>
        </w:rPr>
        <w:t>рех семья</w:t>
      </w:r>
      <w:bookmarkStart w:id="24" w:name="OCRUncertain030"/>
      <w:r w:rsidRPr="0046116F">
        <w:rPr>
          <w:snapToGrid w:val="0"/>
          <w:sz w:val="24"/>
          <w:szCs w:val="24"/>
        </w:rPr>
        <w:t>х</w:t>
      </w:r>
      <w:bookmarkEnd w:id="24"/>
      <w:r w:rsidRPr="0046116F">
        <w:rPr>
          <w:snapToGrid w:val="0"/>
          <w:sz w:val="24"/>
          <w:szCs w:val="24"/>
        </w:rPr>
        <w:t xml:space="preserve">. </w:t>
      </w:r>
      <w:bookmarkStart w:id="25" w:name="OCRUncertain031"/>
      <w:proofErr w:type="spellStart"/>
      <w:r w:rsidRPr="0046116F">
        <w:rPr>
          <w:snapToGrid w:val="0"/>
          <w:sz w:val="24"/>
          <w:szCs w:val="24"/>
          <w:lang w:val="en-US"/>
        </w:rPr>
        <w:t>Glanzmann</w:t>
      </w:r>
      <w:bookmarkEnd w:id="25"/>
      <w:proofErr w:type="spellEnd"/>
      <w:r w:rsidRPr="0046116F">
        <w:rPr>
          <w:snapToGrid w:val="0"/>
          <w:sz w:val="24"/>
          <w:szCs w:val="24"/>
        </w:rPr>
        <w:t xml:space="preserve"> (1946) описал больного ребенка, два брата которого умерли от легочных заболеваний.</w:t>
      </w:r>
    </w:p>
    <w:p w14:paraId="0B1FCA87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Однако на первых порах не был ясен наследственный характер заболевания. Трудно было исключить влияние экзогенных причин </w:t>
      </w:r>
      <w:bookmarkStart w:id="26" w:name="OCRUncertain032"/>
      <w:r w:rsidRPr="0046116F">
        <w:rPr>
          <w:snapToGrid w:val="0"/>
          <w:sz w:val="24"/>
          <w:szCs w:val="24"/>
        </w:rPr>
        <w:t>(алиментарных,</w:t>
      </w:r>
      <w:bookmarkEnd w:id="26"/>
      <w:r w:rsidRPr="0046116F">
        <w:rPr>
          <w:snapToGrid w:val="0"/>
          <w:sz w:val="24"/>
          <w:szCs w:val="24"/>
        </w:rPr>
        <w:t xml:space="preserve"> инфекционных), общих для нескольких членов одной семьи, и лишь в работе </w:t>
      </w:r>
      <w:r w:rsidRPr="0046116F">
        <w:rPr>
          <w:snapToGrid w:val="0"/>
          <w:sz w:val="24"/>
          <w:szCs w:val="24"/>
          <w:lang w:val="en-US"/>
        </w:rPr>
        <w:t>Andersen</w:t>
      </w:r>
      <w:r w:rsidRPr="0046116F">
        <w:rPr>
          <w:snapToGrid w:val="0"/>
          <w:sz w:val="24"/>
          <w:szCs w:val="24"/>
        </w:rPr>
        <w:t xml:space="preserve"> и </w:t>
      </w:r>
      <w:r w:rsidRPr="0046116F">
        <w:rPr>
          <w:snapToGrid w:val="0"/>
          <w:sz w:val="24"/>
          <w:szCs w:val="24"/>
          <w:lang w:val="en-US"/>
        </w:rPr>
        <w:t>Hodges</w:t>
      </w:r>
      <w:r w:rsidRPr="0046116F">
        <w:rPr>
          <w:snapToGrid w:val="0"/>
          <w:sz w:val="24"/>
          <w:szCs w:val="24"/>
        </w:rPr>
        <w:t xml:space="preserve"> (1946) была высказана мысль о том, что возникновение </w:t>
      </w:r>
      <w:bookmarkStart w:id="27" w:name="OCRUncertain033"/>
      <w:proofErr w:type="spellStart"/>
      <w:r w:rsidRPr="0046116F">
        <w:rPr>
          <w:snapToGrid w:val="0"/>
          <w:sz w:val="24"/>
          <w:szCs w:val="24"/>
        </w:rPr>
        <w:t>кистофиброза</w:t>
      </w:r>
      <w:bookmarkEnd w:id="27"/>
      <w:proofErr w:type="spellEnd"/>
      <w:r w:rsidRPr="0046116F">
        <w:rPr>
          <w:snapToGrid w:val="0"/>
          <w:sz w:val="24"/>
          <w:szCs w:val="24"/>
        </w:rPr>
        <w:t xml:space="preserve"> у детей обусловлено не внешними обстоятельствами, а генетическими свойствами родителей, причем передача признака осуществляется посредством </w:t>
      </w:r>
      <w:bookmarkStart w:id="28" w:name="OCRUncertain034"/>
      <w:proofErr w:type="spellStart"/>
      <w:r w:rsidRPr="0046116F">
        <w:rPr>
          <w:snapToGrid w:val="0"/>
          <w:sz w:val="24"/>
          <w:szCs w:val="24"/>
        </w:rPr>
        <w:t>аутосомного</w:t>
      </w:r>
      <w:bookmarkEnd w:id="28"/>
      <w:proofErr w:type="spellEnd"/>
      <w:r w:rsidRPr="0046116F">
        <w:rPr>
          <w:snapToGrid w:val="0"/>
          <w:sz w:val="24"/>
          <w:szCs w:val="24"/>
        </w:rPr>
        <w:t xml:space="preserve"> рецессивного гена</w:t>
      </w:r>
    </w:p>
    <w:p w14:paraId="5DA94E7F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Однако ряд а</w:t>
      </w:r>
      <w:bookmarkStart w:id="29" w:name="OCRUncertain035"/>
      <w:r w:rsidRPr="0046116F">
        <w:rPr>
          <w:snapToGrid w:val="0"/>
          <w:sz w:val="24"/>
          <w:szCs w:val="24"/>
        </w:rPr>
        <w:t>в</w:t>
      </w:r>
      <w:bookmarkEnd w:id="29"/>
      <w:r w:rsidRPr="0046116F">
        <w:rPr>
          <w:snapToGrid w:val="0"/>
          <w:sz w:val="24"/>
          <w:szCs w:val="24"/>
        </w:rPr>
        <w:t xml:space="preserve">торов оспаривают правильность мнения о простом </w:t>
      </w:r>
      <w:proofErr w:type="spellStart"/>
      <w:r w:rsidRPr="0046116F">
        <w:rPr>
          <w:snapToGrid w:val="0"/>
          <w:sz w:val="24"/>
          <w:szCs w:val="24"/>
        </w:rPr>
        <w:t>мономерном</w:t>
      </w:r>
      <w:proofErr w:type="spellEnd"/>
      <w:r w:rsidRPr="0046116F">
        <w:rPr>
          <w:snapToGrid w:val="0"/>
          <w:sz w:val="24"/>
          <w:szCs w:val="24"/>
        </w:rPr>
        <w:t xml:space="preserve"> рецессивном механизме наследования </w:t>
      </w:r>
      <w:bookmarkStart w:id="30" w:name="OCRUncertain038"/>
      <w:proofErr w:type="spellStart"/>
      <w:r w:rsidRPr="0046116F">
        <w:rPr>
          <w:snapToGrid w:val="0"/>
          <w:sz w:val="24"/>
          <w:szCs w:val="24"/>
        </w:rPr>
        <w:t>муко-висцидоза</w:t>
      </w:r>
      <w:proofErr w:type="spellEnd"/>
      <w:r w:rsidRPr="0046116F">
        <w:rPr>
          <w:snapToGrid w:val="0"/>
          <w:sz w:val="24"/>
          <w:szCs w:val="24"/>
        </w:rPr>
        <w:t>,</w:t>
      </w:r>
      <w:bookmarkEnd w:id="30"/>
      <w:r w:rsidRPr="0046116F">
        <w:rPr>
          <w:snapToGrid w:val="0"/>
          <w:sz w:val="24"/>
          <w:szCs w:val="24"/>
        </w:rPr>
        <w:t xml:space="preserve"> так как полученные ими цифры удельного веса больных детей в пораженных семьях оказались выше ожидаемых при рецессивной передаче признака.</w:t>
      </w:r>
    </w:p>
    <w:p w14:paraId="4335337B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Поэтому </w:t>
      </w:r>
      <w:r w:rsidRPr="0046116F">
        <w:rPr>
          <w:snapToGrid w:val="0"/>
          <w:sz w:val="24"/>
          <w:szCs w:val="24"/>
          <w:lang w:val="en-US"/>
        </w:rPr>
        <w:t>Baumann</w:t>
      </w:r>
      <w:r w:rsidRPr="0046116F">
        <w:rPr>
          <w:snapToGrid w:val="0"/>
          <w:sz w:val="24"/>
          <w:szCs w:val="24"/>
        </w:rPr>
        <w:t xml:space="preserve"> (1958), а вслед за ним </w:t>
      </w:r>
      <w:r w:rsidRPr="0046116F">
        <w:rPr>
          <w:snapToGrid w:val="0"/>
          <w:sz w:val="24"/>
          <w:szCs w:val="24"/>
          <w:lang w:val="en-US"/>
        </w:rPr>
        <w:t>Roberts</w:t>
      </w:r>
      <w:r w:rsidRPr="0046116F">
        <w:rPr>
          <w:snapToGrid w:val="0"/>
          <w:sz w:val="24"/>
          <w:szCs w:val="24"/>
        </w:rPr>
        <w:t xml:space="preserve"> (1960) высказали гипотезу о </w:t>
      </w:r>
      <w:bookmarkStart w:id="31" w:name="OCRUncertain039"/>
      <w:r w:rsidRPr="0046116F">
        <w:rPr>
          <w:snapToGrid w:val="0"/>
          <w:sz w:val="24"/>
          <w:szCs w:val="24"/>
        </w:rPr>
        <w:t>не</w:t>
      </w:r>
      <w:bookmarkEnd w:id="31"/>
      <w:r w:rsidRPr="0046116F">
        <w:rPr>
          <w:snapToGrid w:val="0"/>
          <w:sz w:val="24"/>
          <w:szCs w:val="24"/>
        </w:rPr>
        <w:t xml:space="preserve">полной </w:t>
      </w:r>
      <w:bookmarkStart w:id="32" w:name="OCRUncertain040"/>
      <w:proofErr w:type="spellStart"/>
      <w:r w:rsidRPr="0046116F">
        <w:rPr>
          <w:snapToGrid w:val="0"/>
          <w:sz w:val="24"/>
          <w:szCs w:val="24"/>
        </w:rPr>
        <w:t>доминантн</w:t>
      </w:r>
      <w:bookmarkEnd w:id="32"/>
      <w:r w:rsidRPr="0046116F">
        <w:rPr>
          <w:snapToGrid w:val="0"/>
          <w:sz w:val="24"/>
          <w:szCs w:val="24"/>
        </w:rPr>
        <w:t>ости</w:t>
      </w:r>
      <w:proofErr w:type="spellEnd"/>
      <w:r w:rsidRPr="0046116F">
        <w:rPr>
          <w:snapToGrid w:val="0"/>
          <w:sz w:val="24"/>
          <w:szCs w:val="24"/>
        </w:rPr>
        <w:t xml:space="preserve"> и не</w:t>
      </w:r>
      <w:bookmarkStart w:id="33" w:name="OCRUncertain041"/>
      <w:r w:rsidRPr="0046116F">
        <w:rPr>
          <w:snapToGrid w:val="0"/>
          <w:sz w:val="24"/>
          <w:szCs w:val="24"/>
        </w:rPr>
        <w:t>п</w:t>
      </w:r>
      <w:bookmarkEnd w:id="33"/>
      <w:r w:rsidRPr="0046116F">
        <w:rPr>
          <w:snapToGrid w:val="0"/>
          <w:sz w:val="24"/>
          <w:szCs w:val="24"/>
        </w:rPr>
        <w:t xml:space="preserve">остоянной </w:t>
      </w:r>
      <w:r w:rsidRPr="0046116F">
        <w:rPr>
          <w:snapToGrid w:val="0"/>
          <w:sz w:val="24"/>
          <w:szCs w:val="24"/>
          <w:lang w:val="en-US"/>
        </w:rPr>
        <w:t>n</w:t>
      </w:r>
      <w:proofErr w:type="spellStart"/>
      <w:r w:rsidRPr="0046116F">
        <w:rPr>
          <w:snapToGrid w:val="0"/>
          <w:sz w:val="24"/>
          <w:szCs w:val="24"/>
        </w:rPr>
        <w:t>енет</w:t>
      </w:r>
      <w:bookmarkStart w:id="34" w:name="OCRUncertain042"/>
      <w:r w:rsidRPr="0046116F">
        <w:rPr>
          <w:snapToGrid w:val="0"/>
          <w:sz w:val="24"/>
          <w:szCs w:val="24"/>
        </w:rPr>
        <w:t>р</w:t>
      </w:r>
      <w:bookmarkEnd w:id="34"/>
      <w:r w:rsidRPr="0046116F">
        <w:rPr>
          <w:snapToGrid w:val="0"/>
          <w:sz w:val="24"/>
          <w:szCs w:val="24"/>
        </w:rPr>
        <w:t>антности</w:t>
      </w:r>
      <w:proofErr w:type="spellEnd"/>
      <w:r w:rsidRPr="0046116F">
        <w:rPr>
          <w:snapToGrid w:val="0"/>
          <w:sz w:val="24"/>
          <w:szCs w:val="24"/>
        </w:rPr>
        <w:t xml:space="preserve"> гена </w:t>
      </w:r>
      <w:bookmarkStart w:id="35" w:name="OCRUncertain043"/>
      <w:proofErr w:type="spellStart"/>
      <w:r w:rsidRPr="0046116F">
        <w:rPr>
          <w:snapToGrid w:val="0"/>
          <w:sz w:val="24"/>
          <w:szCs w:val="24"/>
        </w:rPr>
        <w:t>муковисцидоза</w:t>
      </w:r>
      <w:proofErr w:type="spellEnd"/>
      <w:r w:rsidRPr="0046116F">
        <w:rPr>
          <w:snapToGrid w:val="0"/>
          <w:sz w:val="24"/>
          <w:szCs w:val="24"/>
        </w:rPr>
        <w:t>.</w:t>
      </w:r>
      <w:bookmarkEnd w:id="35"/>
    </w:p>
    <w:p w14:paraId="6B04CB40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Имеется и ряд </w:t>
      </w:r>
      <w:bookmarkStart w:id="36" w:name="OCRUncertain044"/>
      <w:r w:rsidRPr="0046116F">
        <w:rPr>
          <w:snapToGrid w:val="0"/>
          <w:sz w:val="24"/>
          <w:szCs w:val="24"/>
        </w:rPr>
        <w:t>клинико-лабораторных</w:t>
      </w:r>
      <w:bookmarkEnd w:id="36"/>
      <w:r w:rsidRPr="0046116F">
        <w:rPr>
          <w:snapToGrid w:val="0"/>
          <w:sz w:val="24"/>
          <w:szCs w:val="24"/>
        </w:rPr>
        <w:t xml:space="preserve"> данных, подтверждающих то</w:t>
      </w:r>
      <w:bookmarkStart w:id="37" w:name="OCRUncertain045"/>
      <w:r w:rsidRPr="0046116F">
        <w:rPr>
          <w:snapToGrid w:val="0"/>
          <w:sz w:val="24"/>
          <w:szCs w:val="24"/>
        </w:rPr>
        <w:t>ч</w:t>
      </w:r>
      <w:bookmarkEnd w:id="37"/>
      <w:r w:rsidRPr="0046116F">
        <w:rPr>
          <w:snapToGrid w:val="0"/>
          <w:sz w:val="24"/>
          <w:szCs w:val="24"/>
        </w:rPr>
        <w:t xml:space="preserve">ку зрения о том, что ген </w:t>
      </w:r>
      <w:bookmarkStart w:id="38" w:name="OCRUncertain046"/>
      <w:proofErr w:type="spellStart"/>
      <w:r w:rsidRPr="0046116F">
        <w:rPr>
          <w:snapToGrid w:val="0"/>
          <w:sz w:val="24"/>
          <w:szCs w:val="24"/>
        </w:rPr>
        <w:t>муковисцидоза</w:t>
      </w:r>
      <w:bookmarkEnd w:id="38"/>
      <w:proofErr w:type="spellEnd"/>
      <w:r w:rsidRPr="0046116F">
        <w:rPr>
          <w:snapToGrid w:val="0"/>
          <w:sz w:val="24"/>
          <w:szCs w:val="24"/>
        </w:rPr>
        <w:t xml:space="preserve"> не является </w:t>
      </w:r>
      <w:bookmarkStart w:id="39" w:name="OCRUncertain047"/>
      <w:r w:rsidRPr="0046116F">
        <w:rPr>
          <w:snapToGrid w:val="0"/>
          <w:sz w:val="24"/>
          <w:szCs w:val="24"/>
        </w:rPr>
        <w:t>п</w:t>
      </w:r>
      <w:bookmarkEnd w:id="39"/>
      <w:r w:rsidRPr="0046116F">
        <w:rPr>
          <w:snapToGrid w:val="0"/>
          <w:sz w:val="24"/>
          <w:szCs w:val="24"/>
        </w:rPr>
        <w:t>о</w:t>
      </w:r>
      <w:bookmarkStart w:id="40" w:name="OCRUncertain048"/>
      <w:r w:rsidRPr="0046116F">
        <w:rPr>
          <w:snapToGrid w:val="0"/>
          <w:sz w:val="24"/>
          <w:szCs w:val="24"/>
        </w:rPr>
        <w:t>лностью</w:t>
      </w:r>
      <w:bookmarkEnd w:id="40"/>
      <w:r w:rsidRPr="0046116F">
        <w:rPr>
          <w:snapToGrid w:val="0"/>
          <w:sz w:val="24"/>
          <w:szCs w:val="24"/>
        </w:rPr>
        <w:t xml:space="preserve"> р</w:t>
      </w:r>
      <w:bookmarkStart w:id="41" w:name="OCRUncertain049"/>
      <w:r w:rsidRPr="0046116F">
        <w:rPr>
          <w:snapToGrid w:val="0"/>
          <w:sz w:val="24"/>
          <w:szCs w:val="24"/>
        </w:rPr>
        <w:t>е</w:t>
      </w:r>
      <w:bookmarkEnd w:id="41"/>
      <w:r w:rsidRPr="0046116F">
        <w:rPr>
          <w:snapToGrid w:val="0"/>
          <w:sz w:val="24"/>
          <w:szCs w:val="24"/>
        </w:rPr>
        <w:t>ц</w:t>
      </w:r>
      <w:bookmarkStart w:id="42" w:name="OCRUncertain050"/>
      <w:r w:rsidRPr="0046116F">
        <w:rPr>
          <w:snapToGrid w:val="0"/>
          <w:sz w:val="24"/>
          <w:szCs w:val="24"/>
        </w:rPr>
        <w:t>е</w:t>
      </w:r>
      <w:bookmarkEnd w:id="42"/>
      <w:r w:rsidRPr="0046116F">
        <w:rPr>
          <w:snapToGrid w:val="0"/>
          <w:sz w:val="24"/>
          <w:szCs w:val="24"/>
        </w:rPr>
        <w:t>сси</w:t>
      </w:r>
      <w:bookmarkStart w:id="43" w:name="OCRUncertain051"/>
      <w:r w:rsidRPr="0046116F">
        <w:rPr>
          <w:snapToGrid w:val="0"/>
          <w:sz w:val="24"/>
          <w:szCs w:val="24"/>
        </w:rPr>
        <w:t>вным.</w:t>
      </w:r>
      <w:bookmarkEnd w:id="43"/>
    </w:p>
    <w:p w14:paraId="31F640B9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Отсутствует единодушие в ответе на вопрос, обусловлен ли </w:t>
      </w:r>
      <w:bookmarkStart w:id="44" w:name="OCRUncertain052"/>
      <w:proofErr w:type="spellStart"/>
      <w:r w:rsidRPr="0046116F">
        <w:rPr>
          <w:snapToGrid w:val="0"/>
          <w:sz w:val="24"/>
          <w:szCs w:val="24"/>
        </w:rPr>
        <w:t>муковисцидоз</w:t>
      </w:r>
      <w:bookmarkEnd w:id="44"/>
      <w:proofErr w:type="spellEnd"/>
      <w:r w:rsidRPr="0046116F">
        <w:rPr>
          <w:snapToGrid w:val="0"/>
          <w:sz w:val="24"/>
          <w:szCs w:val="24"/>
        </w:rPr>
        <w:t xml:space="preserve"> одним геном, системой аллелей </w:t>
      </w:r>
      <w:bookmarkStart w:id="45" w:name="OCRUncertain053"/>
      <w:r w:rsidRPr="0046116F">
        <w:rPr>
          <w:snapToGrid w:val="0"/>
          <w:sz w:val="24"/>
          <w:szCs w:val="24"/>
        </w:rPr>
        <w:t>в</w:t>
      </w:r>
      <w:bookmarkEnd w:id="45"/>
      <w:r w:rsidRPr="0046116F">
        <w:rPr>
          <w:snapToGrid w:val="0"/>
          <w:sz w:val="24"/>
          <w:szCs w:val="24"/>
        </w:rPr>
        <w:t xml:space="preserve"> одном </w:t>
      </w:r>
      <w:bookmarkStart w:id="46" w:name="OCRUncertain054"/>
      <w:r w:rsidRPr="0046116F">
        <w:rPr>
          <w:snapToGrid w:val="0"/>
          <w:sz w:val="24"/>
          <w:szCs w:val="24"/>
        </w:rPr>
        <w:t>локусе</w:t>
      </w:r>
      <w:bookmarkEnd w:id="46"/>
      <w:r w:rsidRPr="0046116F">
        <w:rPr>
          <w:snapToGrid w:val="0"/>
          <w:sz w:val="24"/>
          <w:szCs w:val="24"/>
        </w:rPr>
        <w:t xml:space="preserve"> ил</w:t>
      </w:r>
      <w:bookmarkStart w:id="47" w:name="OCRUncertain055"/>
      <w:r w:rsidRPr="0046116F">
        <w:rPr>
          <w:snapToGrid w:val="0"/>
          <w:sz w:val="24"/>
          <w:szCs w:val="24"/>
        </w:rPr>
        <w:t>и</w:t>
      </w:r>
      <w:bookmarkEnd w:id="47"/>
      <w:r w:rsidRPr="0046116F">
        <w:rPr>
          <w:snapToGrid w:val="0"/>
          <w:sz w:val="24"/>
          <w:szCs w:val="24"/>
        </w:rPr>
        <w:t xml:space="preserve"> </w:t>
      </w:r>
      <w:bookmarkStart w:id="48" w:name="OCRUncertain056"/>
      <w:r w:rsidRPr="0046116F">
        <w:rPr>
          <w:snapToGrid w:val="0"/>
          <w:sz w:val="24"/>
          <w:szCs w:val="24"/>
        </w:rPr>
        <w:t>с</w:t>
      </w:r>
      <w:bookmarkEnd w:id="48"/>
      <w:r w:rsidRPr="0046116F">
        <w:rPr>
          <w:snapToGrid w:val="0"/>
          <w:sz w:val="24"/>
          <w:szCs w:val="24"/>
        </w:rPr>
        <w:t xml:space="preserve">истемой генов в разных </w:t>
      </w:r>
      <w:bookmarkStart w:id="49" w:name="OCRUncertain057"/>
      <w:r w:rsidRPr="0046116F">
        <w:rPr>
          <w:snapToGrid w:val="0"/>
          <w:sz w:val="24"/>
          <w:szCs w:val="24"/>
        </w:rPr>
        <w:t>локусах.</w:t>
      </w:r>
      <w:bookmarkEnd w:id="49"/>
    </w:p>
    <w:p w14:paraId="4F1DD764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И</w:t>
      </w:r>
      <w:bookmarkStart w:id="50" w:name="OCRUncertain058"/>
      <w:r w:rsidRPr="0046116F">
        <w:rPr>
          <w:snapToGrid w:val="0"/>
          <w:sz w:val="24"/>
          <w:szCs w:val="24"/>
        </w:rPr>
        <w:t>сс</w:t>
      </w:r>
      <w:bookmarkEnd w:id="50"/>
      <w:r w:rsidRPr="0046116F">
        <w:rPr>
          <w:snapToGrid w:val="0"/>
          <w:sz w:val="24"/>
          <w:szCs w:val="24"/>
        </w:rPr>
        <w:t>ле</w:t>
      </w:r>
      <w:bookmarkStart w:id="51" w:name="OCRUncertain059"/>
      <w:r w:rsidRPr="0046116F">
        <w:rPr>
          <w:snapToGrid w:val="0"/>
          <w:sz w:val="24"/>
          <w:szCs w:val="24"/>
        </w:rPr>
        <w:t>д</w:t>
      </w:r>
      <w:bookmarkEnd w:id="51"/>
      <w:r w:rsidRPr="0046116F">
        <w:rPr>
          <w:snapToGrid w:val="0"/>
          <w:sz w:val="24"/>
          <w:szCs w:val="24"/>
        </w:rPr>
        <w:t>ова</w:t>
      </w:r>
      <w:bookmarkStart w:id="52" w:name="OCRUncertain060"/>
      <w:r w:rsidRPr="0046116F">
        <w:rPr>
          <w:snapToGrid w:val="0"/>
          <w:sz w:val="24"/>
          <w:szCs w:val="24"/>
        </w:rPr>
        <w:t>н</w:t>
      </w:r>
      <w:bookmarkStart w:id="53" w:name="OCRUncertain061"/>
      <w:bookmarkEnd w:id="52"/>
      <w:r w:rsidRPr="0046116F">
        <w:rPr>
          <w:snapToGrid w:val="0"/>
          <w:sz w:val="24"/>
          <w:szCs w:val="24"/>
        </w:rPr>
        <w:t>и</w:t>
      </w:r>
      <w:bookmarkEnd w:id="53"/>
      <w:r w:rsidRPr="0046116F">
        <w:rPr>
          <w:snapToGrid w:val="0"/>
          <w:sz w:val="24"/>
          <w:szCs w:val="24"/>
        </w:rPr>
        <w:t>я п</w:t>
      </w:r>
      <w:bookmarkStart w:id="54" w:name="OCRUncertain062"/>
      <w:r w:rsidRPr="0046116F">
        <w:rPr>
          <w:snapToGrid w:val="0"/>
          <w:sz w:val="24"/>
          <w:szCs w:val="24"/>
        </w:rPr>
        <w:t>р</w:t>
      </w:r>
      <w:bookmarkEnd w:id="54"/>
      <w:r w:rsidRPr="0046116F">
        <w:rPr>
          <w:snapToGrid w:val="0"/>
          <w:sz w:val="24"/>
          <w:szCs w:val="24"/>
        </w:rPr>
        <w:t xml:space="preserve">оведены в 1965—1968 гг. в </w:t>
      </w:r>
      <w:bookmarkStart w:id="55" w:name="OCRUncertain063"/>
      <w:r w:rsidRPr="0046116F">
        <w:rPr>
          <w:snapToGrid w:val="0"/>
          <w:sz w:val="24"/>
          <w:szCs w:val="24"/>
        </w:rPr>
        <w:t xml:space="preserve">Донецке </w:t>
      </w:r>
      <w:bookmarkEnd w:id="55"/>
      <w:r w:rsidRPr="0046116F">
        <w:rPr>
          <w:snapToGrid w:val="0"/>
          <w:sz w:val="24"/>
          <w:szCs w:val="24"/>
        </w:rPr>
        <w:t xml:space="preserve">и Донецкой области. В 26 семьях </w:t>
      </w:r>
      <w:bookmarkStart w:id="56" w:name="OCRUncertain065"/>
      <w:r w:rsidRPr="0046116F">
        <w:rPr>
          <w:snapToGrid w:val="0"/>
          <w:sz w:val="24"/>
          <w:szCs w:val="24"/>
        </w:rPr>
        <w:t>н</w:t>
      </w:r>
      <w:bookmarkEnd w:id="56"/>
      <w:r w:rsidRPr="0046116F">
        <w:rPr>
          <w:snapToGrid w:val="0"/>
          <w:sz w:val="24"/>
          <w:szCs w:val="24"/>
        </w:rPr>
        <w:t>а</w:t>
      </w:r>
      <w:bookmarkStart w:id="57" w:name="OCRUncertain066"/>
      <w:r w:rsidRPr="0046116F">
        <w:rPr>
          <w:snapToGrid w:val="0"/>
          <w:sz w:val="24"/>
          <w:szCs w:val="24"/>
        </w:rPr>
        <w:t>б</w:t>
      </w:r>
      <w:bookmarkEnd w:id="57"/>
      <w:r w:rsidRPr="0046116F">
        <w:rPr>
          <w:snapToGrid w:val="0"/>
          <w:sz w:val="24"/>
          <w:szCs w:val="24"/>
        </w:rPr>
        <w:t xml:space="preserve">людалось в общей сложности 32 ребенка, больных </w:t>
      </w:r>
      <w:bookmarkStart w:id="58" w:name="OCRUncertain067"/>
      <w:proofErr w:type="spellStart"/>
      <w:r w:rsidRPr="0046116F">
        <w:rPr>
          <w:snapToGrid w:val="0"/>
          <w:sz w:val="24"/>
          <w:szCs w:val="24"/>
        </w:rPr>
        <w:t>муковисцидозом</w:t>
      </w:r>
      <w:proofErr w:type="spellEnd"/>
      <w:r w:rsidRPr="0046116F">
        <w:rPr>
          <w:snapToGrid w:val="0"/>
          <w:sz w:val="24"/>
          <w:szCs w:val="24"/>
        </w:rPr>
        <w:t>,</w:t>
      </w:r>
      <w:bookmarkEnd w:id="58"/>
      <w:r w:rsidRPr="0046116F">
        <w:rPr>
          <w:snapToGrid w:val="0"/>
          <w:sz w:val="24"/>
          <w:szCs w:val="24"/>
        </w:rPr>
        <w:t xml:space="preserve"> так как в 6 семьях было по 2 больных ребенка. Дети обследовались в трех ведущих педиа</w:t>
      </w:r>
      <w:bookmarkStart w:id="59" w:name="OCRUncertain068"/>
      <w:r w:rsidRPr="0046116F">
        <w:rPr>
          <w:snapToGrid w:val="0"/>
          <w:sz w:val="24"/>
          <w:szCs w:val="24"/>
        </w:rPr>
        <w:t>т</w:t>
      </w:r>
      <w:bookmarkEnd w:id="59"/>
      <w:r w:rsidRPr="0046116F">
        <w:rPr>
          <w:snapToGrid w:val="0"/>
          <w:sz w:val="24"/>
          <w:szCs w:val="24"/>
        </w:rPr>
        <w:t xml:space="preserve">рических клиниках города. Диагноз </w:t>
      </w:r>
      <w:bookmarkStart w:id="60" w:name="OCRUncertain069"/>
      <w:proofErr w:type="spellStart"/>
      <w:r w:rsidRPr="0046116F">
        <w:rPr>
          <w:snapToGrid w:val="0"/>
          <w:sz w:val="24"/>
          <w:szCs w:val="24"/>
        </w:rPr>
        <w:t>муковисцидоза</w:t>
      </w:r>
      <w:bookmarkEnd w:id="60"/>
      <w:proofErr w:type="spellEnd"/>
      <w:r w:rsidRPr="0046116F">
        <w:rPr>
          <w:snapToGrid w:val="0"/>
          <w:sz w:val="24"/>
          <w:szCs w:val="24"/>
        </w:rPr>
        <w:t xml:space="preserve"> в 17 случаях был установлен на основании типичных клинических и </w:t>
      </w:r>
      <w:r w:rsidRPr="0046116F">
        <w:rPr>
          <w:snapToGrid w:val="0"/>
          <w:sz w:val="24"/>
          <w:szCs w:val="24"/>
        </w:rPr>
        <w:lastRenderedPageBreak/>
        <w:t xml:space="preserve">лабораторных данных, в 15 случаях подтвержден </w:t>
      </w:r>
      <w:bookmarkStart w:id="61" w:name="OCRUncertain070"/>
      <w:r w:rsidRPr="0046116F">
        <w:rPr>
          <w:snapToGrid w:val="0"/>
          <w:sz w:val="24"/>
          <w:szCs w:val="24"/>
        </w:rPr>
        <w:t xml:space="preserve">аутопсией. </w:t>
      </w:r>
      <w:bookmarkEnd w:id="61"/>
      <w:r w:rsidRPr="0046116F">
        <w:rPr>
          <w:snapToGrid w:val="0"/>
          <w:sz w:val="24"/>
          <w:szCs w:val="24"/>
        </w:rPr>
        <w:t>Изучение семей велось путем личного опроса и клинического исследования обоих родителей. Среди 32 больных детей было 18 девочек и 14 мальч</w:t>
      </w:r>
      <w:bookmarkStart w:id="62" w:name="OCRUncertain071"/>
      <w:r w:rsidRPr="0046116F">
        <w:rPr>
          <w:snapToGrid w:val="0"/>
          <w:sz w:val="24"/>
          <w:szCs w:val="24"/>
        </w:rPr>
        <w:t>и</w:t>
      </w:r>
      <w:bookmarkEnd w:id="62"/>
      <w:r w:rsidRPr="0046116F">
        <w:rPr>
          <w:snapToGrid w:val="0"/>
          <w:sz w:val="24"/>
          <w:szCs w:val="24"/>
        </w:rPr>
        <w:t>ков. Таким образом, наследова</w:t>
      </w:r>
      <w:bookmarkStart w:id="63" w:name="OCRUncertain072"/>
      <w:r w:rsidRPr="0046116F">
        <w:rPr>
          <w:snapToGrid w:val="0"/>
          <w:sz w:val="24"/>
          <w:szCs w:val="24"/>
        </w:rPr>
        <w:t>н</w:t>
      </w:r>
      <w:bookmarkEnd w:id="63"/>
      <w:r w:rsidRPr="0046116F">
        <w:rPr>
          <w:snapToGrid w:val="0"/>
          <w:sz w:val="24"/>
          <w:szCs w:val="24"/>
        </w:rPr>
        <w:t xml:space="preserve">ие гена </w:t>
      </w:r>
      <w:bookmarkStart w:id="64" w:name="OCRUncertain073"/>
      <w:proofErr w:type="spellStart"/>
      <w:r w:rsidRPr="0046116F">
        <w:rPr>
          <w:snapToGrid w:val="0"/>
          <w:sz w:val="24"/>
          <w:szCs w:val="24"/>
        </w:rPr>
        <w:t>муковисцидоза</w:t>
      </w:r>
      <w:bookmarkEnd w:id="64"/>
      <w:proofErr w:type="spellEnd"/>
      <w:r w:rsidRPr="0046116F">
        <w:rPr>
          <w:snapToGrid w:val="0"/>
          <w:sz w:val="24"/>
          <w:szCs w:val="24"/>
        </w:rPr>
        <w:t xml:space="preserve"> не сцеплено с полом. Средний возра</w:t>
      </w:r>
      <w:bookmarkStart w:id="65" w:name="OCRUncertain074"/>
      <w:r w:rsidRPr="0046116F">
        <w:rPr>
          <w:snapToGrid w:val="0"/>
          <w:sz w:val="24"/>
          <w:szCs w:val="24"/>
        </w:rPr>
        <w:t>с</w:t>
      </w:r>
      <w:bookmarkEnd w:id="65"/>
      <w:r w:rsidRPr="0046116F">
        <w:rPr>
          <w:snapToGrid w:val="0"/>
          <w:sz w:val="24"/>
          <w:szCs w:val="24"/>
        </w:rPr>
        <w:t xml:space="preserve">т матерей равнялся 28,7 года, что не отличается от того, что наблюдается в </w:t>
      </w:r>
      <w:bookmarkStart w:id="66" w:name="OCRUncertain075"/>
      <w:r w:rsidRPr="0046116F">
        <w:rPr>
          <w:snapToGrid w:val="0"/>
          <w:sz w:val="24"/>
          <w:szCs w:val="24"/>
        </w:rPr>
        <w:t xml:space="preserve">Донецке </w:t>
      </w:r>
      <w:bookmarkEnd w:id="66"/>
      <w:r w:rsidRPr="0046116F">
        <w:rPr>
          <w:snapToGrid w:val="0"/>
          <w:sz w:val="24"/>
          <w:szCs w:val="24"/>
        </w:rPr>
        <w:t>среди матерей здоровых детей и соответствует данным других авторов.</w:t>
      </w:r>
    </w:p>
    <w:p w14:paraId="46DCFD88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Очередн</w:t>
      </w:r>
      <w:bookmarkStart w:id="67" w:name="OCRUncertain076"/>
      <w:r w:rsidRPr="0046116F">
        <w:rPr>
          <w:snapToGrid w:val="0"/>
          <w:sz w:val="24"/>
          <w:szCs w:val="24"/>
        </w:rPr>
        <w:t>о</w:t>
      </w:r>
      <w:bookmarkEnd w:id="67"/>
      <w:r w:rsidRPr="0046116F">
        <w:rPr>
          <w:snapToGrid w:val="0"/>
          <w:sz w:val="24"/>
          <w:szCs w:val="24"/>
        </w:rPr>
        <w:t>сть родов также не имела существенного значения: 14 детей родилось от первой беременности, 18 - от последующих. Родственных бра</w:t>
      </w:r>
      <w:bookmarkStart w:id="68" w:name="OCRUncertain077"/>
      <w:r w:rsidRPr="0046116F">
        <w:rPr>
          <w:snapToGrid w:val="0"/>
          <w:sz w:val="24"/>
          <w:szCs w:val="24"/>
        </w:rPr>
        <w:t>к</w:t>
      </w:r>
      <w:bookmarkEnd w:id="68"/>
      <w:r w:rsidRPr="0046116F">
        <w:rPr>
          <w:snapToGrid w:val="0"/>
          <w:sz w:val="24"/>
          <w:szCs w:val="24"/>
        </w:rPr>
        <w:t>ов в 26 анализируемых семьях не отмечалось ни разу.</w:t>
      </w:r>
    </w:p>
    <w:p w14:paraId="26F71AF5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Больши</w:t>
      </w:r>
      <w:bookmarkStart w:id="69" w:name="OCRUncertain078"/>
      <w:r w:rsidRPr="0046116F">
        <w:rPr>
          <w:snapToGrid w:val="0"/>
          <w:sz w:val="24"/>
          <w:szCs w:val="24"/>
        </w:rPr>
        <w:t>н</w:t>
      </w:r>
      <w:bookmarkEnd w:id="69"/>
      <w:r w:rsidRPr="0046116F">
        <w:rPr>
          <w:snapToGrid w:val="0"/>
          <w:sz w:val="24"/>
          <w:szCs w:val="24"/>
        </w:rPr>
        <w:t>ство родителей были зд</w:t>
      </w:r>
      <w:bookmarkStart w:id="70" w:name="OCRUncertain079"/>
      <w:r w:rsidRPr="0046116F">
        <w:rPr>
          <w:snapToGrid w:val="0"/>
          <w:sz w:val="24"/>
          <w:szCs w:val="24"/>
        </w:rPr>
        <w:t>о</w:t>
      </w:r>
      <w:bookmarkEnd w:id="70"/>
      <w:r w:rsidRPr="0046116F">
        <w:rPr>
          <w:snapToGrid w:val="0"/>
          <w:sz w:val="24"/>
          <w:szCs w:val="24"/>
        </w:rPr>
        <w:t>ровыми людьми, что д</w:t>
      </w:r>
      <w:bookmarkStart w:id="71" w:name="OCRUncertain080"/>
      <w:r w:rsidRPr="0046116F">
        <w:rPr>
          <w:snapToGrid w:val="0"/>
          <w:sz w:val="24"/>
          <w:szCs w:val="24"/>
        </w:rPr>
        <w:t>о</w:t>
      </w:r>
      <w:bookmarkEnd w:id="71"/>
      <w:r w:rsidRPr="0046116F">
        <w:rPr>
          <w:snapToGrid w:val="0"/>
          <w:sz w:val="24"/>
          <w:szCs w:val="24"/>
        </w:rPr>
        <w:t xml:space="preserve">казывалось данными анамнеза, осмотра и изучением ряда функциональных проб легких. Среди 52 родителей отмечены следующие заболевания: хронический бронхит - у 4 человек, хронический </w:t>
      </w:r>
      <w:bookmarkStart w:id="72" w:name="OCRUncertain081"/>
      <w:r w:rsidRPr="0046116F">
        <w:rPr>
          <w:snapToGrid w:val="0"/>
          <w:sz w:val="24"/>
          <w:szCs w:val="24"/>
        </w:rPr>
        <w:t>синусит</w:t>
      </w:r>
      <w:bookmarkEnd w:id="72"/>
      <w:r w:rsidRPr="0046116F">
        <w:rPr>
          <w:snapToGrid w:val="0"/>
          <w:sz w:val="24"/>
          <w:szCs w:val="24"/>
        </w:rPr>
        <w:t xml:space="preserve"> - у 2, язвенная болезнь и диабет не зарегистрированы ни разу. Среди более отдаленных родственников (деды, бабки, дяди, тети) хронич</w:t>
      </w:r>
      <w:bookmarkStart w:id="73" w:name="OCRUncertain083"/>
      <w:r w:rsidRPr="0046116F">
        <w:rPr>
          <w:snapToGrid w:val="0"/>
          <w:sz w:val="24"/>
          <w:szCs w:val="24"/>
        </w:rPr>
        <w:t>е</w:t>
      </w:r>
      <w:bookmarkEnd w:id="73"/>
      <w:r w:rsidRPr="0046116F">
        <w:rPr>
          <w:snapToGrid w:val="0"/>
          <w:sz w:val="24"/>
          <w:szCs w:val="24"/>
        </w:rPr>
        <w:t xml:space="preserve">ский бронхит отмечен у 3, язвенная болезнь - у 7, сахарный диабет - у 2. </w:t>
      </w:r>
    </w:p>
    <w:p w14:paraId="70D1E698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Для доказательств</w:t>
      </w:r>
      <w:bookmarkStart w:id="74" w:name="OCRUncertain084"/>
      <w:r w:rsidRPr="0046116F">
        <w:rPr>
          <w:snapToGrid w:val="0"/>
          <w:sz w:val="24"/>
          <w:szCs w:val="24"/>
        </w:rPr>
        <w:t>а</w:t>
      </w:r>
      <w:bookmarkEnd w:id="74"/>
      <w:r w:rsidRPr="0046116F">
        <w:rPr>
          <w:snapToGrid w:val="0"/>
          <w:sz w:val="24"/>
          <w:szCs w:val="24"/>
        </w:rPr>
        <w:t xml:space="preserve"> на</w:t>
      </w:r>
      <w:bookmarkStart w:id="75" w:name="OCRUncertain085"/>
      <w:r w:rsidRPr="0046116F">
        <w:rPr>
          <w:snapToGrid w:val="0"/>
          <w:sz w:val="24"/>
          <w:szCs w:val="24"/>
        </w:rPr>
        <w:t>с</w:t>
      </w:r>
      <w:bookmarkEnd w:id="75"/>
      <w:r w:rsidRPr="0046116F">
        <w:rPr>
          <w:snapToGrid w:val="0"/>
          <w:sz w:val="24"/>
          <w:szCs w:val="24"/>
        </w:rPr>
        <w:t>ледственного характ</w:t>
      </w:r>
      <w:bookmarkStart w:id="76" w:name="OCRUncertain086"/>
      <w:r w:rsidRPr="0046116F">
        <w:rPr>
          <w:snapToGrid w:val="0"/>
          <w:sz w:val="24"/>
          <w:szCs w:val="24"/>
        </w:rPr>
        <w:t>е</w:t>
      </w:r>
      <w:bookmarkEnd w:id="76"/>
      <w:r w:rsidRPr="0046116F">
        <w:rPr>
          <w:snapToGrid w:val="0"/>
          <w:sz w:val="24"/>
          <w:szCs w:val="24"/>
        </w:rPr>
        <w:t>ра заболевания важны наблюдения над близ</w:t>
      </w:r>
      <w:bookmarkStart w:id="77" w:name="OCRUncertain087"/>
      <w:r w:rsidRPr="0046116F">
        <w:rPr>
          <w:snapToGrid w:val="0"/>
          <w:sz w:val="24"/>
          <w:szCs w:val="24"/>
        </w:rPr>
        <w:t>н</w:t>
      </w:r>
      <w:bookmarkEnd w:id="77"/>
      <w:r w:rsidRPr="0046116F">
        <w:rPr>
          <w:snapToGrid w:val="0"/>
          <w:sz w:val="24"/>
          <w:szCs w:val="24"/>
        </w:rPr>
        <w:t>е</w:t>
      </w:r>
      <w:bookmarkStart w:id="78" w:name="OCRUncertain088"/>
      <w:r w:rsidRPr="0046116F">
        <w:rPr>
          <w:snapToGrid w:val="0"/>
          <w:sz w:val="24"/>
          <w:szCs w:val="24"/>
        </w:rPr>
        <w:t>ц</w:t>
      </w:r>
      <w:bookmarkEnd w:id="78"/>
      <w:r w:rsidRPr="0046116F">
        <w:rPr>
          <w:snapToGrid w:val="0"/>
          <w:sz w:val="24"/>
          <w:szCs w:val="24"/>
        </w:rPr>
        <w:t>ами. В мировой литературе известно около 20 та</w:t>
      </w:r>
      <w:bookmarkStart w:id="79" w:name="OCRUncertain089"/>
      <w:r w:rsidRPr="0046116F">
        <w:rPr>
          <w:snapToGrid w:val="0"/>
          <w:sz w:val="24"/>
          <w:szCs w:val="24"/>
        </w:rPr>
        <w:t>к</w:t>
      </w:r>
      <w:bookmarkEnd w:id="79"/>
      <w:r w:rsidRPr="0046116F">
        <w:rPr>
          <w:snapToGrid w:val="0"/>
          <w:sz w:val="24"/>
          <w:szCs w:val="24"/>
        </w:rPr>
        <w:t xml:space="preserve">их описаний при </w:t>
      </w:r>
      <w:bookmarkStart w:id="80" w:name="OCRUncertain090"/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>.</w:t>
      </w:r>
      <w:bookmarkEnd w:id="80"/>
      <w:r w:rsidRPr="0046116F">
        <w:rPr>
          <w:snapToGrid w:val="0"/>
          <w:sz w:val="24"/>
          <w:szCs w:val="24"/>
        </w:rPr>
        <w:t xml:space="preserve"> При этом у всех </w:t>
      </w:r>
      <w:bookmarkStart w:id="81" w:name="OCRUncertain091"/>
      <w:proofErr w:type="spellStart"/>
      <w:r w:rsidRPr="0046116F">
        <w:rPr>
          <w:snapToGrid w:val="0"/>
          <w:sz w:val="24"/>
          <w:szCs w:val="24"/>
        </w:rPr>
        <w:t>однояйцевых</w:t>
      </w:r>
      <w:bookmarkEnd w:id="81"/>
      <w:proofErr w:type="spellEnd"/>
      <w:r w:rsidRPr="0046116F">
        <w:rPr>
          <w:snapToGrid w:val="0"/>
          <w:sz w:val="24"/>
          <w:szCs w:val="24"/>
        </w:rPr>
        <w:t xml:space="preserve"> близнецов отмечалась </w:t>
      </w:r>
      <w:bookmarkStart w:id="82" w:name="OCRUncertain092"/>
      <w:proofErr w:type="spellStart"/>
      <w:r w:rsidRPr="0046116F">
        <w:rPr>
          <w:snapToGrid w:val="0"/>
          <w:sz w:val="24"/>
          <w:szCs w:val="24"/>
        </w:rPr>
        <w:t>конкордантность</w:t>
      </w:r>
      <w:bookmarkEnd w:id="82"/>
      <w:proofErr w:type="spellEnd"/>
      <w:r w:rsidRPr="0046116F">
        <w:rPr>
          <w:snapToGrid w:val="0"/>
          <w:sz w:val="24"/>
          <w:szCs w:val="24"/>
        </w:rPr>
        <w:t xml:space="preserve"> признаков заболевания, а у части </w:t>
      </w:r>
      <w:bookmarkStart w:id="83" w:name="OCRUncertain093"/>
      <w:proofErr w:type="spellStart"/>
      <w:r w:rsidRPr="0046116F">
        <w:rPr>
          <w:snapToGrid w:val="0"/>
          <w:sz w:val="24"/>
          <w:szCs w:val="24"/>
        </w:rPr>
        <w:t>двуяйцевых</w:t>
      </w:r>
      <w:bookmarkEnd w:id="83"/>
      <w:proofErr w:type="spellEnd"/>
      <w:r w:rsidRPr="0046116F">
        <w:rPr>
          <w:snapToGrid w:val="0"/>
          <w:sz w:val="24"/>
          <w:szCs w:val="24"/>
        </w:rPr>
        <w:t xml:space="preserve"> </w:t>
      </w:r>
      <w:bookmarkStart w:id="84" w:name="OCRUncertain094"/>
      <w:proofErr w:type="spellStart"/>
      <w:r w:rsidRPr="0046116F">
        <w:rPr>
          <w:snapToGrid w:val="0"/>
          <w:sz w:val="24"/>
          <w:szCs w:val="24"/>
        </w:rPr>
        <w:t>дискордантность</w:t>
      </w:r>
      <w:bookmarkEnd w:id="84"/>
      <w:proofErr w:type="spellEnd"/>
      <w:r w:rsidRPr="0046116F">
        <w:rPr>
          <w:snapToGrid w:val="0"/>
          <w:sz w:val="24"/>
          <w:szCs w:val="24"/>
        </w:rPr>
        <w:t>.</w:t>
      </w:r>
    </w:p>
    <w:p w14:paraId="3F883AE6" w14:textId="77777777" w:rsidR="00257940" w:rsidRPr="009D54D5" w:rsidRDefault="00257940">
      <w:pPr>
        <w:pStyle w:val="1"/>
        <w:jc w:val="center"/>
      </w:pPr>
      <w:r w:rsidRPr="009D54D5">
        <w:t xml:space="preserve">Патогенез </w:t>
      </w:r>
      <w:proofErr w:type="spellStart"/>
      <w:r w:rsidRPr="009D54D5">
        <w:t>муковисцедоза</w:t>
      </w:r>
      <w:proofErr w:type="spellEnd"/>
      <w:r w:rsidRPr="009D54D5">
        <w:t>.</w:t>
      </w:r>
    </w:p>
    <w:p w14:paraId="68484FC3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Работы по изучению патогенеза </w:t>
      </w:r>
      <w:bookmarkStart w:id="85" w:name="OCRUncertain096"/>
      <w:proofErr w:type="spellStart"/>
      <w:r w:rsidRPr="0046116F">
        <w:rPr>
          <w:snapToGrid w:val="0"/>
          <w:sz w:val="24"/>
          <w:szCs w:val="24"/>
        </w:rPr>
        <w:t>муковисцидоза</w:t>
      </w:r>
      <w:bookmarkEnd w:id="85"/>
      <w:proofErr w:type="spellEnd"/>
      <w:r w:rsidRPr="0046116F">
        <w:rPr>
          <w:snapToGrid w:val="0"/>
          <w:sz w:val="24"/>
          <w:szCs w:val="24"/>
        </w:rPr>
        <w:t xml:space="preserve"> до настоящего времени не увенчались от</w:t>
      </w:r>
      <w:bookmarkStart w:id="86" w:name="OCRUncertain097"/>
      <w:r w:rsidRPr="0046116F">
        <w:rPr>
          <w:snapToGrid w:val="0"/>
          <w:sz w:val="24"/>
          <w:szCs w:val="24"/>
        </w:rPr>
        <w:t>к</w:t>
      </w:r>
      <w:bookmarkEnd w:id="86"/>
      <w:r w:rsidRPr="0046116F">
        <w:rPr>
          <w:snapToGrid w:val="0"/>
          <w:sz w:val="24"/>
          <w:szCs w:val="24"/>
        </w:rPr>
        <w:t>рытием биохимиче</w:t>
      </w:r>
      <w:bookmarkStart w:id="87" w:name="OCRUncertain098"/>
      <w:bookmarkEnd w:id="87"/>
      <w:r w:rsidRPr="0046116F">
        <w:rPr>
          <w:snapToGrid w:val="0"/>
          <w:sz w:val="24"/>
          <w:szCs w:val="24"/>
        </w:rPr>
        <w:t>ского дефекта, ответственного за все многообразные проявления этого заболевания. Руков</w:t>
      </w:r>
      <w:bookmarkStart w:id="88" w:name="OCRUncertain099"/>
      <w:r w:rsidRPr="0046116F">
        <w:rPr>
          <w:snapToGrid w:val="0"/>
          <w:sz w:val="24"/>
          <w:szCs w:val="24"/>
        </w:rPr>
        <w:t>о</w:t>
      </w:r>
      <w:bookmarkEnd w:id="88"/>
      <w:r w:rsidRPr="0046116F">
        <w:rPr>
          <w:snapToGrid w:val="0"/>
          <w:sz w:val="24"/>
          <w:szCs w:val="24"/>
        </w:rPr>
        <w:t xml:space="preserve">дствуясь принципом </w:t>
      </w:r>
      <w:r w:rsidRPr="0046116F">
        <w:rPr>
          <w:snapToGrid w:val="0"/>
          <w:sz w:val="24"/>
          <w:szCs w:val="24"/>
          <w:lang w:val="en-US"/>
        </w:rPr>
        <w:t>Beadle</w:t>
      </w:r>
      <w:r w:rsidRPr="0046116F">
        <w:rPr>
          <w:snapToGrid w:val="0"/>
          <w:sz w:val="24"/>
          <w:szCs w:val="24"/>
        </w:rPr>
        <w:t xml:space="preserve"> «один ген - один энзим», исследователи </w:t>
      </w:r>
      <w:bookmarkStart w:id="89" w:name="OCRUncertain100"/>
      <w:r w:rsidRPr="0046116F">
        <w:rPr>
          <w:snapToGrid w:val="0"/>
          <w:sz w:val="24"/>
          <w:szCs w:val="24"/>
        </w:rPr>
        <w:t>направили</w:t>
      </w:r>
      <w:bookmarkEnd w:id="89"/>
      <w:r w:rsidRPr="0046116F">
        <w:rPr>
          <w:snapToGrid w:val="0"/>
          <w:sz w:val="24"/>
          <w:szCs w:val="24"/>
        </w:rPr>
        <w:t xml:space="preserve"> свои поиски на выяснение </w:t>
      </w:r>
      <w:bookmarkStart w:id="90" w:name="OCRUncertain101"/>
      <w:proofErr w:type="spellStart"/>
      <w:r w:rsidRPr="0046116F">
        <w:rPr>
          <w:snapToGrid w:val="0"/>
          <w:sz w:val="24"/>
          <w:szCs w:val="24"/>
        </w:rPr>
        <w:t>энзиматического</w:t>
      </w:r>
      <w:bookmarkEnd w:id="90"/>
      <w:proofErr w:type="spellEnd"/>
      <w:r w:rsidRPr="0046116F">
        <w:rPr>
          <w:snapToGrid w:val="0"/>
          <w:sz w:val="24"/>
          <w:szCs w:val="24"/>
        </w:rPr>
        <w:t xml:space="preserve"> нарушения, лежащего в основе изменения деятельнос</w:t>
      </w:r>
      <w:bookmarkStart w:id="91" w:name="OCRUncertain102"/>
      <w:r w:rsidRPr="0046116F">
        <w:rPr>
          <w:snapToGrid w:val="0"/>
          <w:sz w:val="24"/>
          <w:szCs w:val="24"/>
        </w:rPr>
        <w:t>т</w:t>
      </w:r>
      <w:bookmarkEnd w:id="91"/>
      <w:r w:rsidRPr="0046116F">
        <w:rPr>
          <w:snapToGrid w:val="0"/>
          <w:sz w:val="24"/>
          <w:szCs w:val="24"/>
        </w:rPr>
        <w:t xml:space="preserve">и </w:t>
      </w:r>
      <w:bookmarkStart w:id="92" w:name="OCRUncertain103"/>
      <w:r w:rsidRPr="0046116F">
        <w:rPr>
          <w:snapToGrid w:val="0"/>
          <w:sz w:val="24"/>
          <w:szCs w:val="24"/>
        </w:rPr>
        <w:t>экзокринных</w:t>
      </w:r>
      <w:bookmarkEnd w:id="92"/>
      <w:r w:rsidRPr="0046116F">
        <w:rPr>
          <w:snapToGrid w:val="0"/>
          <w:sz w:val="24"/>
          <w:szCs w:val="24"/>
        </w:rPr>
        <w:t xml:space="preserve"> желез.</w:t>
      </w:r>
    </w:p>
    <w:p w14:paraId="3928CD3F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Первоначально в поле зр</w:t>
      </w:r>
      <w:bookmarkStart w:id="93" w:name="OCRUncertain106"/>
      <w:r w:rsidRPr="0046116F">
        <w:rPr>
          <w:snapToGrid w:val="0"/>
          <w:sz w:val="24"/>
          <w:szCs w:val="24"/>
        </w:rPr>
        <w:t>е</w:t>
      </w:r>
      <w:bookmarkEnd w:id="93"/>
      <w:r w:rsidRPr="0046116F">
        <w:rPr>
          <w:snapToGrid w:val="0"/>
          <w:sz w:val="24"/>
          <w:szCs w:val="24"/>
        </w:rPr>
        <w:t>ния исследователей находились железы, продуцирующие слизь, та</w:t>
      </w:r>
      <w:bookmarkStart w:id="94" w:name="OCRUncertain107"/>
      <w:r w:rsidRPr="0046116F">
        <w:rPr>
          <w:snapToGrid w:val="0"/>
          <w:sz w:val="24"/>
          <w:szCs w:val="24"/>
        </w:rPr>
        <w:t>к</w:t>
      </w:r>
      <w:bookmarkEnd w:id="94"/>
      <w:r w:rsidRPr="0046116F">
        <w:rPr>
          <w:snapToGrid w:val="0"/>
          <w:sz w:val="24"/>
          <w:szCs w:val="24"/>
        </w:rPr>
        <w:t xml:space="preserve"> как клиничес</w:t>
      </w:r>
      <w:bookmarkStart w:id="95" w:name="OCRUncertain108"/>
      <w:r w:rsidRPr="0046116F">
        <w:rPr>
          <w:snapToGrid w:val="0"/>
          <w:sz w:val="24"/>
          <w:szCs w:val="24"/>
        </w:rPr>
        <w:t>к</w:t>
      </w:r>
      <w:bookmarkEnd w:id="95"/>
      <w:r w:rsidRPr="0046116F">
        <w:rPr>
          <w:snapToGrid w:val="0"/>
          <w:sz w:val="24"/>
          <w:szCs w:val="24"/>
        </w:rPr>
        <w:t xml:space="preserve">ие и </w:t>
      </w:r>
      <w:bookmarkStart w:id="96" w:name="OCRUncertain109"/>
      <w:proofErr w:type="spellStart"/>
      <w:r w:rsidRPr="0046116F">
        <w:rPr>
          <w:snapToGrid w:val="0"/>
          <w:sz w:val="24"/>
          <w:szCs w:val="24"/>
        </w:rPr>
        <w:t>патологоанатомяческие</w:t>
      </w:r>
      <w:bookmarkEnd w:id="96"/>
      <w:proofErr w:type="spellEnd"/>
      <w:r w:rsidRPr="0046116F">
        <w:rPr>
          <w:snapToGrid w:val="0"/>
          <w:sz w:val="24"/>
          <w:szCs w:val="24"/>
        </w:rPr>
        <w:t xml:space="preserve"> наблюдения показали, что </w:t>
      </w:r>
      <w:bookmarkStart w:id="97" w:name="OCRUncertain110"/>
      <w:r w:rsidRPr="0046116F">
        <w:rPr>
          <w:snapToGrid w:val="0"/>
          <w:sz w:val="24"/>
          <w:szCs w:val="24"/>
        </w:rPr>
        <w:t>необычная</w:t>
      </w:r>
      <w:bookmarkEnd w:id="97"/>
      <w:r w:rsidRPr="0046116F">
        <w:rPr>
          <w:snapToGrid w:val="0"/>
          <w:sz w:val="24"/>
          <w:szCs w:val="24"/>
        </w:rPr>
        <w:t xml:space="preserve"> вязкость слизи обуславливает затруднение отделения секрета этих </w:t>
      </w:r>
      <w:bookmarkStart w:id="98" w:name="OCRUncertain112"/>
      <w:r w:rsidRPr="0046116F">
        <w:rPr>
          <w:snapToGrid w:val="0"/>
          <w:sz w:val="24"/>
          <w:szCs w:val="24"/>
        </w:rPr>
        <w:t>желе</w:t>
      </w:r>
      <w:bookmarkEnd w:id="98"/>
      <w:r w:rsidRPr="0046116F">
        <w:rPr>
          <w:snapToGrid w:val="0"/>
          <w:sz w:val="24"/>
          <w:szCs w:val="24"/>
        </w:rPr>
        <w:t>з.</w:t>
      </w:r>
    </w:p>
    <w:p w14:paraId="6D56C8D2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bookmarkStart w:id="99" w:name="OCRUncertain113"/>
      <w:proofErr w:type="spellStart"/>
      <w:r w:rsidRPr="0046116F">
        <w:rPr>
          <w:snapToGrid w:val="0"/>
          <w:sz w:val="24"/>
          <w:szCs w:val="24"/>
          <w:lang w:val="en-US"/>
        </w:rPr>
        <w:t>Chernik</w:t>
      </w:r>
      <w:bookmarkEnd w:id="99"/>
      <w:proofErr w:type="spellEnd"/>
      <w:r w:rsidRPr="0046116F">
        <w:rPr>
          <w:snapToGrid w:val="0"/>
          <w:sz w:val="24"/>
          <w:szCs w:val="24"/>
        </w:rPr>
        <w:t xml:space="preserve"> и </w:t>
      </w:r>
      <w:bookmarkStart w:id="100" w:name="OCRUncertain114"/>
      <w:proofErr w:type="spellStart"/>
      <w:r w:rsidRPr="0046116F">
        <w:rPr>
          <w:snapToGrid w:val="0"/>
          <w:sz w:val="24"/>
          <w:szCs w:val="24"/>
          <w:lang w:val="en-US"/>
        </w:rPr>
        <w:t>Barbero</w:t>
      </w:r>
      <w:bookmarkEnd w:id="100"/>
      <w:proofErr w:type="spellEnd"/>
      <w:r w:rsidRPr="0046116F">
        <w:rPr>
          <w:snapToGrid w:val="0"/>
          <w:sz w:val="24"/>
          <w:szCs w:val="24"/>
        </w:rPr>
        <w:t xml:space="preserve"> (1959), и</w:t>
      </w:r>
      <w:bookmarkStart w:id="101" w:name="OCRUncertain115"/>
      <w:r w:rsidRPr="0046116F">
        <w:rPr>
          <w:snapToGrid w:val="0"/>
          <w:sz w:val="24"/>
          <w:szCs w:val="24"/>
        </w:rPr>
        <w:t>с</w:t>
      </w:r>
      <w:bookmarkEnd w:id="101"/>
      <w:r w:rsidRPr="0046116F">
        <w:rPr>
          <w:snapToGrid w:val="0"/>
          <w:sz w:val="24"/>
          <w:szCs w:val="24"/>
        </w:rPr>
        <w:t xml:space="preserve">следуя секрет бронхиальных желез, полученный через </w:t>
      </w:r>
      <w:bookmarkStart w:id="102" w:name="OCRUncertain116"/>
      <w:proofErr w:type="spellStart"/>
      <w:r w:rsidRPr="0046116F">
        <w:rPr>
          <w:snapToGrid w:val="0"/>
          <w:sz w:val="24"/>
          <w:szCs w:val="24"/>
        </w:rPr>
        <w:t>бронхоскоп</w:t>
      </w:r>
      <w:proofErr w:type="spellEnd"/>
      <w:r w:rsidRPr="0046116F">
        <w:rPr>
          <w:snapToGrid w:val="0"/>
          <w:sz w:val="24"/>
          <w:szCs w:val="24"/>
        </w:rPr>
        <w:t>,</w:t>
      </w:r>
      <w:bookmarkEnd w:id="102"/>
      <w:r w:rsidRPr="0046116F">
        <w:rPr>
          <w:snapToGrid w:val="0"/>
          <w:sz w:val="24"/>
          <w:szCs w:val="24"/>
        </w:rPr>
        <w:t xml:space="preserve"> выявили при </w:t>
      </w:r>
      <w:bookmarkStart w:id="103" w:name="OCRUncertain117"/>
      <w:proofErr w:type="spellStart"/>
      <w:r w:rsidRPr="0046116F">
        <w:rPr>
          <w:snapToGrid w:val="0"/>
          <w:sz w:val="24"/>
          <w:szCs w:val="24"/>
        </w:rPr>
        <w:t>муковисцидозе</w:t>
      </w:r>
      <w:bookmarkEnd w:id="103"/>
      <w:proofErr w:type="spellEnd"/>
      <w:r w:rsidRPr="0046116F">
        <w:rPr>
          <w:snapToGrid w:val="0"/>
          <w:sz w:val="24"/>
          <w:szCs w:val="24"/>
        </w:rPr>
        <w:t xml:space="preserve"> более высок</w:t>
      </w:r>
      <w:bookmarkStart w:id="104" w:name="OCRUncertain118"/>
      <w:r w:rsidRPr="0046116F">
        <w:rPr>
          <w:snapToGrid w:val="0"/>
          <w:sz w:val="24"/>
          <w:szCs w:val="24"/>
        </w:rPr>
        <w:t>о</w:t>
      </w:r>
      <w:bookmarkEnd w:id="104"/>
      <w:r w:rsidRPr="0046116F">
        <w:rPr>
          <w:snapToGrid w:val="0"/>
          <w:sz w:val="24"/>
          <w:szCs w:val="24"/>
        </w:rPr>
        <w:t>е содержание в нем фосфора и снижение концентрации натрия и калия. Авторы полагают, что изменение ионной концентрации определяет характер полимеризации слизистых структур и может обусло</w:t>
      </w:r>
      <w:bookmarkStart w:id="105" w:name="OCRUncertain119"/>
      <w:r w:rsidRPr="0046116F">
        <w:rPr>
          <w:snapToGrid w:val="0"/>
          <w:sz w:val="24"/>
          <w:szCs w:val="24"/>
        </w:rPr>
        <w:t>в</w:t>
      </w:r>
      <w:bookmarkEnd w:id="105"/>
      <w:r w:rsidRPr="0046116F">
        <w:rPr>
          <w:snapToGrid w:val="0"/>
          <w:sz w:val="24"/>
          <w:szCs w:val="24"/>
        </w:rPr>
        <w:t xml:space="preserve">ить особые свойства слизи при </w:t>
      </w:r>
      <w:bookmarkStart w:id="106" w:name="OCRUncertain120"/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>.</w:t>
      </w:r>
      <w:bookmarkEnd w:id="106"/>
      <w:r w:rsidRPr="0046116F">
        <w:rPr>
          <w:snapToGrid w:val="0"/>
          <w:sz w:val="24"/>
          <w:szCs w:val="24"/>
        </w:rPr>
        <w:t xml:space="preserve"> </w:t>
      </w:r>
      <w:bookmarkStart w:id="107" w:name="OCRUncertain121"/>
      <w:proofErr w:type="spellStart"/>
      <w:r w:rsidRPr="0046116F">
        <w:rPr>
          <w:snapToGrid w:val="0"/>
          <w:sz w:val="24"/>
          <w:szCs w:val="24"/>
          <w:lang w:val="en-US"/>
        </w:rPr>
        <w:t>Dische</w:t>
      </w:r>
      <w:bookmarkEnd w:id="107"/>
      <w:proofErr w:type="spellEnd"/>
      <w:r w:rsidRPr="0046116F">
        <w:rPr>
          <w:snapToGrid w:val="0"/>
          <w:sz w:val="24"/>
          <w:szCs w:val="24"/>
        </w:rPr>
        <w:t xml:space="preserve"> с соавторами (1962) высказали предположение, что полимеризация </w:t>
      </w:r>
      <w:bookmarkStart w:id="108" w:name="OCRUncertain122"/>
      <w:proofErr w:type="spellStart"/>
      <w:r w:rsidRPr="0046116F">
        <w:rPr>
          <w:snapToGrid w:val="0"/>
          <w:sz w:val="24"/>
          <w:szCs w:val="24"/>
        </w:rPr>
        <w:t>мукопротеинов</w:t>
      </w:r>
      <w:proofErr w:type="spellEnd"/>
      <w:r w:rsidRPr="0046116F">
        <w:rPr>
          <w:snapToGrid w:val="0"/>
          <w:sz w:val="24"/>
          <w:szCs w:val="24"/>
        </w:rPr>
        <w:t xml:space="preserve"> </w:t>
      </w:r>
      <w:bookmarkEnd w:id="108"/>
      <w:r w:rsidRPr="0046116F">
        <w:rPr>
          <w:snapToGrid w:val="0"/>
          <w:sz w:val="24"/>
          <w:szCs w:val="24"/>
        </w:rPr>
        <w:t>зависит от соотношения в них различных видов Сахаров.</w:t>
      </w:r>
    </w:p>
    <w:p w14:paraId="3562FF73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bookmarkStart w:id="109" w:name="OCRUncertain123"/>
      <w:r w:rsidRPr="0046116F">
        <w:rPr>
          <w:snapToGrid w:val="0"/>
          <w:sz w:val="24"/>
          <w:szCs w:val="24"/>
        </w:rPr>
        <w:t>Гистохимические</w:t>
      </w:r>
      <w:bookmarkEnd w:id="109"/>
      <w:r w:rsidRPr="0046116F">
        <w:rPr>
          <w:snapToGrid w:val="0"/>
          <w:sz w:val="24"/>
          <w:szCs w:val="24"/>
        </w:rPr>
        <w:t xml:space="preserve"> исследования </w:t>
      </w:r>
      <w:r w:rsidRPr="0046116F">
        <w:rPr>
          <w:snapToGrid w:val="0"/>
          <w:sz w:val="24"/>
          <w:szCs w:val="24"/>
          <w:lang w:val="en-US"/>
        </w:rPr>
        <w:t>Landing</w:t>
      </w:r>
      <w:r w:rsidRPr="0046116F">
        <w:rPr>
          <w:snapToGrid w:val="0"/>
          <w:sz w:val="24"/>
          <w:szCs w:val="24"/>
        </w:rPr>
        <w:t xml:space="preserve"> (1962) показали, что слизь больных </w:t>
      </w:r>
      <w:bookmarkStart w:id="110" w:name="OCRUncertain124"/>
      <w:proofErr w:type="spellStart"/>
      <w:r w:rsidRPr="0046116F">
        <w:rPr>
          <w:snapToGrid w:val="0"/>
          <w:sz w:val="24"/>
          <w:szCs w:val="24"/>
        </w:rPr>
        <w:t>муковисцидозом</w:t>
      </w:r>
      <w:bookmarkEnd w:id="110"/>
      <w:proofErr w:type="spellEnd"/>
      <w:r w:rsidRPr="0046116F">
        <w:rPr>
          <w:snapToGrid w:val="0"/>
          <w:sz w:val="24"/>
          <w:szCs w:val="24"/>
        </w:rPr>
        <w:t xml:space="preserve"> имеет меньше слабых кислых радикалов, чем слизь здоровых людей, и хуже поддается </w:t>
      </w:r>
      <w:bookmarkStart w:id="111" w:name="OCRUncertain125"/>
      <w:proofErr w:type="spellStart"/>
      <w:r w:rsidRPr="0046116F">
        <w:rPr>
          <w:snapToGrid w:val="0"/>
          <w:sz w:val="24"/>
          <w:szCs w:val="24"/>
        </w:rPr>
        <w:t>триптическому</w:t>
      </w:r>
      <w:bookmarkEnd w:id="111"/>
      <w:proofErr w:type="spellEnd"/>
      <w:r w:rsidRPr="0046116F">
        <w:rPr>
          <w:snapToGrid w:val="0"/>
          <w:sz w:val="24"/>
          <w:szCs w:val="24"/>
        </w:rPr>
        <w:t xml:space="preserve"> </w:t>
      </w:r>
      <w:bookmarkStart w:id="112" w:name="OCRUncertain126"/>
      <w:r w:rsidRPr="0046116F">
        <w:rPr>
          <w:snapToGrid w:val="0"/>
          <w:sz w:val="24"/>
          <w:szCs w:val="24"/>
        </w:rPr>
        <w:t>п</w:t>
      </w:r>
      <w:bookmarkEnd w:id="112"/>
      <w:r w:rsidRPr="0046116F">
        <w:rPr>
          <w:snapToGrid w:val="0"/>
          <w:sz w:val="24"/>
          <w:szCs w:val="24"/>
        </w:rPr>
        <w:t>еревариванию.</w:t>
      </w:r>
    </w:p>
    <w:p w14:paraId="31EEACA1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Применяя новей</w:t>
      </w:r>
      <w:bookmarkStart w:id="113" w:name="OCRUncertain127"/>
      <w:r w:rsidRPr="0046116F">
        <w:rPr>
          <w:snapToGrid w:val="0"/>
          <w:sz w:val="24"/>
          <w:szCs w:val="24"/>
        </w:rPr>
        <w:t>ш</w:t>
      </w:r>
      <w:bookmarkEnd w:id="113"/>
      <w:r w:rsidRPr="0046116F">
        <w:rPr>
          <w:snapToGrid w:val="0"/>
          <w:sz w:val="24"/>
          <w:szCs w:val="24"/>
        </w:rPr>
        <w:t xml:space="preserve">ие физические и </w:t>
      </w:r>
      <w:bookmarkStart w:id="114" w:name="OCRUncertain128"/>
      <w:r w:rsidRPr="0046116F">
        <w:rPr>
          <w:snapToGrid w:val="0"/>
          <w:sz w:val="24"/>
          <w:szCs w:val="24"/>
        </w:rPr>
        <w:t xml:space="preserve">иммунологические </w:t>
      </w:r>
      <w:bookmarkEnd w:id="114"/>
      <w:r w:rsidRPr="0046116F">
        <w:rPr>
          <w:snapToGrid w:val="0"/>
          <w:sz w:val="24"/>
          <w:szCs w:val="24"/>
        </w:rPr>
        <w:t xml:space="preserve">методы, группа исследователей недавно сообщила о выделении из кала, дуоденального сока и даже из тканей больных </w:t>
      </w:r>
      <w:proofErr w:type="spellStart"/>
      <w:r w:rsidRPr="0046116F">
        <w:rPr>
          <w:snapToGrid w:val="0"/>
          <w:sz w:val="24"/>
          <w:szCs w:val="24"/>
        </w:rPr>
        <w:t>муковисцидозом</w:t>
      </w:r>
      <w:proofErr w:type="spellEnd"/>
      <w:r w:rsidRPr="0046116F">
        <w:rPr>
          <w:snapToGrid w:val="0"/>
          <w:sz w:val="24"/>
          <w:szCs w:val="24"/>
        </w:rPr>
        <w:t xml:space="preserve"> особого </w:t>
      </w:r>
      <w:bookmarkStart w:id="115" w:name="OCRUncertain132"/>
      <w:r w:rsidRPr="0046116F">
        <w:rPr>
          <w:snapToGrid w:val="0"/>
          <w:sz w:val="24"/>
          <w:szCs w:val="24"/>
        </w:rPr>
        <w:t>гликопротеида,</w:t>
      </w:r>
      <w:bookmarkEnd w:id="115"/>
      <w:r w:rsidRPr="0046116F">
        <w:rPr>
          <w:snapToGrid w:val="0"/>
          <w:sz w:val="24"/>
          <w:szCs w:val="24"/>
        </w:rPr>
        <w:t xml:space="preserve"> дающего специфическую </w:t>
      </w:r>
      <w:bookmarkStart w:id="116" w:name="OCRUncertain133"/>
      <w:r w:rsidRPr="0046116F">
        <w:rPr>
          <w:snapToGrid w:val="0"/>
          <w:sz w:val="24"/>
          <w:szCs w:val="24"/>
        </w:rPr>
        <w:t>иммунологическую</w:t>
      </w:r>
      <w:bookmarkEnd w:id="116"/>
      <w:r w:rsidRPr="0046116F">
        <w:rPr>
          <w:snapToGrid w:val="0"/>
          <w:sz w:val="24"/>
          <w:szCs w:val="24"/>
        </w:rPr>
        <w:t xml:space="preserve"> реакцию. Этот </w:t>
      </w:r>
      <w:bookmarkStart w:id="117" w:name="OCRUncertain134"/>
      <w:r w:rsidRPr="0046116F">
        <w:rPr>
          <w:snapToGrid w:val="0"/>
          <w:sz w:val="24"/>
          <w:szCs w:val="24"/>
        </w:rPr>
        <w:t>гликопротеид</w:t>
      </w:r>
      <w:bookmarkEnd w:id="117"/>
      <w:r w:rsidRPr="0046116F">
        <w:rPr>
          <w:snapToGrid w:val="0"/>
          <w:sz w:val="24"/>
          <w:szCs w:val="24"/>
        </w:rPr>
        <w:t xml:space="preserve"> характерен для экскретов всех </w:t>
      </w:r>
      <w:bookmarkStart w:id="118" w:name="OCRUncertain135"/>
      <w:r w:rsidRPr="0046116F">
        <w:rPr>
          <w:snapToGrid w:val="0"/>
          <w:sz w:val="24"/>
          <w:szCs w:val="24"/>
        </w:rPr>
        <w:t>слизеобразующих</w:t>
      </w:r>
      <w:bookmarkEnd w:id="118"/>
      <w:r w:rsidRPr="0046116F">
        <w:rPr>
          <w:snapToGrid w:val="0"/>
          <w:sz w:val="24"/>
          <w:szCs w:val="24"/>
        </w:rPr>
        <w:t xml:space="preserve"> желез, в том числе поджелудочной, бронхиальной, кишечных.</w:t>
      </w:r>
    </w:p>
    <w:p w14:paraId="2C616BC4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Таким образом, мнение о первичном характере поражения поджелудочной железы уже давно оставлено.</w:t>
      </w:r>
      <w:r w:rsidR="0046116F" w:rsidRPr="0046116F">
        <w:rPr>
          <w:snapToGrid w:val="0"/>
          <w:sz w:val="24"/>
          <w:szCs w:val="24"/>
        </w:rPr>
        <w:t xml:space="preserve"> </w:t>
      </w:r>
      <w:r w:rsidRPr="0046116F">
        <w:rPr>
          <w:snapToGrid w:val="0"/>
          <w:sz w:val="24"/>
          <w:szCs w:val="24"/>
        </w:rPr>
        <w:t xml:space="preserve">В настоящее время полагают, что поджелудочная железа вовлекается в процесс не всегда, примерно лишь в 80% случаев, и ее дисфункция является вторичной, вызванной механической закупоркой выводных протоков вязким слизистым секретом. Возникновение тяжелых деструктивных изменений в ткани поджелудочной железы связывают с наличием в ее секрете мощных </w:t>
      </w:r>
      <w:bookmarkStart w:id="119" w:name="OCRUncertain137"/>
      <w:r w:rsidRPr="0046116F">
        <w:rPr>
          <w:snapToGrid w:val="0"/>
          <w:sz w:val="24"/>
          <w:szCs w:val="24"/>
        </w:rPr>
        <w:t>протеолитических</w:t>
      </w:r>
      <w:bookmarkEnd w:id="119"/>
      <w:r w:rsidRPr="0046116F">
        <w:rPr>
          <w:snapToGrid w:val="0"/>
          <w:sz w:val="24"/>
          <w:szCs w:val="24"/>
        </w:rPr>
        <w:t xml:space="preserve"> ферментов.</w:t>
      </w:r>
    </w:p>
    <w:p w14:paraId="306FF86C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Выделение </w:t>
      </w:r>
      <w:bookmarkStart w:id="120" w:name="OCRUncertain138"/>
      <w:proofErr w:type="spellStart"/>
      <w:r w:rsidRPr="0046116F">
        <w:rPr>
          <w:snapToGrid w:val="0"/>
          <w:sz w:val="24"/>
          <w:szCs w:val="24"/>
        </w:rPr>
        <w:t>энзимов</w:t>
      </w:r>
      <w:bookmarkEnd w:id="120"/>
      <w:proofErr w:type="spellEnd"/>
      <w:r w:rsidRPr="0046116F">
        <w:rPr>
          <w:snapToGrid w:val="0"/>
          <w:sz w:val="24"/>
          <w:szCs w:val="24"/>
        </w:rPr>
        <w:t xml:space="preserve"> поджелудочной железы бывает нарушено полностью или частично. Секреторная недостаточность обнаруживается уже на самых ранних этапах периода </w:t>
      </w:r>
      <w:bookmarkStart w:id="121" w:name="OCRUncertain139"/>
      <w:r w:rsidRPr="0046116F">
        <w:rPr>
          <w:snapToGrid w:val="0"/>
          <w:sz w:val="24"/>
          <w:szCs w:val="24"/>
        </w:rPr>
        <w:t>новорожденности</w:t>
      </w:r>
      <w:bookmarkEnd w:id="121"/>
      <w:r w:rsidRPr="0046116F">
        <w:rPr>
          <w:snapToGrid w:val="0"/>
          <w:sz w:val="24"/>
          <w:szCs w:val="24"/>
        </w:rPr>
        <w:t xml:space="preserve"> и иногда, по-видимому, возникает еще </w:t>
      </w:r>
      <w:proofErr w:type="spellStart"/>
      <w:r w:rsidRPr="0046116F">
        <w:rPr>
          <w:snapToGrid w:val="0"/>
          <w:sz w:val="24"/>
          <w:szCs w:val="24"/>
        </w:rPr>
        <w:t>внутриутробно</w:t>
      </w:r>
      <w:proofErr w:type="spellEnd"/>
      <w:r w:rsidRPr="0046116F">
        <w:rPr>
          <w:snapToGrid w:val="0"/>
          <w:sz w:val="24"/>
          <w:szCs w:val="24"/>
        </w:rPr>
        <w:t xml:space="preserve">, чем некоторые авторы объясняют патогенез </w:t>
      </w:r>
      <w:proofErr w:type="spellStart"/>
      <w:r w:rsidRPr="0046116F">
        <w:rPr>
          <w:snapToGrid w:val="0"/>
          <w:sz w:val="24"/>
          <w:szCs w:val="24"/>
        </w:rPr>
        <w:t>меконеальной</w:t>
      </w:r>
      <w:proofErr w:type="spellEnd"/>
      <w:r w:rsidRPr="0046116F">
        <w:rPr>
          <w:snapToGrid w:val="0"/>
          <w:sz w:val="24"/>
          <w:szCs w:val="24"/>
        </w:rPr>
        <w:t xml:space="preserve"> непроходимости и некоторые случаи кишечной атрезии.</w:t>
      </w:r>
    </w:p>
    <w:p w14:paraId="529A263E" w14:textId="77777777" w:rsidR="00257940" w:rsidRPr="0046116F" w:rsidRDefault="00257940" w:rsidP="0046116F">
      <w:pPr>
        <w:pStyle w:val="a3"/>
        <w:ind w:firstLine="709"/>
        <w:rPr>
          <w:sz w:val="24"/>
          <w:szCs w:val="24"/>
        </w:rPr>
      </w:pPr>
      <w:r w:rsidRPr="0046116F">
        <w:rPr>
          <w:sz w:val="24"/>
          <w:szCs w:val="24"/>
        </w:rPr>
        <w:t xml:space="preserve">В результате изменений </w:t>
      </w:r>
      <w:proofErr w:type="spellStart"/>
      <w:r w:rsidRPr="0046116F">
        <w:rPr>
          <w:sz w:val="24"/>
          <w:szCs w:val="24"/>
        </w:rPr>
        <w:t>панкреатичеокой</w:t>
      </w:r>
      <w:proofErr w:type="spellEnd"/>
      <w:r w:rsidRPr="0046116F">
        <w:rPr>
          <w:sz w:val="24"/>
          <w:szCs w:val="24"/>
        </w:rPr>
        <w:t xml:space="preserve"> секреции нарушается двигательная функция </w:t>
      </w:r>
      <w:r w:rsidRPr="0046116F">
        <w:rPr>
          <w:sz w:val="24"/>
          <w:szCs w:val="24"/>
        </w:rPr>
        <w:lastRenderedPageBreak/>
        <w:t>кишечника, возникают поносы, временами запоры. Нормальное всасывание жиров становится невозможным, что приводит к появлению «жирного» кала.</w:t>
      </w:r>
    </w:p>
    <w:p w14:paraId="7EB9FEA6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Вместе с нарушением всасывания жиров ухудшается резорбция жирора</w:t>
      </w:r>
      <w:bookmarkStart w:id="122" w:name="OCRUncertain010"/>
      <w:r w:rsidRPr="0046116F">
        <w:rPr>
          <w:snapToGrid w:val="0"/>
          <w:sz w:val="24"/>
          <w:szCs w:val="24"/>
        </w:rPr>
        <w:t>с</w:t>
      </w:r>
      <w:bookmarkEnd w:id="122"/>
      <w:r w:rsidRPr="0046116F">
        <w:rPr>
          <w:snapToGrid w:val="0"/>
          <w:sz w:val="24"/>
          <w:szCs w:val="24"/>
        </w:rPr>
        <w:t xml:space="preserve">творимых витаминов. Однако проявления авитаминоза А возникают относительно редко, а авитаминоз </w:t>
      </w:r>
      <w:r w:rsidRPr="0046116F">
        <w:rPr>
          <w:snapToGrid w:val="0"/>
          <w:sz w:val="24"/>
          <w:szCs w:val="24"/>
          <w:lang w:val="en-US"/>
        </w:rPr>
        <w:t>D</w:t>
      </w:r>
      <w:r w:rsidRPr="0046116F">
        <w:rPr>
          <w:snapToGrid w:val="0"/>
          <w:sz w:val="24"/>
          <w:szCs w:val="24"/>
        </w:rPr>
        <w:t xml:space="preserve">, по сообщению большинства исследователей </w:t>
      </w:r>
      <w:proofErr w:type="spellStart"/>
      <w:r w:rsidRPr="0046116F">
        <w:rPr>
          <w:snapToGrid w:val="0"/>
          <w:sz w:val="24"/>
          <w:szCs w:val="24"/>
        </w:rPr>
        <w:t>мукювисцидоза</w:t>
      </w:r>
      <w:proofErr w:type="spellEnd"/>
      <w:r w:rsidRPr="0046116F">
        <w:rPr>
          <w:snapToGrid w:val="0"/>
          <w:sz w:val="24"/>
          <w:szCs w:val="24"/>
        </w:rPr>
        <w:t xml:space="preserve">, как правило, не наблюдается. Причина отсутствия признаков рахита при </w:t>
      </w:r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 xml:space="preserve"> до сих пор не выяснена.</w:t>
      </w:r>
    </w:p>
    <w:p w14:paraId="406B163F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Наряду с протоками поджелудочной железы вязкий секрет может закупорить выводные протоки печени, что приводит к стазу желчи в печеночных ходах. Поэтому при ряде случаев детского </w:t>
      </w:r>
      <w:proofErr w:type="spellStart"/>
      <w:r w:rsidRPr="0046116F">
        <w:rPr>
          <w:snapToGrid w:val="0"/>
          <w:sz w:val="24"/>
          <w:szCs w:val="24"/>
        </w:rPr>
        <w:t>муковисцидоза</w:t>
      </w:r>
      <w:proofErr w:type="spellEnd"/>
      <w:r w:rsidRPr="0046116F">
        <w:rPr>
          <w:snapToGrid w:val="0"/>
          <w:sz w:val="24"/>
          <w:szCs w:val="24"/>
        </w:rPr>
        <w:t xml:space="preserve"> описываются поражения печени в виде гепатитов, циррозов с портальной гипертензией, заканчивающейся иногда смертью от кровотечения из расширенных вен пищевода.</w:t>
      </w:r>
    </w:p>
    <w:p w14:paraId="6741571C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Патогенез поражения аппарата внешнего дыхания</w:t>
      </w:r>
      <w:r w:rsidRPr="0046116F">
        <w:rPr>
          <w:i/>
          <w:snapToGrid w:val="0"/>
          <w:sz w:val="24"/>
          <w:szCs w:val="24"/>
        </w:rPr>
        <w:t xml:space="preserve"> </w:t>
      </w:r>
      <w:r w:rsidRPr="0046116F">
        <w:rPr>
          <w:snapToGrid w:val="0"/>
          <w:sz w:val="24"/>
          <w:szCs w:val="24"/>
        </w:rPr>
        <w:t xml:space="preserve">при </w:t>
      </w:r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 xml:space="preserve"> сходен с механизмами, нарушающими деятельность пищеварительных желез, хотя и имеет свои особенности. Слизистые железы бронхиального дерева продуцируют вязкий секрет, который закупоривает мельчайшие бронхи. Возникающие по механизму «воздушной ловушки» отдельные участки эмфиземы приводят к нарушению равномерности вентиляции легких и артериальной гипоксии. Ухудшается не только вентиляция, но и нарушается кровоснабжение легкого. Развивается легочная гипертензия, которая вызывает гипертрофию правого желудочка, т. е. формирование легочного сердца.</w:t>
      </w:r>
    </w:p>
    <w:p w14:paraId="50B7C069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В обзоре </w:t>
      </w:r>
      <w:r w:rsidRPr="0046116F">
        <w:rPr>
          <w:snapToGrid w:val="0"/>
          <w:sz w:val="24"/>
          <w:szCs w:val="24"/>
          <w:lang w:val="en-US"/>
        </w:rPr>
        <w:t>Morgan</w:t>
      </w:r>
      <w:r w:rsidRPr="0046116F">
        <w:rPr>
          <w:snapToGrid w:val="0"/>
          <w:sz w:val="24"/>
          <w:szCs w:val="24"/>
        </w:rPr>
        <w:t xml:space="preserve"> (1967), посвященном легочному сердцу у детей, приводится этиологическая классификация, в которой на первом месте среди причин развития легочного сердца у детей значится </w:t>
      </w:r>
      <w:proofErr w:type="spellStart"/>
      <w:r w:rsidRPr="0046116F">
        <w:rPr>
          <w:snapToGrid w:val="0"/>
          <w:sz w:val="24"/>
          <w:szCs w:val="24"/>
        </w:rPr>
        <w:t>муковисцидоз</w:t>
      </w:r>
      <w:proofErr w:type="spellEnd"/>
      <w:r w:rsidRPr="0046116F">
        <w:rPr>
          <w:snapToGrid w:val="0"/>
          <w:sz w:val="24"/>
          <w:szCs w:val="24"/>
        </w:rPr>
        <w:t>.</w:t>
      </w:r>
    </w:p>
    <w:p w14:paraId="345D63EC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proofErr w:type="spellStart"/>
      <w:r w:rsidRPr="0046116F">
        <w:rPr>
          <w:snapToGrid w:val="0"/>
          <w:sz w:val="24"/>
          <w:szCs w:val="24"/>
        </w:rPr>
        <w:t>Обтурация</w:t>
      </w:r>
      <w:proofErr w:type="spellEnd"/>
      <w:r w:rsidRPr="0046116F">
        <w:rPr>
          <w:snapToGrid w:val="0"/>
          <w:sz w:val="24"/>
          <w:szCs w:val="24"/>
        </w:rPr>
        <w:t xml:space="preserve"> бронхов приводит к резким колебаниям внутригрудного давления - падению его на вдохе, повышению на выдохе, отчего просвет бронхов местами расширяется с возникновением </w:t>
      </w:r>
      <w:proofErr w:type="spellStart"/>
      <w:r w:rsidRPr="0046116F">
        <w:rPr>
          <w:snapToGrid w:val="0"/>
          <w:sz w:val="24"/>
          <w:szCs w:val="24"/>
        </w:rPr>
        <w:t>бронхоэктазов</w:t>
      </w:r>
      <w:proofErr w:type="spellEnd"/>
      <w:r w:rsidRPr="0046116F">
        <w:rPr>
          <w:snapToGrid w:val="0"/>
          <w:sz w:val="24"/>
          <w:szCs w:val="24"/>
        </w:rPr>
        <w:t xml:space="preserve">. Слизистые пробки инфицируются. Отмечено, что основную роль в развитии </w:t>
      </w:r>
      <w:proofErr w:type="spellStart"/>
      <w:r w:rsidRPr="0046116F">
        <w:rPr>
          <w:snapToGrid w:val="0"/>
          <w:sz w:val="24"/>
          <w:szCs w:val="24"/>
        </w:rPr>
        <w:t>бронхолегочной</w:t>
      </w:r>
      <w:proofErr w:type="spellEnd"/>
      <w:r w:rsidRPr="0046116F">
        <w:rPr>
          <w:snapToGrid w:val="0"/>
          <w:sz w:val="24"/>
          <w:szCs w:val="24"/>
        </w:rPr>
        <w:t xml:space="preserve"> инфекции играет стафилококк. Дальнейшая судьба больного зависит от частоты и тяжести вспышек </w:t>
      </w:r>
      <w:proofErr w:type="spellStart"/>
      <w:r w:rsidRPr="0046116F">
        <w:rPr>
          <w:snapToGrid w:val="0"/>
          <w:sz w:val="24"/>
          <w:szCs w:val="24"/>
        </w:rPr>
        <w:t>бронхолегочной</w:t>
      </w:r>
      <w:proofErr w:type="spellEnd"/>
      <w:r w:rsidRPr="0046116F">
        <w:rPr>
          <w:snapToGrid w:val="0"/>
          <w:sz w:val="24"/>
          <w:szCs w:val="24"/>
        </w:rPr>
        <w:t xml:space="preserve"> инфекции, которая в большинстве случаев приводит больного ребенка к смерти. Гнойная инфекция в еще большей степени увеличивает вязкость мокроты, так как наряду с </w:t>
      </w:r>
      <w:proofErr w:type="spellStart"/>
      <w:r w:rsidRPr="0046116F">
        <w:rPr>
          <w:snapToGrid w:val="0"/>
          <w:sz w:val="24"/>
          <w:szCs w:val="24"/>
        </w:rPr>
        <w:t>мукопротеидами</w:t>
      </w:r>
      <w:proofErr w:type="spellEnd"/>
      <w:r w:rsidRPr="0046116F">
        <w:rPr>
          <w:snapToGrid w:val="0"/>
          <w:sz w:val="24"/>
          <w:szCs w:val="24"/>
        </w:rPr>
        <w:t xml:space="preserve"> вязкие свойства мокроты определяются присутствием дезоксирибонуклеиновой кислоты (ДНК), освобождающейся из распавшихся лейкоцитов.</w:t>
      </w:r>
    </w:p>
    <w:p w14:paraId="7DCF1E29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После того как было установлено, что при </w:t>
      </w:r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 xml:space="preserve"> изменяется деятельность экзокринных желез, не продуцирующих слизи (потовых, слезных, слюнных), внимание исследователей было привлечено к изучению механизмов этих изменений.</w:t>
      </w:r>
    </w:p>
    <w:p w14:paraId="0DC50B66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В отличие от слизеобразующих желез структура потовых, слезных и слюнных желез при </w:t>
      </w:r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 xml:space="preserve"> не меняется, наблюдается только повышение концентрации электролитов их экскретах.</w:t>
      </w:r>
    </w:p>
    <w:p w14:paraId="5B530F4F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Изменения секреции слюнных желез непостоянны, встречаются значительные противоречия в работах различных авторов.</w:t>
      </w:r>
    </w:p>
    <w:p w14:paraId="1C7F3FF0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В слюне увеличивается количество хлоридов и натрия, концентрация белковых веществ, однако это не вызывает грубых изменений со стороны ткани самих желез, возможно, в связи с тем, что в их секрете отсутствуют мощные протеолитические ферменты.</w:t>
      </w:r>
    </w:p>
    <w:p w14:paraId="58C4A5CA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Недавно выявлено стойкое повышение содержания </w:t>
      </w:r>
      <w:proofErr w:type="spellStart"/>
      <w:r w:rsidRPr="0046116F">
        <w:rPr>
          <w:snapToGrid w:val="0"/>
          <w:sz w:val="24"/>
          <w:szCs w:val="24"/>
        </w:rPr>
        <w:t>гидроксиапатита</w:t>
      </w:r>
      <w:proofErr w:type="spellEnd"/>
      <w:r w:rsidRPr="0046116F">
        <w:rPr>
          <w:snapToGrid w:val="0"/>
          <w:sz w:val="24"/>
          <w:szCs w:val="24"/>
        </w:rPr>
        <w:t xml:space="preserve"> в </w:t>
      </w:r>
      <w:proofErr w:type="spellStart"/>
      <w:r w:rsidRPr="0046116F">
        <w:rPr>
          <w:snapToGrid w:val="0"/>
          <w:sz w:val="24"/>
          <w:szCs w:val="24"/>
        </w:rPr>
        <w:t>золее</w:t>
      </w:r>
      <w:proofErr w:type="spellEnd"/>
      <w:r w:rsidRPr="0046116F">
        <w:rPr>
          <w:snapToGrid w:val="0"/>
          <w:sz w:val="24"/>
          <w:szCs w:val="24"/>
        </w:rPr>
        <w:t xml:space="preserve"> секрета слюнных желез.</w:t>
      </w:r>
    </w:p>
    <w:p w14:paraId="0B191ACA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proofErr w:type="spellStart"/>
      <w:r w:rsidRPr="0046116F">
        <w:rPr>
          <w:snapToGrid w:val="0"/>
          <w:sz w:val="24"/>
          <w:szCs w:val="24"/>
          <w:lang w:val="en-US"/>
        </w:rPr>
        <w:t>Qchberg</w:t>
      </w:r>
      <w:proofErr w:type="spellEnd"/>
      <w:r w:rsidRPr="0046116F">
        <w:rPr>
          <w:snapToGrid w:val="0"/>
          <w:sz w:val="24"/>
          <w:szCs w:val="24"/>
        </w:rPr>
        <w:t xml:space="preserve"> и </w:t>
      </w:r>
      <w:r w:rsidRPr="0046116F">
        <w:rPr>
          <w:snapToGrid w:val="0"/>
          <w:sz w:val="24"/>
          <w:szCs w:val="24"/>
          <w:lang w:val="en-US"/>
        </w:rPr>
        <w:t>Cooke</w:t>
      </w:r>
      <w:r w:rsidRPr="0046116F">
        <w:rPr>
          <w:snapToGrid w:val="0"/>
          <w:sz w:val="24"/>
          <w:szCs w:val="24"/>
        </w:rPr>
        <w:t xml:space="preserve"> (1958) показали, что высокая секреция хлорида натрия протекает с меньшей затратой энергии, чем при низких концентрациях его, и связывают изменения состава пота с энергетическими нарушениями. </w:t>
      </w:r>
      <w:proofErr w:type="spellStart"/>
      <w:r w:rsidRPr="0046116F">
        <w:rPr>
          <w:snapToGrid w:val="0"/>
          <w:sz w:val="24"/>
          <w:szCs w:val="24"/>
          <w:lang w:val="en-US"/>
        </w:rPr>
        <w:t>Gibbse</w:t>
      </w:r>
      <w:proofErr w:type="spellEnd"/>
      <w:r w:rsidRPr="0046116F">
        <w:rPr>
          <w:snapToGrid w:val="0"/>
          <w:sz w:val="24"/>
          <w:szCs w:val="24"/>
        </w:rPr>
        <w:t xml:space="preserve"> соавторами (1967) с помощью </w:t>
      </w:r>
      <w:proofErr w:type="spellStart"/>
      <w:r w:rsidRPr="0046116F">
        <w:rPr>
          <w:snapToGrid w:val="0"/>
          <w:sz w:val="24"/>
          <w:szCs w:val="24"/>
        </w:rPr>
        <w:t>гистохи-мических</w:t>
      </w:r>
      <w:proofErr w:type="spellEnd"/>
      <w:r w:rsidRPr="0046116F">
        <w:rPr>
          <w:snapToGrid w:val="0"/>
          <w:sz w:val="24"/>
          <w:szCs w:val="24"/>
        </w:rPr>
        <w:t xml:space="preserve"> методов изучили количественный состав </w:t>
      </w:r>
      <w:proofErr w:type="spellStart"/>
      <w:r w:rsidRPr="0046116F">
        <w:rPr>
          <w:snapToGrid w:val="0"/>
          <w:sz w:val="24"/>
          <w:szCs w:val="24"/>
        </w:rPr>
        <w:t>энзимов</w:t>
      </w:r>
      <w:proofErr w:type="spellEnd"/>
      <w:r w:rsidRPr="0046116F">
        <w:rPr>
          <w:snapToGrid w:val="0"/>
          <w:sz w:val="24"/>
          <w:szCs w:val="24"/>
        </w:rPr>
        <w:t xml:space="preserve"> в клетках потовых желез при </w:t>
      </w:r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 xml:space="preserve">, но не нашли отклонений от нормы. </w:t>
      </w:r>
      <w:r w:rsidRPr="0046116F">
        <w:rPr>
          <w:snapToGrid w:val="0"/>
          <w:sz w:val="24"/>
          <w:szCs w:val="24"/>
          <w:lang w:val="en-US"/>
        </w:rPr>
        <w:t>Mangos</w:t>
      </w:r>
      <w:r w:rsidRPr="0046116F">
        <w:rPr>
          <w:snapToGrid w:val="0"/>
          <w:sz w:val="24"/>
          <w:szCs w:val="24"/>
        </w:rPr>
        <w:t xml:space="preserve"> и </w:t>
      </w:r>
      <w:proofErr w:type="spellStart"/>
      <w:r w:rsidRPr="0046116F">
        <w:rPr>
          <w:snapToGrid w:val="0"/>
          <w:sz w:val="24"/>
          <w:szCs w:val="24"/>
          <w:lang w:val="en-US"/>
        </w:rPr>
        <w:t>McSherry</w:t>
      </w:r>
      <w:proofErr w:type="spellEnd"/>
      <w:r w:rsidRPr="0046116F">
        <w:rPr>
          <w:snapToGrid w:val="0"/>
          <w:sz w:val="24"/>
          <w:szCs w:val="24"/>
        </w:rPr>
        <w:t xml:space="preserve"> (1967) выявили в поте и экскретах слезных желез детей, больных </w:t>
      </w:r>
      <w:proofErr w:type="spellStart"/>
      <w:r w:rsidRPr="0046116F">
        <w:rPr>
          <w:snapToGrid w:val="0"/>
          <w:sz w:val="24"/>
          <w:szCs w:val="24"/>
        </w:rPr>
        <w:t>муковисцидозом</w:t>
      </w:r>
      <w:proofErr w:type="spellEnd"/>
      <w:r w:rsidRPr="0046116F">
        <w:rPr>
          <w:snapToGrid w:val="0"/>
          <w:sz w:val="24"/>
          <w:szCs w:val="24"/>
        </w:rPr>
        <w:t xml:space="preserve">, особый фактор, нарушающий транспорт натрия сквозь мембраны. Они вводили в выводной проток околоушной железы крысы пот больных и отмечали четкую задержку обратного всасывания иона натрия в дистальных отделах протоков желез. Пот здоровых детей не оказывал никакого влияния. Найденный фактор </w:t>
      </w:r>
      <w:r w:rsidRPr="0046116F">
        <w:rPr>
          <w:snapToGrid w:val="0"/>
          <w:sz w:val="24"/>
          <w:szCs w:val="24"/>
        </w:rPr>
        <w:lastRenderedPageBreak/>
        <w:t xml:space="preserve">относится к макромолекулярным соединениям, так как является </w:t>
      </w:r>
      <w:proofErr w:type="spellStart"/>
      <w:r w:rsidRPr="0046116F">
        <w:rPr>
          <w:snapToGrid w:val="0"/>
          <w:sz w:val="24"/>
          <w:szCs w:val="24"/>
        </w:rPr>
        <w:t>термолабильным</w:t>
      </w:r>
      <w:proofErr w:type="spellEnd"/>
      <w:r w:rsidRPr="0046116F">
        <w:rPr>
          <w:snapToGrid w:val="0"/>
          <w:sz w:val="24"/>
          <w:szCs w:val="24"/>
        </w:rPr>
        <w:t xml:space="preserve"> и </w:t>
      </w:r>
      <w:proofErr w:type="spellStart"/>
      <w:r w:rsidRPr="0046116F">
        <w:rPr>
          <w:snapToGrid w:val="0"/>
          <w:sz w:val="24"/>
          <w:szCs w:val="24"/>
        </w:rPr>
        <w:t>недиализируемым</w:t>
      </w:r>
      <w:proofErr w:type="spellEnd"/>
      <w:r w:rsidRPr="0046116F">
        <w:rPr>
          <w:snapToGrid w:val="0"/>
          <w:sz w:val="24"/>
          <w:szCs w:val="24"/>
        </w:rPr>
        <w:t>.</w:t>
      </w:r>
    </w:p>
    <w:p w14:paraId="5D257A24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proofErr w:type="spellStart"/>
      <w:r w:rsidRPr="0046116F">
        <w:rPr>
          <w:snapToGrid w:val="0"/>
          <w:sz w:val="24"/>
          <w:szCs w:val="24"/>
        </w:rPr>
        <w:t>Электронномикроскопическое</w:t>
      </w:r>
      <w:proofErr w:type="spellEnd"/>
      <w:r w:rsidRPr="0046116F">
        <w:rPr>
          <w:snapToGrid w:val="0"/>
          <w:sz w:val="24"/>
          <w:szCs w:val="24"/>
        </w:rPr>
        <w:t xml:space="preserve"> изучение строения потовых желез, не выявившее существенных отличий между больными </w:t>
      </w:r>
      <w:proofErr w:type="spellStart"/>
      <w:r w:rsidRPr="0046116F">
        <w:rPr>
          <w:snapToGrid w:val="0"/>
          <w:sz w:val="24"/>
          <w:szCs w:val="24"/>
        </w:rPr>
        <w:t>кистофиброзом</w:t>
      </w:r>
      <w:proofErr w:type="spellEnd"/>
      <w:r w:rsidRPr="0046116F">
        <w:rPr>
          <w:snapToGrid w:val="0"/>
          <w:sz w:val="24"/>
          <w:szCs w:val="24"/>
        </w:rPr>
        <w:t xml:space="preserve"> поджелудочной железы и здоровыми. Зондирование протоков желез, непосредственное получение провизорного пота (</w:t>
      </w:r>
      <w:proofErr w:type="spellStart"/>
      <w:r w:rsidRPr="0046116F">
        <w:rPr>
          <w:snapToGrid w:val="0"/>
          <w:sz w:val="24"/>
          <w:szCs w:val="24"/>
          <w:lang w:val="en-US"/>
        </w:rPr>
        <w:t>Schuiz</w:t>
      </w:r>
      <w:proofErr w:type="spellEnd"/>
      <w:r w:rsidRPr="0046116F">
        <w:rPr>
          <w:snapToGrid w:val="0"/>
          <w:sz w:val="24"/>
          <w:szCs w:val="24"/>
        </w:rPr>
        <w:t xml:space="preserve">, 1968, 1969) и другие достижения последних лет в изучении </w:t>
      </w:r>
      <w:proofErr w:type="spellStart"/>
      <w:r w:rsidRPr="0046116F">
        <w:rPr>
          <w:snapToGrid w:val="0"/>
          <w:sz w:val="24"/>
          <w:szCs w:val="24"/>
        </w:rPr>
        <w:t>муковисцидоза</w:t>
      </w:r>
      <w:proofErr w:type="spellEnd"/>
      <w:r w:rsidRPr="0046116F">
        <w:rPr>
          <w:snapToGrid w:val="0"/>
          <w:sz w:val="24"/>
          <w:szCs w:val="24"/>
        </w:rPr>
        <w:t xml:space="preserve"> позволили </w:t>
      </w:r>
      <w:r w:rsidRPr="0046116F">
        <w:rPr>
          <w:snapToGrid w:val="0"/>
          <w:sz w:val="24"/>
          <w:szCs w:val="24"/>
          <w:lang w:val="en-US"/>
        </w:rPr>
        <w:t>Johansen</w:t>
      </w:r>
      <w:r w:rsidRPr="0046116F">
        <w:rPr>
          <w:snapToGrid w:val="0"/>
          <w:sz w:val="24"/>
          <w:szCs w:val="24"/>
        </w:rPr>
        <w:t xml:space="preserve">, </w:t>
      </w:r>
      <w:r w:rsidRPr="0046116F">
        <w:rPr>
          <w:snapToGrid w:val="0"/>
          <w:sz w:val="24"/>
          <w:szCs w:val="24"/>
          <w:lang w:val="en-US"/>
        </w:rPr>
        <w:t>Andersen</w:t>
      </w:r>
      <w:r w:rsidRPr="0046116F">
        <w:rPr>
          <w:snapToGrid w:val="0"/>
          <w:sz w:val="24"/>
          <w:szCs w:val="24"/>
        </w:rPr>
        <w:t xml:space="preserve"> и </w:t>
      </w:r>
      <w:proofErr w:type="spellStart"/>
      <w:r w:rsidRPr="0046116F">
        <w:rPr>
          <w:snapToGrid w:val="0"/>
          <w:sz w:val="24"/>
          <w:szCs w:val="24"/>
          <w:lang w:val="en-US"/>
        </w:rPr>
        <w:t>Hadorn</w:t>
      </w:r>
      <w:proofErr w:type="spellEnd"/>
      <w:r w:rsidRPr="0046116F">
        <w:rPr>
          <w:snapToGrid w:val="0"/>
          <w:sz w:val="24"/>
          <w:szCs w:val="24"/>
        </w:rPr>
        <w:t xml:space="preserve"> (1968) предложить новую, наиболее строго обоснованную гипотезу патогенеза </w:t>
      </w:r>
      <w:proofErr w:type="spellStart"/>
      <w:r w:rsidRPr="0046116F">
        <w:rPr>
          <w:snapToGrid w:val="0"/>
          <w:sz w:val="24"/>
          <w:szCs w:val="24"/>
        </w:rPr>
        <w:t>муковисцидоза</w:t>
      </w:r>
      <w:proofErr w:type="spellEnd"/>
      <w:r w:rsidRPr="0046116F">
        <w:rPr>
          <w:snapToGrid w:val="0"/>
          <w:sz w:val="24"/>
          <w:szCs w:val="24"/>
        </w:rPr>
        <w:t>, в которой сделана попытка подвести общую базу под теории нарушения функции как слизеобразующих, так и серозных желез.</w:t>
      </w:r>
    </w:p>
    <w:p w14:paraId="01CBB137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Эти авторы отмечают, что панкреатический сок состоит из двух фракций: концентрированного раствора </w:t>
      </w:r>
      <w:proofErr w:type="spellStart"/>
      <w:r w:rsidRPr="0046116F">
        <w:rPr>
          <w:snapToGrid w:val="0"/>
          <w:sz w:val="24"/>
          <w:szCs w:val="24"/>
        </w:rPr>
        <w:t>энзимов</w:t>
      </w:r>
      <w:proofErr w:type="spellEnd"/>
      <w:r w:rsidRPr="0046116F">
        <w:rPr>
          <w:snapToGrid w:val="0"/>
          <w:sz w:val="24"/>
          <w:szCs w:val="24"/>
        </w:rPr>
        <w:t xml:space="preserve"> (органической фракции), выделение которого стимулируется </w:t>
      </w:r>
      <w:proofErr w:type="spellStart"/>
      <w:r w:rsidRPr="0046116F">
        <w:rPr>
          <w:snapToGrid w:val="0"/>
          <w:sz w:val="24"/>
          <w:szCs w:val="24"/>
        </w:rPr>
        <w:t>панкреозимином</w:t>
      </w:r>
      <w:proofErr w:type="spellEnd"/>
      <w:r w:rsidRPr="0046116F">
        <w:rPr>
          <w:snapToGrid w:val="0"/>
          <w:sz w:val="24"/>
          <w:szCs w:val="24"/>
        </w:rPr>
        <w:t xml:space="preserve">, и жидкости, богатой бикарбонатами (электролитной фракции), служащей для разведения органической фракции. Эта фракция выделяется в ответ на введение секретина. Если страдает образование и выделение электролитной фракции, панкреатический сок будет иметь высокую концентрацию макромолекулярных веществ и вязкую консистенцию, что имеет место при </w:t>
      </w:r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>. Все остальные изменения в поджелудочной железе вторичны и связаны с замедлением оттока секрета и действием мощных протеаз.</w:t>
      </w:r>
    </w:p>
    <w:p w14:paraId="7E5A414D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Желчь также состоит из смеси органической и электролитной фракций. Недостаточное образование последней вызывает сгущение органических веществ в желчи с описанными выше последствиями.</w:t>
      </w:r>
    </w:p>
    <w:p w14:paraId="67881B43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Сходные изменения возникают в слизеобразующих железах желудочно-кишечного тракта и бронхиального дерева, что подтверждается прямым определением крупномолекулярных соединений в секретах слизеобразующих желез при </w:t>
      </w:r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 xml:space="preserve">. В трахеобронхиальной слизи концентрация макромолекулярных соединений составляет в контроле 5,22%, три </w:t>
      </w:r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 xml:space="preserve"> 10,7%, в слизи </w:t>
      </w:r>
      <w:proofErr w:type="spellStart"/>
      <w:r w:rsidRPr="0046116F">
        <w:rPr>
          <w:snapToGrid w:val="0"/>
          <w:sz w:val="24"/>
          <w:szCs w:val="24"/>
        </w:rPr>
        <w:t>мекония</w:t>
      </w:r>
      <w:proofErr w:type="spellEnd"/>
      <w:r w:rsidRPr="0046116F">
        <w:rPr>
          <w:snapToGrid w:val="0"/>
          <w:sz w:val="24"/>
          <w:szCs w:val="24"/>
        </w:rPr>
        <w:t xml:space="preserve"> 23 и 46 </w:t>
      </w:r>
      <w:proofErr w:type="spellStart"/>
      <w:r w:rsidRPr="0046116F">
        <w:rPr>
          <w:snapToGrid w:val="0"/>
          <w:sz w:val="24"/>
          <w:szCs w:val="24"/>
        </w:rPr>
        <w:t>г%</w:t>
      </w:r>
      <w:proofErr w:type="spellEnd"/>
      <w:r w:rsidRPr="0046116F">
        <w:rPr>
          <w:snapToGrid w:val="0"/>
          <w:sz w:val="24"/>
          <w:szCs w:val="24"/>
        </w:rPr>
        <w:t xml:space="preserve"> соответственно, в дуоденальном соке 3,1 и 9,5 %. Значительное содержание белка в мокроте больного </w:t>
      </w:r>
      <w:proofErr w:type="spellStart"/>
      <w:r w:rsidRPr="0046116F">
        <w:rPr>
          <w:snapToGrid w:val="0"/>
          <w:sz w:val="24"/>
          <w:szCs w:val="24"/>
        </w:rPr>
        <w:t>муковисцидозом</w:t>
      </w:r>
      <w:proofErr w:type="spellEnd"/>
      <w:r w:rsidRPr="0046116F">
        <w:rPr>
          <w:snapToGrid w:val="0"/>
          <w:sz w:val="24"/>
          <w:szCs w:val="24"/>
        </w:rPr>
        <w:t xml:space="preserve"> дает основание говорить о «</w:t>
      </w:r>
      <w:proofErr w:type="spellStart"/>
      <w:r w:rsidRPr="0046116F">
        <w:rPr>
          <w:snapToGrid w:val="0"/>
          <w:sz w:val="24"/>
          <w:szCs w:val="24"/>
        </w:rPr>
        <w:t>протеинобронхорее</w:t>
      </w:r>
      <w:proofErr w:type="spellEnd"/>
      <w:r w:rsidRPr="0046116F">
        <w:rPr>
          <w:snapToGrid w:val="0"/>
          <w:sz w:val="24"/>
          <w:szCs w:val="24"/>
        </w:rPr>
        <w:t>» при этом заболевании.</w:t>
      </w:r>
    </w:p>
    <w:p w14:paraId="6B8AC6A8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Что касается желез, не образующих слизи (потовых, подчелюстных, околоушных), то теперь уже доказано экспериментально, что провизорный секрет их </w:t>
      </w:r>
      <w:proofErr w:type="spellStart"/>
      <w:r w:rsidRPr="0046116F">
        <w:rPr>
          <w:snapToGrid w:val="0"/>
          <w:sz w:val="24"/>
          <w:szCs w:val="24"/>
        </w:rPr>
        <w:t>изотоничен</w:t>
      </w:r>
      <w:proofErr w:type="spellEnd"/>
      <w:r w:rsidRPr="0046116F">
        <w:rPr>
          <w:snapToGrid w:val="0"/>
          <w:sz w:val="24"/>
          <w:szCs w:val="24"/>
        </w:rPr>
        <w:t xml:space="preserve">, окончательный состав определяется степенью обратного всасывания </w:t>
      </w:r>
      <w:r w:rsidRPr="0046116F">
        <w:rPr>
          <w:snapToGrid w:val="0"/>
          <w:sz w:val="24"/>
          <w:szCs w:val="24"/>
          <w:lang w:val="en-US"/>
        </w:rPr>
        <w:t>Na</w:t>
      </w:r>
      <w:r w:rsidRPr="0046116F">
        <w:rPr>
          <w:snapToGrid w:val="0"/>
          <w:sz w:val="24"/>
          <w:szCs w:val="24"/>
        </w:rPr>
        <w:t xml:space="preserve"> и воды, причем </w:t>
      </w:r>
      <w:proofErr w:type="spellStart"/>
      <w:r w:rsidRPr="0046116F">
        <w:rPr>
          <w:snapToGrid w:val="0"/>
          <w:sz w:val="24"/>
          <w:szCs w:val="24"/>
        </w:rPr>
        <w:t>реабсорбция</w:t>
      </w:r>
      <w:proofErr w:type="spellEnd"/>
      <w:r w:rsidRPr="0046116F">
        <w:rPr>
          <w:snapToGrid w:val="0"/>
          <w:sz w:val="24"/>
          <w:szCs w:val="24"/>
        </w:rPr>
        <w:t xml:space="preserve"> воды в </w:t>
      </w:r>
      <w:proofErr w:type="spellStart"/>
      <w:r w:rsidRPr="0046116F">
        <w:rPr>
          <w:snapToGrid w:val="0"/>
          <w:sz w:val="24"/>
          <w:szCs w:val="24"/>
        </w:rPr>
        <w:t>канальцевой</w:t>
      </w:r>
      <w:proofErr w:type="spellEnd"/>
      <w:r w:rsidRPr="0046116F">
        <w:rPr>
          <w:snapToGrid w:val="0"/>
          <w:sz w:val="24"/>
          <w:szCs w:val="24"/>
        </w:rPr>
        <w:t xml:space="preserve"> части затруднена, поэтому в норме окончательный продукт </w:t>
      </w:r>
      <w:proofErr w:type="spellStart"/>
      <w:r w:rsidRPr="0046116F">
        <w:rPr>
          <w:snapToGrid w:val="0"/>
          <w:sz w:val="24"/>
          <w:szCs w:val="24"/>
        </w:rPr>
        <w:t>гипотоничен</w:t>
      </w:r>
      <w:proofErr w:type="spellEnd"/>
      <w:r w:rsidRPr="0046116F">
        <w:rPr>
          <w:snapToGrid w:val="0"/>
          <w:sz w:val="24"/>
          <w:szCs w:val="24"/>
        </w:rPr>
        <w:t>.</w:t>
      </w:r>
    </w:p>
    <w:p w14:paraId="45F41BC2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  <w:lang w:val="en-US"/>
        </w:rPr>
        <w:t>Johansen</w:t>
      </w:r>
      <w:r w:rsidRPr="0046116F">
        <w:rPr>
          <w:snapToGrid w:val="0"/>
          <w:sz w:val="24"/>
          <w:szCs w:val="24"/>
        </w:rPr>
        <w:t xml:space="preserve"> с соавторами, в отличие от своих предшественников, делавших акцент только на нарушении </w:t>
      </w:r>
      <w:proofErr w:type="spellStart"/>
      <w:r w:rsidRPr="0046116F">
        <w:rPr>
          <w:snapToGrid w:val="0"/>
          <w:sz w:val="24"/>
          <w:szCs w:val="24"/>
        </w:rPr>
        <w:t>реабсорбции</w:t>
      </w:r>
      <w:proofErr w:type="spellEnd"/>
      <w:r w:rsidRPr="0046116F">
        <w:rPr>
          <w:snapToGrid w:val="0"/>
          <w:sz w:val="24"/>
          <w:szCs w:val="24"/>
        </w:rPr>
        <w:t xml:space="preserve"> </w:t>
      </w:r>
      <w:r w:rsidRPr="0046116F">
        <w:rPr>
          <w:snapToGrid w:val="0"/>
          <w:sz w:val="24"/>
          <w:szCs w:val="24"/>
          <w:lang w:val="en-US"/>
        </w:rPr>
        <w:t>Na</w:t>
      </w:r>
      <w:r w:rsidRPr="0046116F">
        <w:rPr>
          <w:snapToGrid w:val="0"/>
          <w:sz w:val="24"/>
          <w:szCs w:val="24"/>
        </w:rPr>
        <w:t xml:space="preserve">, обратили внимание на то, что уменьшение обратного всасывания воды должно было бы приводить к увеличению количества выделяемого пота, что при </w:t>
      </w:r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 xml:space="preserve"> никем никогда не регистрировалось. Это является доказательством, что объем образующегося провизорного пота должен быть уменьшен (рис. 5) точно так же, как уменьшен объем электролитной фракции слизеобразующих желез.</w:t>
      </w:r>
    </w:p>
    <w:p w14:paraId="40D9BDB7" w14:textId="77777777" w:rsidR="00257940" w:rsidRPr="0046116F" w:rsidRDefault="00257940" w:rsidP="0046116F">
      <w:pPr>
        <w:widowControl w:val="0"/>
        <w:ind w:firstLine="709"/>
        <w:jc w:val="both"/>
        <w:rPr>
          <w:b/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Это обстоятельство является центральным в гипотезе </w:t>
      </w:r>
      <w:r w:rsidRPr="0046116F">
        <w:rPr>
          <w:snapToGrid w:val="0"/>
          <w:sz w:val="24"/>
          <w:szCs w:val="24"/>
          <w:lang w:val="en-US"/>
        </w:rPr>
        <w:t>Johansen</w:t>
      </w:r>
      <w:r w:rsidRPr="0046116F">
        <w:rPr>
          <w:snapToGrid w:val="0"/>
          <w:sz w:val="24"/>
          <w:szCs w:val="24"/>
        </w:rPr>
        <w:t xml:space="preserve"> с соавторами, так как теперь создается единая концепция нарушения деятельности всех экзокринных желез при </w:t>
      </w:r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 xml:space="preserve"> как</w:t>
      </w:r>
      <w:r w:rsidRPr="0046116F">
        <w:rPr>
          <w:b/>
          <w:snapToGrid w:val="0"/>
          <w:sz w:val="24"/>
          <w:szCs w:val="24"/>
        </w:rPr>
        <w:t xml:space="preserve"> </w:t>
      </w:r>
      <w:proofErr w:type="spellStart"/>
      <w:r w:rsidRPr="0046116F">
        <w:rPr>
          <w:b/>
          <w:snapToGrid w:val="0"/>
          <w:sz w:val="24"/>
          <w:szCs w:val="24"/>
        </w:rPr>
        <w:t>генерализованном</w:t>
      </w:r>
      <w:proofErr w:type="spellEnd"/>
      <w:r w:rsidRPr="0046116F">
        <w:rPr>
          <w:b/>
          <w:snapToGrid w:val="0"/>
          <w:sz w:val="24"/>
          <w:szCs w:val="24"/>
        </w:rPr>
        <w:t xml:space="preserve"> нарушении транспорта электролитов и воды сквозь </w:t>
      </w:r>
      <w:proofErr w:type="spellStart"/>
      <w:r w:rsidRPr="0046116F">
        <w:rPr>
          <w:b/>
          <w:snapToGrid w:val="0"/>
          <w:sz w:val="24"/>
          <w:szCs w:val="24"/>
        </w:rPr>
        <w:t>экзокрин-ные</w:t>
      </w:r>
      <w:proofErr w:type="spellEnd"/>
      <w:r w:rsidRPr="0046116F">
        <w:rPr>
          <w:b/>
          <w:snapToGrid w:val="0"/>
          <w:sz w:val="24"/>
          <w:szCs w:val="24"/>
        </w:rPr>
        <w:t xml:space="preserve"> ткани.</w:t>
      </w:r>
    </w:p>
    <w:p w14:paraId="7C4FDFF5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Однако изложенная гипотеза не дает четкого ответа на вопрос о первичных причинах нарушения транспорта электролитов. Однозначного ответа пока быть не может, так как строение мембран как на </w:t>
      </w:r>
      <w:proofErr w:type="spellStart"/>
      <w:r w:rsidRPr="0046116F">
        <w:rPr>
          <w:snapToGrid w:val="0"/>
          <w:sz w:val="24"/>
          <w:szCs w:val="24"/>
        </w:rPr>
        <w:t>канальцевом</w:t>
      </w:r>
      <w:proofErr w:type="spellEnd"/>
      <w:r w:rsidRPr="0046116F">
        <w:rPr>
          <w:snapToGrid w:val="0"/>
          <w:sz w:val="24"/>
          <w:szCs w:val="24"/>
        </w:rPr>
        <w:t xml:space="preserve"> полюсе эпителиальной клетки, так и на противоположном полюсе ее до конца не выяснено. В то время как </w:t>
      </w:r>
      <w:r w:rsidRPr="0046116F">
        <w:rPr>
          <w:snapToGrid w:val="0"/>
          <w:sz w:val="24"/>
          <w:szCs w:val="24"/>
          <w:lang w:val="en-US"/>
        </w:rPr>
        <w:t>Johansen</w:t>
      </w:r>
      <w:r w:rsidRPr="0046116F">
        <w:rPr>
          <w:snapToGrid w:val="0"/>
          <w:sz w:val="24"/>
          <w:szCs w:val="24"/>
        </w:rPr>
        <w:t xml:space="preserve"> с соавторами говорят о нарушении активного транспорта </w:t>
      </w:r>
      <w:r w:rsidRPr="0046116F">
        <w:rPr>
          <w:snapToGrid w:val="0"/>
          <w:sz w:val="24"/>
          <w:szCs w:val="24"/>
          <w:lang w:val="en-US"/>
        </w:rPr>
        <w:t>Na</w:t>
      </w:r>
      <w:r w:rsidRPr="0046116F">
        <w:rPr>
          <w:snapToGrid w:val="0"/>
          <w:sz w:val="24"/>
          <w:szCs w:val="24"/>
        </w:rPr>
        <w:t xml:space="preserve">+, </w:t>
      </w:r>
      <w:r w:rsidRPr="0046116F">
        <w:rPr>
          <w:snapToGrid w:val="0"/>
          <w:sz w:val="24"/>
          <w:szCs w:val="24"/>
          <w:lang w:val="en-US"/>
        </w:rPr>
        <w:t>Gordon</w:t>
      </w:r>
      <w:r w:rsidRPr="0046116F">
        <w:rPr>
          <w:snapToGrid w:val="0"/>
          <w:sz w:val="24"/>
          <w:szCs w:val="24"/>
        </w:rPr>
        <w:t xml:space="preserve"> и </w:t>
      </w:r>
      <w:r w:rsidRPr="0046116F">
        <w:rPr>
          <w:snapToGrid w:val="0"/>
          <w:sz w:val="24"/>
          <w:szCs w:val="24"/>
          <w:lang w:val="en-US"/>
        </w:rPr>
        <w:t>Cage</w:t>
      </w:r>
      <w:r w:rsidRPr="0046116F">
        <w:rPr>
          <w:snapToGrid w:val="0"/>
          <w:sz w:val="24"/>
          <w:szCs w:val="24"/>
        </w:rPr>
        <w:t xml:space="preserve"> (1966) полагают, что нарушен пассивный перенос иона натрия. </w:t>
      </w:r>
      <w:proofErr w:type="spellStart"/>
      <w:r w:rsidRPr="0046116F">
        <w:rPr>
          <w:snapToGrid w:val="0"/>
          <w:sz w:val="24"/>
          <w:szCs w:val="24"/>
        </w:rPr>
        <w:t>Порозность</w:t>
      </w:r>
      <w:proofErr w:type="spellEnd"/>
      <w:r w:rsidRPr="0046116F">
        <w:rPr>
          <w:snapToGrid w:val="0"/>
          <w:sz w:val="24"/>
          <w:szCs w:val="24"/>
        </w:rPr>
        <w:t xml:space="preserve"> мембран зависит от многих гуморальных и нервных факторов. В процессе переноса </w:t>
      </w:r>
      <w:r w:rsidRPr="0046116F">
        <w:rPr>
          <w:snapToGrid w:val="0"/>
          <w:sz w:val="24"/>
          <w:szCs w:val="24"/>
          <w:lang w:val="en-US"/>
        </w:rPr>
        <w:t>Na</w:t>
      </w:r>
      <w:r w:rsidRPr="0046116F">
        <w:rPr>
          <w:snapToGrid w:val="0"/>
          <w:sz w:val="24"/>
          <w:szCs w:val="24"/>
        </w:rPr>
        <w:t xml:space="preserve">+ на определенных участках </w:t>
      </w:r>
      <w:proofErr w:type="spellStart"/>
      <w:r w:rsidRPr="0046116F">
        <w:rPr>
          <w:snapToGrid w:val="0"/>
          <w:sz w:val="24"/>
          <w:szCs w:val="24"/>
        </w:rPr>
        <w:t>ка-нальцев</w:t>
      </w:r>
      <w:proofErr w:type="spellEnd"/>
      <w:r w:rsidRPr="0046116F">
        <w:rPr>
          <w:snapToGrid w:val="0"/>
          <w:sz w:val="24"/>
          <w:szCs w:val="24"/>
        </w:rPr>
        <w:t xml:space="preserve"> участвуют альдостерон и ряд сложных ферментных 'систем. Генетически обусловленное нарушение </w:t>
      </w:r>
      <w:proofErr w:type="spellStart"/>
      <w:r w:rsidRPr="0046116F">
        <w:rPr>
          <w:snapToGrid w:val="0"/>
          <w:sz w:val="24"/>
          <w:szCs w:val="24"/>
        </w:rPr>
        <w:t>функ-ции</w:t>
      </w:r>
      <w:proofErr w:type="spellEnd"/>
      <w:r w:rsidRPr="0046116F">
        <w:rPr>
          <w:snapToGrid w:val="0"/>
          <w:sz w:val="24"/>
          <w:szCs w:val="24"/>
        </w:rPr>
        <w:t xml:space="preserve"> любого из этих ферментов 'может оказаться первым звеном всей патогенетической цепи, приводящей к развитию симптоматологии </w:t>
      </w:r>
      <w:proofErr w:type="spellStart"/>
      <w:r w:rsidRPr="0046116F">
        <w:rPr>
          <w:snapToGrid w:val="0"/>
          <w:sz w:val="24"/>
          <w:szCs w:val="24"/>
        </w:rPr>
        <w:t>муковисцидоза</w:t>
      </w:r>
      <w:proofErr w:type="spellEnd"/>
      <w:r w:rsidRPr="0046116F">
        <w:rPr>
          <w:snapToGrid w:val="0"/>
          <w:sz w:val="24"/>
          <w:szCs w:val="24"/>
        </w:rPr>
        <w:t>.</w:t>
      </w:r>
    </w:p>
    <w:p w14:paraId="1F4FA8FA" w14:textId="77777777" w:rsidR="00257940" w:rsidRDefault="00257940">
      <w:pPr>
        <w:widowControl w:val="0"/>
        <w:jc w:val="both"/>
        <w:rPr>
          <w:snapToGrid w:val="0"/>
          <w:sz w:val="28"/>
        </w:rPr>
      </w:pPr>
    </w:p>
    <w:p w14:paraId="4E1232BF" w14:textId="77777777" w:rsidR="00257940" w:rsidRDefault="00257940">
      <w:pPr>
        <w:pStyle w:val="1"/>
        <w:jc w:val="center"/>
        <w:rPr>
          <w:snapToGrid w:val="0"/>
        </w:rPr>
      </w:pPr>
      <w:r>
        <w:rPr>
          <w:snapToGrid w:val="0"/>
        </w:rPr>
        <w:lastRenderedPageBreak/>
        <w:t>КЛИНИКА МУКОВИСЦИДОЗА У ДЕТЕЙ</w:t>
      </w:r>
    </w:p>
    <w:p w14:paraId="2B319E82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Клиника детского </w:t>
      </w:r>
      <w:bookmarkStart w:id="123" w:name="OCRUncertain140"/>
      <w:proofErr w:type="spellStart"/>
      <w:r w:rsidRPr="0046116F">
        <w:rPr>
          <w:snapToGrid w:val="0"/>
          <w:sz w:val="24"/>
          <w:szCs w:val="24"/>
        </w:rPr>
        <w:t>муковисцидоза</w:t>
      </w:r>
      <w:bookmarkEnd w:id="123"/>
      <w:proofErr w:type="spellEnd"/>
      <w:r w:rsidRPr="0046116F">
        <w:rPr>
          <w:snapToGrid w:val="0"/>
          <w:sz w:val="24"/>
          <w:szCs w:val="24"/>
        </w:rPr>
        <w:t xml:space="preserve"> включает ряд характерных симптомов поражения желудочно-кишечного тракта и легких.</w:t>
      </w:r>
    </w:p>
    <w:p w14:paraId="299AA1E4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Разл</w:t>
      </w:r>
      <w:bookmarkStart w:id="124" w:name="OCRUncertain141"/>
      <w:r w:rsidRPr="0046116F">
        <w:rPr>
          <w:snapToGrid w:val="0"/>
          <w:sz w:val="24"/>
          <w:szCs w:val="24"/>
        </w:rPr>
        <w:t>и</w:t>
      </w:r>
      <w:bookmarkEnd w:id="124"/>
      <w:r w:rsidRPr="0046116F">
        <w:rPr>
          <w:snapToGrid w:val="0"/>
          <w:sz w:val="24"/>
          <w:szCs w:val="24"/>
        </w:rPr>
        <w:t>чают следующие основные формы заболевания:</w:t>
      </w:r>
    </w:p>
    <w:p w14:paraId="2C41784D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1) </w:t>
      </w:r>
      <w:bookmarkStart w:id="125" w:name="OCRUncertain142"/>
      <w:proofErr w:type="spellStart"/>
      <w:r w:rsidRPr="0046116F">
        <w:rPr>
          <w:snapToGrid w:val="0"/>
          <w:sz w:val="24"/>
          <w:szCs w:val="24"/>
        </w:rPr>
        <w:t>меконеальный</w:t>
      </w:r>
      <w:bookmarkEnd w:id="125"/>
      <w:proofErr w:type="spellEnd"/>
      <w:r w:rsidRPr="0046116F">
        <w:rPr>
          <w:snapToGrid w:val="0"/>
          <w:sz w:val="24"/>
          <w:szCs w:val="24"/>
        </w:rPr>
        <w:t xml:space="preserve"> </w:t>
      </w:r>
      <w:bookmarkStart w:id="126" w:name="OCRUncertain143"/>
      <w:proofErr w:type="spellStart"/>
      <w:r w:rsidRPr="0046116F">
        <w:rPr>
          <w:snapToGrid w:val="0"/>
          <w:sz w:val="24"/>
          <w:szCs w:val="24"/>
        </w:rPr>
        <w:t>илеус</w:t>
      </w:r>
      <w:bookmarkEnd w:id="126"/>
      <w:proofErr w:type="spellEnd"/>
      <w:r w:rsidRPr="0046116F">
        <w:rPr>
          <w:snapToGrid w:val="0"/>
          <w:sz w:val="24"/>
          <w:szCs w:val="24"/>
        </w:rPr>
        <w:t xml:space="preserve"> новорожденных; 2) форма с преобладанием нарушений со стороны органов дыхания; 3) фор</w:t>
      </w:r>
      <w:bookmarkStart w:id="127" w:name="OCRUncertain144"/>
      <w:r w:rsidRPr="0046116F">
        <w:rPr>
          <w:snapToGrid w:val="0"/>
          <w:sz w:val="24"/>
          <w:szCs w:val="24"/>
        </w:rPr>
        <w:t>м</w:t>
      </w:r>
      <w:bookmarkEnd w:id="127"/>
      <w:r w:rsidRPr="0046116F">
        <w:rPr>
          <w:snapToGrid w:val="0"/>
          <w:sz w:val="24"/>
          <w:szCs w:val="24"/>
        </w:rPr>
        <w:t>а с преобладанием поражения желудочно-кишечного тракта; 4) абортивные формы.</w:t>
      </w:r>
    </w:p>
    <w:p w14:paraId="66B0FEF5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Дети, больные </w:t>
      </w:r>
      <w:bookmarkStart w:id="128" w:name="OCRUncertain145"/>
      <w:proofErr w:type="spellStart"/>
      <w:r w:rsidRPr="0046116F">
        <w:rPr>
          <w:snapToGrid w:val="0"/>
          <w:sz w:val="24"/>
          <w:szCs w:val="24"/>
        </w:rPr>
        <w:t>муковисцидозом</w:t>
      </w:r>
      <w:proofErr w:type="spellEnd"/>
      <w:r w:rsidRPr="0046116F">
        <w:rPr>
          <w:snapToGrid w:val="0"/>
          <w:sz w:val="24"/>
          <w:szCs w:val="24"/>
        </w:rPr>
        <w:t>,</w:t>
      </w:r>
      <w:bookmarkEnd w:id="128"/>
      <w:r w:rsidRPr="0046116F">
        <w:rPr>
          <w:snapToGrid w:val="0"/>
          <w:sz w:val="24"/>
          <w:szCs w:val="24"/>
        </w:rPr>
        <w:t xml:space="preserve"> обычно рождаются в срок, вес их при рождении н</w:t>
      </w:r>
      <w:bookmarkStart w:id="129" w:name="OCRUncertain146"/>
      <w:r w:rsidRPr="0046116F">
        <w:rPr>
          <w:snapToGrid w:val="0"/>
          <w:sz w:val="24"/>
          <w:szCs w:val="24"/>
        </w:rPr>
        <w:t>о</w:t>
      </w:r>
      <w:bookmarkEnd w:id="129"/>
      <w:r w:rsidRPr="0046116F">
        <w:rPr>
          <w:snapToGrid w:val="0"/>
          <w:sz w:val="24"/>
          <w:szCs w:val="24"/>
        </w:rPr>
        <w:t>рмальный. Среди общих симптомов нужно назвать соленый вкус кожи больных детей, на который обращают внимание некоторые наблюдательные родители. Этот признак связан с из</w:t>
      </w:r>
      <w:bookmarkStart w:id="130" w:name="OCRUncertain147"/>
      <w:r w:rsidRPr="0046116F">
        <w:rPr>
          <w:snapToGrid w:val="0"/>
          <w:sz w:val="24"/>
          <w:szCs w:val="24"/>
        </w:rPr>
        <w:t>м</w:t>
      </w:r>
      <w:bookmarkEnd w:id="130"/>
      <w:r w:rsidRPr="0046116F">
        <w:rPr>
          <w:snapToGrid w:val="0"/>
          <w:sz w:val="24"/>
          <w:szCs w:val="24"/>
        </w:rPr>
        <w:t xml:space="preserve">енением концентрации хлоридов пота. </w:t>
      </w:r>
      <w:bookmarkStart w:id="131" w:name="OCRUncertain148"/>
      <w:proofErr w:type="spellStart"/>
      <w:r w:rsidRPr="0046116F">
        <w:rPr>
          <w:snapToGrid w:val="0"/>
          <w:sz w:val="24"/>
          <w:szCs w:val="24"/>
          <w:lang w:val="en-US"/>
        </w:rPr>
        <w:t>Asay</w:t>
      </w:r>
      <w:bookmarkEnd w:id="131"/>
      <w:proofErr w:type="spellEnd"/>
      <w:r w:rsidRPr="0046116F">
        <w:rPr>
          <w:snapToGrid w:val="0"/>
          <w:sz w:val="24"/>
          <w:szCs w:val="24"/>
        </w:rPr>
        <w:t xml:space="preserve"> (1965) обратил внимание на отложение солей в области лба. Другим следствием того же обстоятельства является склонность детей, больных </w:t>
      </w:r>
      <w:bookmarkStart w:id="132" w:name="OCRUncertain149"/>
      <w:proofErr w:type="spellStart"/>
      <w:r w:rsidRPr="0046116F">
        <w:rPr>
          <w:snapToGrid w:val="0"/>
          <w:sz w:val="24"/>
          <w:szCs w:val="24"/>
        </w:rPr>
        <w:t>муковисцидозом</w:t>
      </w:r>
      <w:proofErr w:type="spellEnd"/>
      <w:r w:rsidRPr="0046116F">
        <w:rPr>
          <w:snapToGrid w:val="0"/>
          <w:sz w:val="24"/>
          <w:szCs w:val="24"/>
        </w:rPr>
        <w:t>,</w:t>
      </w:r>
      <w:bookmarkEnd w:id="132"/>
      <w:r w:rsidRPr="0046116F">
        <w:rPr>
          <w:snapToGrid w:val="0"/>
          <w:sz w:val="24"/>
          <w:szCs w:val="24"/>
        </w:rPr>
        <w:t xml:space="preserve"> к колла</w:t>
      </w:r>
      <w:bookmarkStart w:id="133" w:name="OCRUncertain150"/>
      <w:r w:rsidRPr="0046116F">
        <w:rPr>
          <w:snapToGrid w:val="0"/>
          <w:sz w:val="24"/>
          <w:szCs w:val="24"/>
        </w:rPr>
        <w:t>п</w:t>
      </w:r>
      <w:bookmarkEnd w:id="133"/>
      <w:r w:rsidRPr="0046116F">
        <w:rPr>
          <w:snapToGrid w:val="0"/>
          <w:sz w:val="24"/>
          <w:szCs w:val="24"/>
        </w:rPr>
        <w:t xml:space="preserve">сам при перегреве </w:t>
      </w:r>
      <w:bookmarkStart w:id="134" w:name="OCRUncertain151"/>
      <w:r w:rsidRPr="0046116F">
        <w:rPr>
          <w:snapToGrid w:val="0"/>
          <w:sz w:val="24"/>
          <w:szCs w:val="24"/>
        </w:rPr>
        <w:t>(</w:t>
      </w:r>
      <w:proofErr w:type="spellStart"/>
      <w:r w:rsidRPr="0046116F">
        <w:rPr>
          <w:snapToGrid w:val="0"/>
          <w:sz w:val="24"/>
          <w:szCs w:val="24"/>
          <w:lang w:val="en-US"/>
        </w:rPr>
        <w:t>di</w:t>
      </w:r>
      <w:bookmarkEnd w:id="134"/>
      <w:proofErr w:type="spellEnd"/>
      <w:r w:rsidRPr="0046116F">
        <w:rPr>
          <w:snapToGrid w:val="0"/>
          <w:sz w:val="24"/>
          <w:szCs w:val="24"/>
        </w:rPr>
        <w:t xml:space="preserve"> </w:t>
      </w:r>
      <w:bookmarkStart w:id="135" w:name="OCRUncertain152"/>
      <w:proofErr w:type="spellStart"/>
      <w:r w:rsidRPr="0046116F">
        <w:rPr>
          <w:snapToGrid w:val="0"/>
          <w:sz w:val="24"/>
          <w:szCs w:val="24"/>
          <w:lang w:val="en-US"/>
        </w:rPr>
        <w:t>SanfAgnese</w:t>
      </w:r>
      <w:bookmarkEnd w:id="135"/>
      <w:proofErr w:type="spellEnd"/>
      <w:r w:rsidRPr="0046116F">
        <w:rPr>
          <w:snapToGrid w:val="0"/>
          <w:sz w:val="24"/>
          <w:szCs w:val="24"/>
        </w:rPr>
        <w:t xml:space="preserve"> </w:t>
      </w:r>
      <w:bookmarkStart w:id="136" w:name="OCRUncertain153"/>
      <w:r w:rsidRPr="0046116F">
        <w:rPr>
          <w:snapToGrid w:val="0"/>
          <w:sz w:val="24"/>
          <w:szCs w:val="24"/>
        </w:rPr>
        <w:t>е.</w:t>
      </w:r>
      <w:bookmarkEnd w:id="136"/>
      <w:r w:rsidRPr="0046116F">
        <w:rPr>
          <w:snapToGrid w:val="0"/>
          <w:sz w:val="24"/>
          <w:szCs w:val="24"/>
        </w:rPr>
        <w:t xml:space="preserve"> а</w:t>
      </w:r>
      <w:bookmarkStart w:id="137" w:name="OCRUncertain154"/>
      <w:r w:rsidRPr="0046116F">
        <w:rPr>
          <w:snapToGrid w:val="0"/>
          <w:sz w:val="24"/>
          <w:szCs w:val="24"/>
        </w:rPr>
        <w:t>.,</w:t>
      </w:r>
      <w:bookmarkEnd w:id="137"/>
      <w:r w:rsidRPr="0046116F">
        <w:rPr>
          <w:snapToGrid w:val="0"/>
          <w:sz w:val="24"/>
          <w:szCs w:val="24"/>
        </w:rPr>
        <w:t xml:space="preserve"> 1960). Коллапсы возникают чаще всего в жаркое время года, но и в холодные месяцы опасность их достаточно велика, если к потере хлоридов с потом пр</w:t>
      </w:r>
      <w:bookmarkStart w:id="138" w:name="OCRUncertain155"/>
      <w:r w:rsidRPr="0046116F">
        <w:rPr>
          <w:snapToGrid w:val="0"/>
          <w:sz w:val="24"/>
          <w:szCs w:val="24"/>
        </w:rPr>
        <w:t>и</w:t>
      </w:r>
      <w:bookmarkEnd w:id="138"/>
      <w:r w:rsidRPr="0046116F">
        <w:rPr>
          <w:snapToGrid w:val="0"/>
          <w:sz w:val="24"/>
          <w:szCs w:val="24"/>
        </w:rPr>
        <w:t xml:space="preserve">соединяется потеря их от каких-либо других причин. </w:t>
      </w:r>
      <w:proofErr w:type="spellStart"/>
      <w:r w:rsidRPr="0046116F">
        <w:rPr>
          <w:snapToGrid w:val="0"/>
          <w:sz w:val="24"/>
          <w:szCs w:val="24"/>
          <w:lang w:val="en-US"/>
        </w:rPr>
        <w:t>Di</w:t>
      </w:r>
      <w:proofErr w:type="spellEnd"/>
      <w:r w:rsidRPr="0046116F">
        <w:rPr>
          <w:snapToGrid w:val="0"/>
          <w:sz w:val="24"/>
          <w:szCs w:val="24"/>
        </w:rPr>
        <w:t xml:space="preserve"> </w:t>
      </w:r>
      <w:bookmarkStart w:id="139" w:name="OCRUncertain156"/>
      <w:proofErr w:type="spellStart"/>
      <w:r w:rsidRPr="0046116F">
        <w:rPr>
          <w:snapToGrid w:val="0"/>
          <w:sz w:val="24"/>
          <w:szCs w:val="24"/>
          <w:lang w:val="en-US"/>
        </w:rPr>
        <w:t>SanfAgnese</w:t>
      </w:r>
      <w:bookmarkEnd w:id="139"/>
      <w:proofErr w:type="spellEnd"/>
      <w:r w:rsidRPr="0046116F">
        <w:rPr>
          <w:snapToGrid w:val="0"/>
          <w:sz w:val="24"/>
          <w:szCs w:val="24"/>
        </w:rPr>
        <w:t xml:space="preserve"> описал ряд случаев, при которых коллапсы возникали зимой вследствие излишнего </w:t>
      </w:r>
      <w:bookmarkStart w:id="140" w:name="OCRUncertain157"/>
      <w:r w:rsidRPr="0046116F">
        <w:rPr>
          <w:snapToGrid w:val="0"/>
          <w:sz w:val="24"/>
          <w:szCs w:val="24"/>
        </w:rPr>
        <w:t>укутывания</w:t>
      </w:r>
      <w:bookmarkEnd w:id="140"/>
      <w:r w:rsidRPr="0046116F">
        <w:rPr>
          <w:snapToGrid w:val="0"/>
          <w:sz w:val="24"/>
          <w:szCs w:val="24"/>
        </w:rPr>
        <w:t xml:space="preserve"> детей. Выяснено, что в этих случаях в сыворотке крови сохраняется нор</w:t>
      </w:r>
      <w:bookmarkStart w:id="141" w:name="OCRUncertain158"/>
      <w:r w:rsidRPr="0046116F">
        <w:rPr>
          <w:snapToGrid w:val="0"/>
          <w:sz w:val="24"/>
          <w:szCs w:val="24"/>
        </w:rPr>
        <w:t>м</w:t>
      </w:r>
      <w:bookmarkEnd w:id="141"/>
      <w:r w:rsidRPr="0046116F">
        <w:rPr>
          <w:snapToGrid w:val="0"/>
          <w:sz w:val="24"/>
          <w:szCs w:val="24"/>
        </w:rPr>
        <w:t>альный уровень калия, но резко падает концентрация хлорида натрия, выделяющегося в избытке потовыми железами.</w:t>
      </w:r>
    </w:p>
    <w:p w14:paraId="2F31E6CE" w14:textId="77777777" w:rsidR="00257940" w:rsidRPr="0046116F" w:rsidRDefault="00257940" w:rsidP="0046116F">
      <w:pPr>
        <w:widowControl w:val="0"/>
        <w:tabs>
          <w:tab w:val="left" w:pos="7797"/>
          <w:tab w:val="left" w:pos="8505"/>
        </w:tabs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Больные дети отличаются обычно хорошим аппетитом, но в весе прибавляют плохо. Возможно развитие истощения с </w:t>
      </w:r>
      <w:bookmarkStart w:id="142" w:name="OCRUncertain159"/>
      <w:proofErr w:type="spellStart"/>
      <w:r w:rsidRPr="0046116F">
        <w:rPr>
          <w:snapToGrid w:val="0"/>
          <w:sz w:val="24"/>
          <w:szCs w:val="24"/>
        </w:rPr>
        <w:t>гипопротеинемией</w:t>
      </w:r>
      <w:bookmarkEnd w:id="142"/>
      <w:proofErr w:type="spellEnd"/>
      <w:r w:rsidR="0046116F" w:rsidRPr="0046116F">
        <w:rPr>
          <w:snapToGrid w:val="0"/>
          <w:sz w:val="24"/>
          <w:szCs w:val="24"/>
        </w:rPr>
        <w:t xml:space="preserve"> </w:t>
      </w:r>
      <w:r w:rsidRPr="0046116F">
        <w:rPr>
          <w:snapToGrid w:val="0"/>
          <w:sz w:val="24"/>
          <w:szCs w:val="24"/>
        </w:rPr>
        <w:t>(Б. Я. Резник и др., 1971).</w:t>
      </w:r>
    </w:p>
    <w:p w14:paraId="28703299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bookmarkStart w:id="143" w:name="OCRUncertain160"/>
      <w:proofErr w:type="spellStart"/>
      <w:r w:rsidRPr="0046116F">
        <w:rPr>
          <w:snapToGrid w:val="0"/>
          <w:sz w:val="24"/>
          <w:szCs w:val="24"/>
        </w:rPr>
        <w:t>Мек</w:t>
      </w:r>
      <w:bookmarkEnd w:id="143"/>
      <w:proofErr w:type="spellEnd"/>
      <w:r w:rsidRPr="0046116F">
        <w:rPr>
          <w:snapToGrid w:val="0"/>
          <w:sz w:val="24"/>
          <w:szCs w:val="24"/>
        </w:rPr>
        <w:t xml:space="preserve"> о </w:t>
      </w:r>
      <w:bookmarkStart w:id="144" w:name="OCRUncertain161"/>
      <w:proofErr w:type="spellStart"/>
      <w:r w:rsidRPr="0046116F">
        <w:rPr>
          <w:snapToGrid w:val="0"/>
          <w:sz w:val="24"/>
          <w:szCs w:val="24"/>
        </w:rPr>
        <w:t>неальная</w:t>
      </w:r>
      <w:bookmarkEnd w:id="144"/>
      <w:proofErr w:type="spellEnd"/>
      <w:r w:rsidRPr="0046116F">
        <w:rPr>
          <w:snapToGrid w:val="0"/>
          <w:sz w:val="24"/>
          <w:szCs w:val="24"/>
        </w:rPr>
        <w:t xml:space="preserve"> </w:t>
      </w:r>
      <w:bookmarkStart w:id="145" w:name="OCRUncertain162"/>
      <w:r w:rsidRPr="0046116F">
        <w:rPr>
          <w:snapToGrid w:val="0"/>
          <w:sz w:val="24"/>
          <w:szCs w:val="24"/>
        </w:rPr>
        <w:t>не</w:t>
      </w:r>
      <w:bookmarkEnd w:id="145"/>
      <w:r w:rsidRPr="0046116F">
        <w:rPr>
          <w:snapToGrid w:val="0"/>
          <w:sz w:val="24"/>
          <w:szCs w:val="24"/>
        </w:rPr>
        <w:t xml:space="preserve"> </w:t>
      </w:r>
      <w:proofErr w:type="spellStart"/>
      <w:r w:rsidRPr="0046116F">
        <w:rPr>
          <w:snapToGrid w:val="0"/>
          <w:sz w:val="24"/>
          <w:szCs w:val="24"/>
        </w:rPr>
        <w:t>проходимостьна</w:t>
      </w:r>
      <w:bookmarkStart w:id="146" w:name="OCRUncertain163"/>
      <w:r w:rsidRPr="0046116F">
        <w:rPr>
          <w:snapToGrid w:val="0"/>
          <w:sz w:val="24"/>
          <w:szCs w:val="24"/>
        </w:rPr>
        <w:t>иболее</w:t>
      </w:r>
      <w:bookmarkEnd w:id="146"/>
      <w:proofErr w:type="spellEnd"/>
      <w:r w:rsidRPr="0046116F">
        <w:rPr>
          <w:snapToGrid w:val="0"/>
          <w:sz w:val="24"/>
          <w:szCs w:val="24"/>
        </w:rPr>
        <w:t xml:space="preserve"> тяжелая форма </w:t>
      </w:r>
      <w:bookmarkStart w:id="147" w:name="OCRUncertain164"/>
      <w:proofErr w:type="spellStart"/>
      <w:r w:rsidRPr="0046116F">
        <w:rPr>
          <w:snapToGrid w:val="0"/>
          <w:sz w:val="24"/>
          <w:szCs w:val="24"/>
        </w:rPr>
        <w:t>муковисцидоза</w:t>
      </w:r>
      <w:bookmarkEnd w:id="147"/>
      <w:proofErr w:type="spellEnd"/>
      <w:r w:rsidRPr="0046116F">
        <w:rPr>
          <w:snapToGrid w:val="0"/>
          <w:sz w:val="24"/>
          <w:szCs w:val="24"/>
        </w:rPr>
        <w:t xml:space="preserve"> (рис. 10). Известно, что </w:t>
      </w:r>
      <w:bookmarkStart w:id="148" w:name="OCRUncertain165"/>
      <w:r w:rsidRPr="0046116F">
        <w:rPr>
          <w:snapToGrid w:val="0"/>
          <w:sz w:val="24"/>
          <w:szCs w:val="24"/>
        </w:rPr>
        <w:t xml:space="preserve">отхождение </w:t>
      </w:r>
      <w:proofErr w:type="spellStart"/>
      <w:r w:rsidRPr="0046116F">
        <w:rPr>
          <w:snapToGrid w:val="0"/>
          <w:sz w:val="24"/>
          <w:szCs w:val="24"/>
        </w:rPr>
        <w:t>мекония</w:t>
      </w:r>
      <w:bookmarkEnd w:id="148"/>
      <w:proofErr w:type="spellEnd"/>
      <w:r w:rsidRPr="0046116F">
        <w:rPr>
          <w:snapToGrid w:val="0"/>
          <w:sz w:val="24"/>
          <w:szCs w:val="24"/>
        </w:rPr>
        <w:t xml:space="preserve"> в 90% случаев наблюдается в первые сутки, в 7—8% — в следующие 12 часов. Дальнейшая задержка </w:t>
      </w:r>
      <w:proofErr w:type="spellStart"/>
      <w:r w:rsidRPr="0046116F">
        <w:rPr>
          <w:snapToGrid w:val="0"/>
          <w:sz w:val="24"/>
          <w:szCs w:val="24"/>
        </w:rPr>
        <w:t>вызываеттревогу</w:t>
      </w:r>
      <w:proofErr w:type="spellEnd"/>
      <w:r w:rsidRPr="0046116F">
        <w:rPr>
          <w:snapToGrid w:val="0"/>
          <w:sz w:val="24"/>
          <w:szCs w:val="24"/>
        </w:rPr>
        <w:t xml:space="preserve"> и необходимость обращения к хирургу. Клинически в это время обнаруживается беспокойство ребенка, вздутый живот. Ампула прямой кишки пуста, ибо вязкий </w:t>
      </w:r>
      <w:bookmarkStart w:id="149" w:name="OCRUncertain166"/>
      <w:proofErr w:type="spellStart"/>
      <w:r w:rsidRPr="0046116F">
        <w:rPr>
          <w:snapToGrid w:val="0"/>
          <w:sz w:val="24"/>
          <w:szCs w:val="24"/>
        </w:rPr>
        <w:t>меконий</w:t>
      </w:r>
      <w:bookmarkEnd w:id="149"/>
      <w:proofErr w:type="spellEnd"/>
      <w:r w:rsidRPr="0046116F">
        <w:rPr>
          <w:snapToGrid w:val="0"/>
          <w:sz w:val="24"/>
          <w:szCs w:val="24"/>
        </w:rPr>
        <w:t xml:space="preserve"> не может покинуть тонкий кишечник и </w:t>
      </w:r>
      <w:bookmarkStart w:id="150" w:name="OCRUncertain167"/>
      <w:r w:rsidRPr="0046116F">
        <w:rPr>
          <w:snapToGrid w:val="0"/>
          <w:sz w:val="24"/>
          <w:szCs w:val="24"/>
        </w:rPr>
        <w:t>«</w:t>
      </w:r>
      <w:bookmarkEnd w:id="150"/>
      <w:r w:rsidRPr="0046116F">
        <w:rPr>
          <w:snapToGrid w:val="0"/>
          <w:sz w:val="24"/>
          <w:szCs w:val="24"/>
        </w:rPr>
        <w:t xml:space="preserve">скапливается </w:t>
      </w:r>
      <w:bookmarkStart w:id="151" w:name="OCRUncertain168"/>
      <w:r w:rsidRPr="0046116F">
        <w:rPr>
          <w:snapToGrid w:val="0"/>
          <w:sz w:val="24"/>
          <w:szCs w:val="24"/>
        </w:rPr>
        <w:t>'</w:t>
      </w:r>
      <w:bookmarkEnd w:id="151"/>
      <w:r w:rsidRPr="0046116F">
        <w:rPr>
          <w:snapToGrid w:val="0"/>
          <w:sz w:val="24"/>
          <w:szCs w:val="24"/>
        </w:rPr>
        <w:t>в тер</w:t>
      </w:r>
      <w:bookmarkStart w:id="152" w:name="OCRUncertain169"/>
      <w:r w:rsidRPr="0046116F">
        <w:rPr>
          <w:snapToGrid w:val="0"/>
          <w:sz w:val="24"/>
          <w:szCs w:val="24"/>
        </w:rPr>
        <w:t>м</w:t>
      </w:r>
      <w:bookmarkEnd w:id="152"/>
      <w:r w:rsidRPr="0046116F">
        <w:rPr>
          <w:snapToGrid w:val="0"/>
          <w:sz w:val="24"/>
          <w:szCs w:val="24"/>
        </w:rPr>
        <w:t xml:space="preserve">инальной части подвздошной кишки. Прогноз </w:t>
      </w:r>
      <w:proofErr w:type="spellStart"/>
      <w:r w:rsidRPr="0046116F">
        <w:rPr>
          <w:snapToGrid w:val="0"/>
          <w:sz w:val="24"/>
          <w:szCs w:val="24"/>
        </w:rPr>
        <w:t>пр'и</w:t>
      </w:r>
      <w:proofErr w:type="spellEnd"/>
      <w:r w:rsidRPr="0046116F">
        <w:rPr>
          <w:snapToGrid w:val="0"/>
          <w:sz w:val="24"/>
          <w:szCs w:val="24"/>
        </w:rPr>
        <w:t xml:space="preserve"> этом осложнении </w:t>
      </w:r>
      <w:proofErr w:type="spellStart"/>
      <w:r w:rsidRPr="0046116F">
        <w:rPr>
          <w:snapToGrid w:val="0"/>
          <w:sz w:val="24"/>
          <w:szCs w:val="24"/>
        </w:rPr>
        <w:t>муковисцидоза</w:t>
      </w:r>
      <w:proofErr w:type="spellEnd"/>
      <w:r w:rsidRPr="0046116F">
        <w:rPr>
          <w:snapToGrid w:val="0"/>
          <w:sz w:val="24"/>
          <w:szCs w:val="24"/>
        </w:rPr>
        <w:t xml:space="preserve"> очень тяжелый, смертность составляет почти 100%.</w:t>
      </w:r>
    </w:p>
    <w:p w14:paraId="7351CF2D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Панкреатическая ахилия</w:t>
      </w:r>
      <w:r w:rsidR="0046116F" w:rsidRPr="0046116F">
        <w:rPr>
          <w:snapToGrid w:val="0"/>
          <w:sz w:val="24"/>
          <w:szCs w:val="24"/>
        </w:rPr>
        <w:t xml:space="preserve"> </w:t>
      </w:r>
      <w:r w:rsidRPr="0046116F">
        <w:rPr>
          <w:snapToGrid w:val="0"/>
          <w:sz w:val="24"/>
          <w:szCs w:val="24"/>
        </w:rPr>
        <w:t>в</w:t>
      </w:r>
      <w:bookmarkStart w:id="153" w:name="OCRUncertain170"/>
      <w:r w:rsidRPr="0046116F">
        <w:rPr>
          <w:snapToGrid w:val="0"/>
          <w:sz w:val="24"/>
          <w:szCs w:val="24"/>
        </w:rPr>
        <w:t>с</w:t>
      </w:r>
      <w:bookmarkEnd w:id="153"/>
      <w:r w:rsidRPr="0046116F">
        <w:rPr>
          <w:snapToGrid w:val="0"/>
          <w:sz w:val="24"/>
          <w:szCs w:val="24"/>
        </w:rPr>
        <w:t xml:space="preserve">тречается в 80% случаев </w:t>
      </w:r>
      <w:proofErr w:type="spellStart"/>
      <w:r w:rsidRPr="0046116F">
        <w:rPr>
          <w:snapToGrid w:val="0"/>
          <w:sz w:val="24"/>
          <w:szCs w:val="24"/>
        </w:rPr>
        <w:t>муковисцидоза</w:t>
      </w:r>
      <w:proofErr w:type="spellEnd"/>
      <w:r w:rsidRPr="0046116F">
        <w:rPr>
          <w:snapToGrid w:val="0"/>
          <w:sz w:val="24"/>
          <w:szCs w:val="24"/>
        </w:rPr>
        <w:t xml:space="preserve">, по данным </w:t>
      </w:r>
      <w:bookmarkStart w:id="154" w:name="OCRUncertain171"/>
      <w:proofErr w:type="spellStart"/>
      <w:r w:rsidRPr="0046116F">
        <w:rPr>
          <w:snapToGrid w:val="0"/>
          <w:sz w:val="24"/>
          <w:szCs w:val="24"/>
          <w:lang w:val="en-US"/>
        </w:rPr>
        <w:t>di</w:t>
      </w:r>
      <w:bookmarkEnd w:id="154"/>
      <w:proofErr w:type="spellEnd"/>
      <w:r w:rsidRPr="0046116F">
        <w:rPr>
          <w:snapToGrid w:val="0"/>
          <w:sz w:val="24"/>
          <w:szCs w:val="24"/>
        </w:rPr>
        <w:t xml:space="preserve"> </w:t>
      </w:r>
      <w:bookmarkStart w:id="155" w:name="OCRUncertain172"/>
      <w:proofErr w:type="spellStart"/>
      <w:r w:rsidRPr="0046116F">
        <w:rPr>
          <w:snapToGrid w:val="0"/>
          <w:sz w:val="24"/>
          <w:szCs w:val="24"/>
          <w:lang w:val="en-US"/>
        </w:rPr>
        <w:t>SanfAgnese</w:t>
      </w:r>
      <w:proofErr w:type="spellEnd"/>
      <w:r w:rsidRPr="0046116F">
        <w:rPr>
          <w:snapToGrid w:val="0"/>
          <w:sz w:val="24"/>
          <w:szCs w:val="24"/>
        </w:rPr>
        <w:t xml:space="preserve">, </w:t>
      </w:r>
      <w:proofErr w:type="spellStart"/>
      <w:r w:rsidRPr="0046116F">
        <w:rPr>
          <w:snapToGrid w:val="0"/>
          <w:sz w:val="24"/>
          <w:szCs w:val="24"/>
          <w:lang w:val="en-US"/>
        </w:rPr>
        <w:t>Swachman</w:t>
      </w:r>
      <w:proofErr w:type="spellEnd"/>
      <w:r w:rsidRPr="0046116F">
        <w:rPr>
          <w:snapToGrid w:val="0"/>
          <w:sz w:val="24"/>
          <w:szCs w:val="24"/>
        </w:rPr>
        <w:t>.</w:t>
      </w:r>
      <w:bookmarkEnd w:id="155"/>
      <w:r w:rsidRPr="0046116F">
        <w:rPr>
          <w:snapToGrid w:val="0"/>
          <w:sz w:val="24"/>
          <w:szCs w:val="24"/>
        </w:rPr>
        <w:t xml:space="preserve"> Отсутствие липазы, трипсина, амилазы в панкреатическом соке приводит к нарушению процессов переваривания и всасывания. Клиниче</w:t>
      </w:r>
      <w:bookmarkStart w:id="156" w:name="OCRUncertain173"/>
      <w:r w:rsidRPr="0046116F">
        <w:rPr>
          <w:snapToGrid w:val="0"/>
          <w:sz w:val="24"/>
          <w:szCs w:val="24"/>
        </w:rPr>
        <w:t>с</w:t>
      </w:r>
      <w:bookmarkEnd w:id="156"/>
      <w:r w:rsidRPr="0046116F">
        <w:rPr>
          <w:snapToGrid w:val="0"/>
          <w:sz w:val="24"/>
          <w:szCs w:val="24"/>
        </w:rPr>
        <w:t>ки это проявляется в в</w:t>
      </w:r>
      <w:bookmarkStart w:id="157" w:name="OCRUncertain174"/>
      <w:r w:rsidRPr="0046116F">
        <w:rPr>
          <w:snapToGrid w:val="0"/>
          <w:sz w:val="24"/>
          <w:szCs w:val="24"/>
        </w:rPr>
        <w:t>и</w:t>
      </w:r>
      <w:bookmarkEnd w:id="157"/>
      <w:r w:rsidRPr="0046116F">
        <w:rPr>
          <w:snapToGrid w:val="0"/>
          <w:sz w:val="24"/>
          <w:szCs w:val="24"/>
        </w:rPr>
        <w:t xml:space="preserve">де упорных поносов. Стул обильный, зловонный, иногда «вязкий, клейкий, сального вида» </w:t>
      </w:r>
      <w:bookmarkStart w:id="158" w:name="OCRUncertain175"/>
      <w:r w:rsidRPr="0046116F">
        <w:rPr>
          <w:snapToGrid w:val="0"/>
          <w:sz w:val="24"/>
          <w:szCs w:val="24"/>
        </w:rPr>
        <w:t>(Л.</w:t>
      </w:r>
      <w:bookmarkEnd w:id="158"/>
      <w:r w:rsidRPr="0046116F">
        <w:rPr>
          <w:snapToGrid w:val="0"/>
          <w:sz w:val="24"/>
          <w:szCs w:val="24"/>
        </w:rPr>
        <w:t xml:space="preserve"> В. </w:t>
      </w:r>
      <w:bookmarkStart w:id="159" w:name="OCRUncertain176"/>
      <w:proofErr w:type="spellStart"/>
      <w:r w:rsidRPr="0046116F">
        <w:rPr>
          <w:snapToGrid w:val="0"/>
          <w:sz w:val="24"/>
          <w:szCs w:val="24"/>
        </w:rPr>
        <w:t>Са-пелкина</w:t>
      </w:r>
      <w:proofErr w:type="spellEnd"/>
      <w:r w:rsidRPr="0046116F">
        <w:rPr>
          <w:snapToGrid w:val="0"/>
          <w:sz w:val="24"/>
          <w:szCs w:val="24"/>
        </w:rPr>
        <w:t>,</w:t>
      </w:r>
      <w:bookmarkEnd w:id="159"/>
      <w:r w:rsidRPr="0046116F">
        <w:rPr>
          <w:snapToGrid w:val="0"/>
          <w:sz w:val="24"/>
          <w:szCs w:val="24"/>
        </w:rPr>
        <w:t xml:space="preserve"> 1963). Одна из матерей, с которыми мы бесед</w:t>
      </w:r>
      <w:bookmarkStart w:id="160" w:name="OCRUncertain177"/>
      <w:r w:rsidRPr="0046116F">
        <w:rPr>
          <w:snapToGrid w:val="0"/>
          <w:sz w:val="24"/>
          <w:szCs w:val="24"/>
        </w:rPr>
        <w:t>о</w:t>
      </w:r>
      <w:bookmarkEnd w:id="160"/>
      <w:r w:rsidRPr="0046116F">
        <w:rPr>
          <w:snapToGrid w:val="0"/>
          <w:sz w:val="24"/>
          <w:szCs w:val="24"/>
        </w:rPr>
        <w:t xml:space="preserve">вали, обратила внимание на то, что пеленки с трудом отстирываются от этого клейкого кала. Поносы могут сменяться запорами (Ж. Н. </w:t>
      </w:r>
      <w:bookmarkStart w:id="161" w:name="OCRUncertain178"/>
      <w:proofErr w:type="spellStart"/>
      <w:r w:rsidRPr="0046116F">
        <w:rPr>
          <w:snapToGrid w:val="0"/>
          <w:sz w:val="24"/>
          <w:szCs w:val="24"/>
        </w:rPr>
        <w:t>Нетахата</w:t>
      </w:r>
      <w:proofErr w:type="spellEnd"/>
      <w:r w:rsidRPr="0046116F">
        <w:rPr>
          <w:snapToGrid w:val="0"/>
          <w:sz w:val="24"/>
          <w:szCs w:val="24"/>
        </w:rPr>
        <w:t>,</w:t>
      </w:r>
      <w:bookmarkEnd w:id="161"/>
      <w:r w:rsidRPr="0046116F">
        <w:rPr>
          <w:snapToGrid w:val="0"/>
          <w:sz w:val="24"/>
          <w:szCs w:val="24"/>
        </w:rPr>
        <w:t xml:space="preserve"> В. А. Зубова, 1965).</w:t>
      </w:r>
    </w:p>
    <w:p w14:paraId="2485E903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Эти симптомы появляются в возрасте 1—3 месяцев, но могут развиваться и позднее. Нередко ребенок длительно лечи</w:t>
      </w:r>
      <w:bookmarkStart w:id="162" w:name="OCRUncertain179"/>
      <w:r w:rsidRPr="0046116F">
        <w:rPr>
          <w:snapToGrid w:val="0"/>
          <w:sz w:val="24"/>
          <w:szCs w:val="24"/>
        </w:rPr>
        <w:t>т</w:t>
      </w:r>
      <w:bookmarkEnd w:id="162"/>
      <w:r w:rsidRPr="0046116F">
        <w:rPr>
          <w:snapToGrid w:val="0"/>
          <w:sz w:val="24"/>
          <w:szCs w:val="24"/>
        </w:rPr>
        <w:t xml:space="preserve">ся под диагнозом «хроническая дизентерия» (Г. А. </w:t>
      </w:r>
      <w:bookmarkStart w:id="163" w:name="OCRUncertain180"/>
      <w:r w:rsidRPr="0046116F">
        <w:rPr>
          <w:snapToGrid w:val="0"/>
          <w:sz w:val="24"/>
          <w:szCs w:val="24"/>
        </w:rPr>
        <w:t>Маковецкая,</w:t>
      </w:r>
      <w:bookmarkEnd w:id="163"/>
      <w:r w:rsidRPr="0046116F">
        <w:rPr>
          <w:snapToGrid w:val="0"/>
          <w:sz w:val="24"/>
          <w:szCs w:val="24"/>
        </w:rPr>
        <w:t xml:space="preserve"> 1962). Со вр</w:t>
      </w:r>
      <w:bookmarkStart w:id="164" w:name="OCRUncertain181"/>
      <w:r w:rsidRPr="0046116F">
        <w:rPr>
          <w:snapToGrid w:val="0"/>
          <w:sz w:val="24"/>
          <w:szCs w:val="24"/>
        </w:rPr>
        <w:t>е</w:t>
      </w:r>
      <w:bookmarkEnd w:id="164"/>
      <w:r w:rsidRPr="0046116F">
        <w:rPr>
          <w:snapToGrid w:val="0"/>
          <w:sz w:val="24"/>
          <w:szCs w:val="24"/>
        </w:rPr>
        <w:t xml:space="preserve">менем жирный стул отмечается лишь после приема жирной пищи, а также в связи с </w:t>
      </w:r>
      <w:bookmarkStart w:id="165" w:name="OCRUncertain182"/>
      <w:proofErr w:type="spellStart"/>
      <w:r w:rsidRPr="0046116F">
        <w:rPr>
          <w:snapToGrid w:val="0"/>
          <w:sz w:val="24"/>
          <w:szCs w:val="24"/>
        </w:rPr>
        <w:t>интеркуррентными</w:t>
      </w:r>
      <w:bookmarkEnd w:id="165"/>
      <w:proofErr w:type="spellEnd"/>
      <w:r w:rsidRPr="0046116F">
        <w:rPr>
          <w:snapToGrid w:val="0"/>
          <w:sz w:val="24"/>
          <w:szCs w:val="24"/>
        </w:rPr>
        <w:t xml:space="preserve"> заболеваниями. Вес и рост детей старшего возраста обычно ниже, чем эти </w:t>
      </w:r>
      <w:bookmarkStart w:id="166" w:name="OCRUncertain183"/>
      <w:proofErr w:type="spellStart"/>
      <w:r w:rsidRPr="0046116F">
        <w:rPr>
          <w:snapToGrid w:val="0"/>
          <w:sz w:val="24"/>
          <w:szCs w:val="24"/>
        </w:rPr>
        <w:t>показа-тели</w:t>
      </w:r>
      <w:bookmarkEnd w:id="166"/>
      <w:proofErr w:type="spellEnd"/>
      <w:r w:rsidRPr="0046116F">
        <w:rPr>
          <w:snapToGrid w:val="0"/>
          <w:sz w:val="24"/>
          <w:szCs w:val="24"/>
        </w:rPr>
        <w:t xml:space="preserve"> у их здоровых сверстников. В отдельных случаях может наступить смерть вследствие истощения.</w:t>
      </w:r>
    </w:p>
    <w:p w14:paraId="4048CEB6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Отмечено, что переваривание и всасывание углеводов и белков страдает мало. Затруднено усвоение жирорастворимых витаминов. Авитаминоз А при </w:t>
      </w:r>
      <w:bookmarkStart w:id="167" w:name="OCRUncertain184"/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 xml:space="preserve"> </w:t>
      </w:r>
      <w:bookmarkEnd w:id="167"/>
      <w:r w:rsidRPr="0046116F">
        <w:rPr>
          <w:snapToGrid w:val="0"/>
          <w:sz w:val="24"/>
          <w:szCs w:val="24"/>
        </w:rPr>
        <w:t xml:space="preserve">не редкость; как известно, </w:t>
      </w:r>
      <w:r w:rsidRPr="0046116F">
        <w:rPr>
          <w:snapToGrid w:val="0"/>
          <w:sz w:val="24"/>
          <w:szCs w:val="24"/>
          <w:lang w:val="en-US"/>
        </w:rPr>
        <w:t>Andersen</w:t>
      </w:r>
      <w:r w:rsidRPr="0046116F">
        <w:rPr>
          <w:snapToGrid w:val="0"/>
          <w:sz w:val="24"/>
          <w:szCs w:val="24"/>
        </w:rPr>
        <w:t xml:space="preserve"> приписывала ему важную роль в патогенезе </w:t>
      </w:r>
      <w:bookmarkStart w:id="168" w:name="OCRUncertain185"/>
      <w:proofErr w:type="spellStart"/>
      <w:r w:rsidRPr="0046116F">
        <w:rPr>
          <w:snapToGrid w:val="0"/>
          <w:sz w:val="24"/>
          <w:szCs w:val="24"/>
        </w:rPr>
        <w:t>муковисцидоза</w:t>
      </w:r>
      <w:proofErr w:type="spellEnd"/>
      <w:r w:rsidRPr="0046116F">
        <w:rPr>
          <w:snapToGrid w:val="0"/>
          <w:sz w:val="24"/>
          <w:szCs w:val="24"/>
        </w:rPr>
        <w:t>.</w:t>
      </w:r>
      <w:bookmarkEnd w:id="168"/>
      <w:r w:rsidRPr="0046116F">
        <w:rPr>
          <w:snapToGrid w:val="0"/>
          <w:sz w:val="24"/>
          <w:szCs w:val="24"/>
        </w:rPr>
        <w:t xml:space="preserve"> Особенно ча</w:t>
      </w:r>
      <w:bookmarkStart w:id="169" w:name="OCRUncertain186"/>
      <w:r w:rsidRPr="0046116F">
        <w:rPr>
          <w:snapToGrid w:val="0"/>
          <w:sz w:val="24"/>
          <w:szCs w:val="24"/>
        </w:rPr>
        <w:t>с</w:t>
      </w:r>
      <w:bookmarkEnd w:id="169"/>
      <w:r w:rsidRPr="0046116F">
        <w:rPr>
          <w:snapToGrid w:val="0"/>
          <w:sz w:val="24"/>
          <w:szCs w:val="24"/>
        </w:rPr>
        <w:t xml:space="preserve">то он возникает у </w:t>
      </w:r>
      <w:proofErr w:type="spellStart"/>
      <w:r w:rsidRPr="0046116F">
        <w:rPr>
          <w:snapToGrid w:val="0"/>
          <w:sz w:val="24"/>
          <w:szCs w:val="24"/>
        </w:rPr>
        <w:t>нелеченых</w:t>
      </w:r>
      <w:proofErr w:type="spellEnd"/>
      <w:r w:rsidRPr="0046116F">
        <w:rPr>
          <w:snapToGrid w:val="0"/>
          <w:sz w:val="24"/>
          <w:szCs w:val="24"/>
        </w:rPr>
        <w:t xml:space="preserve"> или плохо леченных детей.</w:t>
      </w:r>
    </w:p>
    <w:p w14:paraId="442F05EA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В противовес этому, авитаминоз </w:t>
      </w:r>
      <w:r w:rsidRPr="0046116F">
        <w:rPr>
          <w:snapToGrid w:val="0"/>
          <w:sz w:val="24"/>
          <w:szCs w:val="24"/>
          <w:lang w:val="en-US"/>
        </w:rPr>
        <w:t>D</w:t>
      </w:r>
      <w:r w:rsidRPr="0046116F">
        <w:rPr>
          <w:snapToGrid w:val="0"/>
          <w:sz w:val="24"/>
          <w:szCs w:val="24"/>
        </w:rPr>
        <w:t xml:space="preserve"> представляется весьма редким осложнением </w:t>
      </w:r>
      <w:proofErr w:type="spellStart"/>
      <w:r w:rsidRPr="0046116F">
        <w:rPr>
          <w:snapToGrid w:val="0"/>
          <w:sz w:val="24"/>
          <w:szCs w:val="24"/>
        </w:rPr>
        <w:t>муковисцидоза</w:t>
      </w:r>
      <w:proofErr w:type="spellEnd"/>
      <w:r w:rsidRPr="0046116F">
        <w:rPr>
          <w:snapToGrid w:val="0"/>
          <w:sz w:val="24"/>
          <w:szCs w:val="24"/>
        </w:rPr>
        <w:t xml:space="preserve">, хотя убедительного объяснения этому не найдено. </w:t>
      </w:r>
      <w:bookmarkStart w:id="170" w:name="OCRUncertain187"/>
      <w:proofErr w:type="spellStart"/>
      <w:r w:rsidRPr="0046116F">
        <w:rPr>
          <w:snapToGrid w:val="0"/>
          <w:sz w:val="24"/>
          <w:szCs w:val="24"/>
          <w:lang w:val="en-US"/>
        </w:rPr>
        <w:t>Houstek</w:t>
      </w:r>
      <w:bookmarkEnd w:id="170"/>
      <w:proofErr w:type="spellEnd"/>
      <w:r w:rsidRPr="0046116F">
        <w:rPr>
          <w:snapToGrid w:val="0"/>
          <w:sz w:val="24"/>
          <w:szCs w:val="24"/>
        </w:rPr>
        <w:t xml:space="preserve"> и </w:t>
      </w:r>
      <w:bookmarkStart w:id="171" w:name="OCRUncertain188"/>
      <w:proofErr w:type="spellStart"/>
      <w:r w:rsidRPr="0046116F">
        <w:rPr>
          <w:snapToGrid w:val="0"/>
          <w:sz w:val="24"/>
          <w:szCs w:val="24"/>
          <w:lang w:val="en-US"/>
        </w:rPr>
        <w:t>Vavrova</w:t>
      </w:r>
      <w:bookmarkEnd w:id="171"/>
      <w:proofErr w:type="spellEnd"/>
      <w:r w:rsidRPr="0046116F">
        <w:rPr>
          <w:snapToGrid w:val="0"/>
          <w:sz w:val="24"/>
          <w:szCs w:val="24"/>
        </w:rPr>
        <w:t xml:space="preserve"> полагают, что симптомы рахита не проявляются вследствие замедленного роста ребенка.</w:t>
      </w:r>
    </w:p>
    <w:p w14:paraId="5B02CE21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Дефицит витам</w:t>
      </w:r>
      <w:bookmarkStart w:id="172" w:name="OCRUncertain189"/>
      <w:r w:rsidRPr="0046116F">
        <w:rPr>
          <w:snapToGrid w:val="0"/>
          <w:sz w:val="24"/>
          <w:szCs w:val="24"/>
        </w:rPr>
        <w:t>и</w:t>
      </w:r>
      <w:bookmarkEnd w:id="172"/>
      <w:r w:rsidRPr="0046116F">
        <w:rPr>
          <w:snapToGrid w:val="0"/>
          <w:sz w:val="24"/>
          <w:szCs w:val="24"/>
        </w:rPr>
        <w:t xml:space="preserve">на К встречается редко, но иногда он становится причиной удлинения </w:t>
      </w:r>
      <w:bookmarkStart w:id="173" w:name="OCRUncertain190"/>
      <w:proofErr w:type="spellStart"/>
      <w:r w:rsidRPr="0046116F">
        <w:rPr>
          <w:snapToGrid w:val="0"/>
          <w:sz w:val="24"/>
          <w:szCs w:val="24"/>
        </w:rPr>
        <w:t>протромбинового</w:t>
      </w:r>
      <w:bookmarkEnd w:id="173"/>
      <w:proofErr w:type="spellEnd"/>
      <w:r w:rsidRPr="0046116F">
        <w:rPr>
          <w:snapToGrid w:val="0"/>
          <w:sz w:val="24"/>
          <w:szCs w:val="24"/>
        </w:rPr>
        <w:t xml:space="preserve"> времени и кровотечений. </w:t>
      </w:r>
      <w:r w:rsidRPr="0046116F">
        <w:rPr>
          <w:snapToGrid w:val="0"/>
          <w:sz w:val="24"/>
          <w:szCs w:val="24"/>
          <w:lang w:val="en-US"/>
        </w:rPr>
        <w:t>Gordon</w:t>
      </w:r>
      <w:r w:rsidRPr="0046116F">
        <w:rPr>
          <w:snapToGrid w:val="0"/>
          <w:sz w:val="24"/>
          <w:szCs w:val="24"/>
        </w:rPr>
        <w:t xml:space="preserve"> и </w:t>
      </w:r>
      <w:bookmarkStart w:id="174" w:name="OCRUncertain191"/>
      <w:proofErr w:type="spellStart"/>
      <w:r w:rsidRPr="0046116F">
        <w:rPr>
          <w:snapToGrid w:val="0"/>
          <w:sz w:val="24"/>
          <w:szCs w:val="24"/>
          <w:lang w:val="en-US"/>
        </w:rPr>
        <w:t>Nitowsky</w:t>
      </w:r>
      <w:bookmarkEnd w:id="174"/>
      <w:proofErr w:type="spellEnd"/>
      <w:r w:rsidRPr="0046116F">
        <w:rPr>
          <w:snapToGrid w:val="0"/>
          <w:sz w:val="24"/>
          <w:szCs w:val="24"/>
        </w:rPr>
        <w:t xml:space="preserve"> (1956) обратили внимание на деф</w:t>
      </w:r>
      <w:bookmarkStart w:id="175" w:name="OCRUncertain192"/>
      <w:r w:rsidRPr="0046116F">
        <w:rPr>
          <w:snapToGrid w:val="0"/>
          <w:sz w:val="24"/>
          <w:szCs w:val="24"/>
        </w:rPr>
        <w:t>и</w:t>
      </w:r>
      <w:bookmarkEnd w:id="175"/>
      <w:r w:rsidRPr="0046116F">
        <w:rPr>
          <w:snapToGrid w:val="0"/>
          <w:sz w:val="24"/>
          <w:szCs w:val="24"/>
        </w:rPr>
        <w:t xml:space="preserve">цит витамина Е при </w:t>
      </w:r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 xml:space="preserve">. Это приводит к </w:t>
      </w:r>
      <w:bookmarkStart w:id="176" w:name="OCRUncertain193"/>
      <w:proofErr w:type="spellStart"/>
      <w:r w:rsidRPr="0046116F">
        <w:rPr>
          <w:snapToGrid w:val="0"/>
          <w:sz w:val="24"/>
          <w:szCs w:val="24"/>
        </w:rPr>
        <w:t>креатинурии</w:t>
      </w:r>
      <w:proofErr w:type="spellEnd"/>
      <w:r w:rsidRPr="0046116F">
        <w:rPr>
          <w:snapToGrid w:val="0"/>
          <w:sz w:val="24"/>
          <w:szCs w:val="24"/>
        </w:rPr>
        <w:t>,</w:t>
      </w:r>
      <w:bookmarkEnd w:id="176"/>
      <w:r w:rsidRPr="0046116F">
        <w:rPr>
          <w:snapToGrid w:val="0"/>
          <w:sz w:val="24"/>
          <w:szCs w:val="24"/>
        </w:rPr>
        <w:t xml:space="preserve"> которая исчезает после назначения препаратов </w:t>
      </w:r>
      <w:bookmarkStart w:id="177" w:name="OCRUncertain194"/>
      <w:r w:rsidRPr="0046116F">
        <w:rPr>
          <w:snapToGrid w:val="0"/>
          <w:sz w:val="24"/>
          <w:szCs w:val="24"/>
        </w:rPr>
        <w:t>токоферола.</w:t>
      </w:r>
      <w:bookmarkEnd w:id="177"/>
    </w:p>
    <w:p w14:paraId="15AAA5F4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Поражение </w:t>
      </w:r>
      <w:r w:rsidRPr="0046116F">
        <w:rPr>
          <w:i/>
          <w:snapToGrid w:val="0"/>
          <w:sz w:val="24"/>
          <w:szCs w:val="24"/>
        </w:rPr>
        <w:t xml:space="preserve">желудка и двенадцатиперстной кишки </w:t>
      </w:r>
      <w:r w:rsidRPr="0046116F">
        <w:rPr>
          <w:snapToGrid w:val="0"/>
          <w:sz w:val="24"/>
          <w:szCs w:val="24"/>
        </w:rPr>
        <w:t xml:space="preserve">при </w:t>
      </w:r>
      <w:bookmarkStart w:id="178" w:name="OCRUncertain195"/>
      <w:proofErr w:type="spellStart"/>
      <w:r w:rsidRPr="0046116F">
        <w:rPr>
          <w:snapToGrid w:val="0"/>
          <w:sz w:val="24"/>
          <w:szCs w:val="24"/>
        </w:rPr>
        <w:t>муковисцидозе</w:t>
      </w:r>
      <w:bookmarkEnd w:id="178"/>
      <w:proofErr w:type="spellEnd"/>
      <w:r w:rsidRPr="0046116F">
        <w:rPr>
          <w:snapToGrid w:val="0"/>
          <w:sz w:val="24"/>
          <w:szCs w:val="24"/>
        </w:rPr>
        <w:t xml:space="preserve"> у детей </w:t>
      </w:r>
      <w:r w:rsidRPr="0046116F">
        <w:rPr>
          <w:snapToGrid w:val="0"/>
          <w:sz w:val="24"/>
          <w:szCs w:val="24"/>
        </w:rPr>
        <w:lastRenderedPageBreak/>
        <w:t>встречается редко.</w:t>
      </w:r>
    </w:p>
    <w:p w14:paraId="4EAD2C93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Поражение </w:t>
      </w:r>
      <w:r w:rsidRPr="0046116F">
        <w:rPr>
          <w:i/>
          <w:snapToGrid w:val="0"/>
          <w:sz w:val="24"/>
          <w:szCs w:val="24"/>
        </w:rPr>
        <w:t>печени</w:t>
      </w:r>
      <w:r w:rsidRPr="0046116F">
        <w:rPr>
          <w:snapToGrid w:val="0"/>
          <w:sz w:val="24"/>
          <w:szCs w:val="24"/>
        </w:rPr>
        <w:t xml:space="preserve"> по своему патогенезу не отличается от изменений в поджелудочной железе, но клинически его проявления встречаются относительно редко.</w:t>
      </w:r>
    </w:p>
    <w:p w14:paraId="6493E050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Нарушения функций печени умеренные, так как сохраняется достаточное количество неповрежденных печеночных клеток. Однако вследствие разрастания фиброзной ткани (развития </w:t>
      </w:r>
      <w:bookmarkStart w:id="179" w:name="OCRUncertain196"/>
      <w:proofErr w:type="spellStart"/>
      <w:r w:rsidRPr="0046116F">
        <w:rPr>
          <w:snapToGrid w:val="0"/>
          <w:sz w:val="24"/>
          <w:szCs w:val="24"/>
        </w:rPr>
        <w:t>мультилобулярного</w:t>
      </w:r>
      <w:bookmarkEnd w:id="179"/>
      <w:proofErr w:type="spellEnd"/>
      <w:r w:rsidRPr="0046116F">
        <w:rPr>
          <w:snapToGrid w:val="0"/>
          <w:sz w:val="24"/>
          <w:szCs w:val="24"/>
        </w:rPr>
        <w:t xml:space="preserve"> цирроза) может повышаться давление в портальной системе с обычными последствиями — варикозными расширениями вен пищевода, </w:t>
      </w:r>
      <w:bookmarkStart w:id="180" w:name="OCRUncertain197"/>
      <w:proofErr w:type="spellStart"/>
      <w:r w:rsidRPr="0046116F">
        <w:rPr>
          <w:snapToGrid w:val="0"/>
          <w:sz w:val="24"/>
          <w:szCs w:val="24"/>
        </w:rPr>
        <w:t>гиперспленизмом</w:t>
      </w:r>
      <w:proofErr w:type="spellEnd"/>
      <w:r w:rsidRPr="0046116F">
        <w:rPr>
          <w:snapToGrid w:val="0"/>
          <w:sz w:val="24"/>
          <w:szCs w:val="24"/>
        </w:rPr>
        <w:t>.</w:t>
      </w:r>
      <w:bookmarkEnd w:id="180"/>
    </w:p>
    <w:p w14:paraId="18113FE5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Часто встречающимся нарушением</w:t>
      </w:r>
      <w:r w:rsidR="0046116F" w:rsidRPr="0046116F">
        <w:rPr>
          <w:snapToGrid w:val="0"/>
          <w:sz w:val="24"/>
          <w:szCs w:val="24"/>
        </w:rPr>
        <w:t xml:space="preserve"> </w:t>
      </w:r>
      <w:r w:rsidRPr="0046116F">
        <w:rPr>
          <w:snapToGrid w:val="0"/>
          <w:sz w:val="24"/>
          <w:szCs w:val="24"/>
        </w:rPr>
        <w:t xml:space="preserve">при </w:t>
      </w:r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 xml:space="preserve"> является </w:t>
      </w:r>
      <w:bookmarkStart w:id="181" w:name="OCRUncertain198"/>
      <w:r w:rsidRPr="0046116F">
        <w:rPr>
          <w:i/>
          <w:snapToGrid w:val="0"/>
          <w:sz w:val="24"/>
          <w:szCs w:val="24"/>
        </w:rPr>
        <w:t>в</w:t>
      </w:r>
      <w:bookmarkEnd w:id="181"/>
      <w:r w:rsidRPr="0046116F">
        <w:rPr>
          <w:i/>
          <w:snapToGrid w:val="0"/>
          <w:sz w:val="24"/>
          <w:szCs w:val="24"/>
        </w:rPr>
        <w:t>ыпадение прямой кишки</w:t>
      </w:r>
      <w:r w:rsidRPr="0046116F">
        <w:rPr>
          <w:snapToGrid w:val="0"/>
          <w:sz w:val="24"/>
          <w:szCs w:val="24"/>
        </w:rPr>
        <w:t>; оно обычно не требует оперативного лечения.</w:t>
      </w:r>
    </w:p>
    <w:p w14:paraId="68CCFE12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Поражение </w:t>
      </w:r>
      <w:r w:rsidRPr="0046116F">
        <w:rPr>
          <w:i/>
          <w:snapToGrid w:val="0"/>
          <w:sz w:val="24"/>
          <w:szCs w:val="24"/>
        </w:rPr>
        <w:t>дыхательных путей</w:t>
      </w:r>
      <w:r w:rsidRPr="0046116F">
        <w:rPr>
          <w:snapToGrid w:val="0"/>
          <w:sz w:val="24"/>
          <w:szCs w:val="24"/>
        </w:rPr>
        <w:t xml:space="preserve"> является наиболее существенным в клинической картине </w:t>
      </w:r>
      <w:bookmarkStart w:id="182" w:name="OCRUncertain199"/>
      <w:proofErr w:type="spellStart"/>
      <w:r w:rsidRPr="0046116F">
        <w:rPr>
          <w:snapToGrid w:val="0"/>
          <w:sz w:val="24"/>
          <w:szCs w:val="24"/>
        </w:rPr>
        <w:t>муковисцидоза</w:t>
      </w:r>
      <w:proofErr w:type="spellEnd"/>
      <w:r w:rsidRPr="0046116F">
        <w:rPr>
          <w:snapToGrid w:val="0"/>
          <w:sz w:val="24"/>
          <w:szCs w:val="24"/>
        </w:rPr>
        <w:t xml:space="preserve">. </w:t>
      </w:r>
      <w:bookmarkEnd w:id="182"/>
      <w:r w:rsidRPr="0046116F">
        <w:rPr>
          <w:snapToGrid w:val="0"/>
          <w:sz w:val="24"/>
          <w:szCs w:val="24"/>
        </w:rPr>
        <w:t xml:space="preserve">От легочных осложнений </w:t>
      </w:r>
      <w:bookmarkStart w:id="183" w:name="OCRUncertain200"/>
      <w:proofErr w:type="spellStart"/>
      <w:r w:rsidRPr="0046116F">
        <w:rPr>
          <w:snapToGrid w:val="0"/>
          <w:sz w:val="24"/>
          <w:szCs w:val="24"/>
        </w:rPr>
        <w:t>муковис-цидоза</w:t>
      </w:r>
      <w:bookmarkEnd w:id="183"/>
      <w:proofErr w:type="spellEnd"/>
      <w:r w:rsidRPr="0046116F">
        <w:rPr>
          <w:snapToGrid w:val="0"/>
          <w:sz w:val="24"/>
          <w:szCs w:val="24"/>
        </w:rPr>
        <w:t xml:space="preserve"> </w:t>
      </w:r>
      <w:bookmarkStart w:id="184" w:name="OCRUncertain201"/>
      <w:proofErr w:type="spellStart"/>
      <w:r w:rsidRPr="0046116F">
        <w:rPr>
          <w:snapToGrid w:val="0"/>
          <w:sz w:val="24"/>
          <w:szCs w:val="24"/>
        </w:rPr>
        <w:t>по-гибает</w:t>
      </w:r>
      <w:bookmarkEnd w:id="184"/>
      <w:proofErr w:type="spellEnd"/>
      <w:r w:rsidRPr="0046116F">
        <w:rPr>
          <w:snapToGrid w:val="0"/>
          <w:sz w:val="24"/>
          <w:szCs w:val="24"/>
        </w:rPr>
        <w:t xml:space="preserve"> 90% детей.</w:t>
      </w:r>
    </w:p>
    <w:p w14:paraId="1B3BD621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Обычно первым пр</w:t>
      </w:r>
      <w:bookmarkStart w:id="185" w:name="OCRUncertain202"/>
      <w:r w:rsidRPr="0046116F">
        <w:rPr>
          <w:snapToGrid w:val="0"/>
          <w:sz w:val="24"/>
          <w:szCs w:val="24"/>
        </w:rPr>
        <w:t>и</w:t>
      </w:r>
      <w:bookmarkEnd w:id="185"/>
      <w:r w:rsidRPr="0046116F">
        <w:rPr>
          <w:snapToGrid w:val="0"/>
          <w:sz w:val="24"/>
          <w:szCs w:val="24"/>
        </w:rPr>
        <w:t>знаком является пер</w:t>
      </w:r>
      <w:bookmarkStart w:id="186" w:name="OCRUncertain203"/>
      <w:r w:rsidRPr="0046116F">
        <w:rPr>
          <w:snapToGrid w:val="0"/>
          <w:sz w:val="24"/>
          <w:szCs w:val="24"/>
        </w:rPr>
        <w:t>и</w:t>
      </w:r>
      <w:bookmarkEnd w:id="186"/>
      <w:r w:rsidRPr="0046116F">
        <w:rPr>
          <w:snapToGrid w:val="0"/>
          <w:sz w:val="24"/>
          <w:szCs w:val="24"/>
        </w:rPr>
        <w:t>одический сухой кашель, напоминающий коклюш, однако без репр</w:t>
      </w:r>
      <w:bookmarkStart w:id="187" w:name="OCRUncertain204"/>
      <w:r w:rsidRPr="0046116F">
        <w:rPr>
          <w:snapToGrid w:val="0"/>
          <w:sz w:val="24"/>
          <w:szCs w:val="24"/>
        </w:rPr>
        <w:t>и</w:t>
      </w:r>
      <w:bookmarkEnd w:id="187"/>
      <w:r w:rsidRPr="0046116F">
        <w:rPr>
          <w:snapToGrid w:val="0"/>
          <w:sz w:val="24"/>
          <w:szCs w:val="24"/>
        </w:rPr>
        <w:t xml:space="preserve">з и </w:t>
      </w:r>
      <w:proofErr w:type="spellStart"/>
      <w:r w:rsidRPr="0046116F">
        <w:rPr>
          <w:snapToGrid w:val="0"/>
          <w:sz w:val="24"/>
          <w:szCs w:val="24"/>
        </w:rPr>
        <w:t>с</w:t>
      </w:r>
      <w:bookmarkStart w:id="188" w:name="OCRUncertain205"/>
      <w:r w:rsidRPr="0046116F">
        <w:rPr>
          <w:snapToGrid w:val="0"/>
          <w:sz w:val="24"/>
          <w:szCs w:val="24"/>
        </w:rPr>
        <w:t>т</w:t>
      </w:r>
      <w:bookmarkEnd w:id="188"/>
      <w:r w:rsidRPr="0046116F">
        <w:rPr>
          <w:snapToGrid w:val="0"/>
          <w:sz w:val="24"/>
          <w:szCs w:val="24"/>
        </w:rPr>
        <w:t>ридора</w:t>
      </w:r>
      <w:proofErr w:type="spellEnd"/>
      <w:r w:rsidRPr="0046116F">
        <w:rPr>
          <w:snapToGrid w:val="0"/>
          <w:sz w:val="24"/>
          <w:szCs w:val="24"/>
        </w:rPr>
        <w:t xml:space="preserve">. В дальнейшем, чаще всего в связи с </w:t>
      </w:r>
      <w:bookmarkStart w:id="189" w:name="OCRUncertain206"/>
      <w:proofErr w:type="spellStart"/>
      <w:r w:rsidRPr="0046116F">
        <w:rPr>
          <w:snapToGrid w:val="0"/>
          <w:sz w:val="24"/>
          <w:szCs w:val="24"/>
        </w:rPr>
        <w:t>интеркуррентной</w:t>
      </w:r>
      <w:bookmarkEnd w:id="189"/>
      <w:proofErr w:type="spellEnd"/>
      <w:r w:rsidRPr="0046116F">
        <w:rPr>
          <w:snapToGrid w:val="0"/>
          <w:sz w:val="24"/>
          <w:szCs w:val="24"/>
        </w:rPr>
        <w:t xml:space="preserve"> инф</w:t>
      </w:r>
      <w:bookmarkStart w:id="190" w:name="OCRUncertain207"/>
      <w:r w:rsidRPr="0046116F">
        <w:rPr>
          <w:snapToGrid w:val="0"/>
          <w:sz w:val="24"/>
          <w:szCs w:val="24"/>
        </w:rPr>
        <w:t>е</w:t>
      </w:r>
      <w:bookmarkEnd w:id="190"/>
      <w:r w:rsidRPr="0046116F">
        <w:rPr>
          <w:snapToGrid w:val="0"/>
          <w:sz w:val="24"/>
          <w:szCs w:val="24"/>
        </w:rPr>
        <w:t xml:space="preserve">кцией (корь, грипп), появляются симптомы </w:t>
      </w:r>
      <w:bookmarkStart w:id="191" w:name="OCRUncertain208"/>
      <w:proofErr w:type="spellStart"/>
      <w:r w:rsidRPr="0046116F">
        <w:rPr>
          <w:snapToGrid w:val="0"/>
          <w:sz w:val="24"/>
          <w:szCs w:val="24"/>
        </w:rPr>
        <w:t>генерализованной</w:t>
      </w:r>
      <w:bookmarkEnd w:id="191"/>
      <w:proofErr w:type="spellEnd"/>
      <w:r w:rsidRPr="0046116F">
        <w:rPr>
          <w:snapToGrid w:val="0"/>
          <w:sz w:val="24"/>
          <w:szCs w:val="24"/>
        </w:rPr>
        <w:t xml:space="preserve"> </w:t>
      </w:r>
      <w:bookmarkStart w:id="192" w:name="OCRUncertain209"/>
      <w:proofErr w:type="spellStart"/>
      <w:r w:rsidRPr="0046116F">
        <w:rPr>
          <w:snapToGrid w:val="0"/>
          <w:sz w:val="24"/>
          <w:szCs w:val="24"/>
        </w:rPr>
        <w:t>бронхо-легочной</w:t>
      </w:r>
      <w:bookmarkEnd w:id="192"/>
      <w:proofErr w:type="spellEnd"/>
      <w:r w:rsidRPr="0046116F">
        <w:rPr>
          <w:snapToGrid w:val="0"/>
          <w:sz w:val="24"/>
          <w:szCs w:val="24"/>
        </w:rPr>
        <w:t xml:space="preserve"> инфекции. Она поддается лечению антибиотикам</w:t>
      </w:r>
      <w:bookmarkStart w:id="193" w:name="OCRUncertain210"/>
      <w:r w:rsidRPr="0046116F">
        <w:rPr>
          <w:snapToGrid w:val="0"/>
          <w:sz w:val="24"/>
          <w:szCs w:val="24"/>
        </w:rPr>
        <w:t>и</w:t>
      </w:r>
      <w:bookmarkEnd w:id="193"/>
      <w:r w:rsidRPr="0046116F">
        <w:rPr>
          <w:snapToGrid w:val="0"/>
          <w:sz w:val="24"/>
          <w:szCs w:val="24"/>
        </w:rPr>
        <w:t>, но даже в периоде рем</w:t>
      </w:r>
      <w:bookmarkStart w:id="194" w:name="OCRUncertain211"/>
      <w:r w:rsidRPr="0046116F">
        <w:rPr>
          <w:snapToGrid w:val="0"/>
          <w:sz w:val="24"/>
          <w:szCs w:val="24"/>
        </w:rPr>
        <w:t>и</w:t>
      </w:r>
      <w:bookmarkEnd w:id="194"/>
      <w:r w:rsidRPr="0046116F">
        <w:rPr>
          <w:snapToGrid w:val="0"/>
          <w:sz w:val="24"/>
          <w:szCs w:val="24"/>
        </w:rPr>
        <w:t>с</w:t>
      </w:r>
      <w:bookmarkStart w:id="195" w:name="OCRUncertain212"/>
      <w:r w:rsidRPr="0046116F">
        <w:rPr>
          <w:snapToGrid w:val="0"/>
          <w:sz w:val="24"/>
          <w:szCs w:val="24"/>
        </w:rPr>
        <w:t>с</w:t>
      </w:r>
      <w:bookmarkEnd w:id="195"/>
      <w:r w:rsidRPr="0046116F">
        <w:rPr>
          <w:snapToGrid w:val="0"/>
          <w:sz w:val="24"/>
          <w:szCs w:val="24"/>
        </w:rPr>
        <w:t>ии сохраняются признаки нарушения бронхиальной проходимости. Иногда бронхит сопро</w:t>
      </w:r>
      <w:bookmarkStart w:id="196" w:name="OCRUncertain213"/>
      <w:r w:rsidRPr="0046116F">
        <w:rPr>
          <w:snapToGrid w:val="0"/>
          <w:sz w:val="24"/>
          <w:szCs w:val="24"/>
        </w:rPr>
        <w:t>в</w:t>
      </w:r>
      <w:bookmarkEnd w:id="196"/>
      <w:r w:rsidRPr="0046116F">
        <w:rPr>
          <w:snapToGrid w:val="0"/>
          <w:sz w:val="24"/>
          <w:szCs w:val="24"/>
        </w:rPr>
        <w:t>ождает</w:t>
      </w:r>
      <w:bookmarkStart w:id="197" w:name="OCRUncertain214"/>
      <w:r w:rsidRPr="0046116F">
        <w:rPr>
          <w:snapToGrid w:val="0"/>
          <w:sz w:val="24"/>
          <w:szCs w:val="24"/>
        </w:rPr>
        <w:t>с</w:t>
      </w:r>
      <w:bookmarkEnd w:id="197"/>
      <w:r w:rsidRPr="0046116F">
        <w:rPr>
          <w:snapToGrid w:val="0"/>
          <w:sz w:val="24"/>
          <w:szCs w:val="24"/>
        </w:rPr>
        <w:t>я рез</w:t>
      </w:r>
      <w:bookmarkStart w:id="198" w:name="OCRUncertain215"/>
      <w:r w:rsidRPr="0046116F">
        <w:rPr>
          <w:snapToGrid w:val="0"/>
          <w:sz w:val="24"/>
          <w:szCs w:val="24"/>
        </w:rPr>
        <w:t>к</w:t>
      </w:r>
      <w:bookmarkEnd w:id="198"/>
      <w:r w:rsidRPr="0046116F">
        <w:rPr>
          <w:snapToGrid w:val="0"/>
          <w:sz w:val="24"/>
          <w:szCs w:val="24"/>
        </w:rPr>
        <w:t xml:space="preserve">им </w:t>
      </w:r>
      <w:bookmarkStart w:id="199" w:name="OCRUncertain216"/>
      <w:proofErr w:type="spellStart"/>
      <w:r w:rsidRPr="0046116F">
        <w:rPr>
          <w:snapToGrid w:val="0"/>
          <w:sz w:val="24"/>
          <w:szCs w:val="24"/>
        </w:rPr>
        <w:t>бронхо-спастическим</w:t>
      </w:r>
      <w:proofErr w:type="spellEnd"/>
      <w:r w:rsidRPr="0046116F">
        <w:rPr>
          <w:snapToGrid w:val="0"/>
          <w:sz w:val="24"/>
          <w:szCs w:val="24"/>
        </w:rPr>
        <w:t xml:space="preserve"> </w:t>
      </w:r>
      <w:bookmarkEnd w:id="199"/>
      <w:r w:rsidRPr="0046116F">
        <w:rPr>
          <w:snapToGrid w:val="0"/>
          <w:sz w:val="24"/>
          <w:szCs w:val="24"/>
        </w:rPr>
        <w:t>компонентом, что пр</w:t>
      </w:r>
      <w:bookmarkStart w:id="200" w:name="OCRUncertain217"/>
      <w:r w:rsidRPr="0046116F">
        <w:rPr>
          <w:snapToGrid w:val="0"/>
          <w:sz w:val="24"/>
          <w:szCs w:val="24"/>
        </w:rPr>
        <w:t>о</w:t>
      </w:r>
      <w:bookmarkEnd w:id="200"/>
      <w:r w:rsidRPr="0046116F">
        <w:rPr>
          <w:snapToGrid w:val="0"/>
          <w:sz w:val="24"/>
          <w:szCs w:val="24"/>
        </w:rPr>
        <w:t>водит к трудностям дифференциальной диагностики с бронх</w:t>
      </w:r>
      <w:bookmarkStart w:id="201" w:name="OCRUncertain218"/>
      <w:r w:rsidRPr="0046116F">
        <w:rPr>
          <w:snapToGrid w:val="0"/>
          <w:sz w:val="24"/>
          <w:szCs w:val="24"/>
        </w:rPr>
        <w:t>и</w:t>
      </w:r>
      <w:bookmarkEnd w:id="201"/>
      <w:r w:rsidRPr="0046116F">
        <w:rPr>
          <w:snapToGrid w:val="0"/>
          <w:sz w:val="24"/>
          <w:szCs w:val="24"/>
        </w:rPr>
        <w:t>альной астмой.</w:t>
      </w:r>
    </w:p>
    <w:p w14:paraId="61925E71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Вентиляционные нарушения создают благоприятные условия для развития вторичной инф</w:t>
      </w:r>
      <w:bookmarkStart w:id="202" w:name="OCRUncertain219"/>
      <w:r w:rsidRPr="0046116F">
        <w:rPr>
          <w:snapToGrid w:val="0"/>
          <w:sz w:val="24"/>
          <w:szCs w:val="24"/>
        </w:rPr>
        <w:t>е</w:t>
      </w:r>
      <w:bookmarkEnd w:id="202"/>
      <w:r w:rsidRPr="0046116F">
        <w:rPr>
          <w:snapToGrid w:val="0"/>
          <w:sz w:val="24"/>
          <w:szCs w:val="24"/>
        </w:rPr>
        <w:t xml:space="preserve">кции. Бактериологический анализ выявляет при </w:t>
      </w:r>
      <w:bookmarkStart w:id="203" w:name="OCRUncertain220"/>
      <w:proofErr w:type="spellStart"/>
      <w:r w:rsidRPr="0046116F">
        <w:rPr>
          <w:snapToGrid w:val="0"/>
          <w:sz w:val="24"/>
          <w:szCs w:val="24"/>
        </w:rPr>
        <w:t>муковисцидозе</w:t>
      </w:r>
      <w:bookmarkEnd w:id="203"/>
      <w:proofErr w:type="spellEnd"/>
      <w:r w:rsidRPr="0046116F">
        <w:rPr>
          <w:snapToGrid w:val="0"/>
          <w:sz w:val="24"/>
          <w:szCs w:val="24"/>
        </w:rPr>
        <w:t xml:space="preserve"> чаще всего золотистый стафилококк, который выделяется из носоглотки и мо</w:t>
      </w:r>
      <w:bookmarkStart w:id="204" w:name="OCRUncertain221"/>
      <w:r w:rsidRPr="0046116F">
        <w:rPr>
          <w:snapToGrid w:val="0"/>
          <w:sz w:val="24"/>
          <w:szCs w:val="24"/>
        </w:rPr>
        <w:t>к</w:t>
      </w:r>
      <w:bookmarkEnd w:id="204"/>
      <w:r w:rsidRPr="0046116F">
        <w:rPr>
          <w:snapToGrid w:val="0"/>
          <w:sz w:val="24"/>
          <w:szCs w:val="24"/>
        </w:rPr>
        <w:t>роты больных.</w:t>
      </w:r>
    </w:p>
    <w:p w14:paraId="473E0691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bookmarkStart w:id="205" w:name="OCRUncertain222"/>
      <w:proofErr w:type="spellStart"/>
      <w:r w:rsidRPr="0046116F">
        <w:rPr>
          <w:snapToGrid w:val="0"/>
          <w:sz w:val="24"/>
          <w:szCs w:val="24"/>
        </w:rPr>
        <w:t>Обструктивные</w:t>
      </w:r>
      <w:bookmarkEnd w:id="205"/>
      <w:proofErr w:type="spellEnd"/>
      <w:r w:rsidRPr="0046116F">
        <w:rPr>
          <w:snapToGrid w:val="0"/>
          <w:sz w:val="24"/>
          <w:szCs w:val="24"/>
        </w:rPr>
        <w:t xml:space="preserve"> изменения сосудов малого круга пр</w:t>
      </w:r>
      <w:bookmarkStart w:id="206" w:name="OCRUncertain223"/>
      <w:r w:rsidRPr="0046116F">
        <w:rPr>
          <w:snapToGrid w:val="0"/>
          <w:sz w:val="24"/>
          <w:szCs w:val="24"/>
        </w:rPr>
        <w:t>и</w:t>
      </w:r>
      <w:bookmarkEnd w:id="206"/>
      <w:r w:rsidRPr="0046116F">
        <w:rPr>
          <w:snapToGrid w:val="0"/>
          <w:sz w:val="24"/>
          <w:szCs w:val="24"/>
        </w:rPr>
        <w:t xml:space="preserve">водят к развитию хронического легочного сердца и </w:t>
      </w:r>
      <w:bookmarkStart w:id="207" w:name="OCRUncertain224"/>
      <w:proofErr w:type="spellStart"/>
      <w:r w:rsidRPr="0046116F">
        <w:rPr>
          <w:snapToGrid w:val="0"/>
          <w:sz w:val="24"/>
          <w:szCs w:val="24"/>
        </w:rPr>
        <w:t>п</w:t>
      </w:r>
      <w:bookmarkEnd w:id="207"/>
      <w:r w:rsidRPr="0046116F">
        <w:rPr>
          <w:snapToGrid w:val="0"/>
          <w:sz w:val="24"/>
          <w:szCs w:val="24"/>
        </w:rPr>
        <w:t>равожелудоч.</w:t>
      </w:r>
      <w:bookmarkStart w:id="208" w:name="OCRUncertain225"/>
      <w:r w:rsidRPr="0046116F">
        <w:rPr>
          <w:snapToGrid w:val="0"/>
          <w:sz w:val="24"/>
          <w:szCs w:val="24"/>
        </w:rPr>
        <w:t>к</w:t>
      </w:r>
      <w:bookmarkEnd w:id="208"/>
      <w:r w:rsidRPr="0046116F">
        <w:rPr>
          <w:snapToGrid w:val="0"/>
          <w:sz w:val="24"/>
          <w:szCs w:val="24"/>
        </w:rPr>
        <w:t>овой</w:t>
      </w:r>
      <w:proofErr w:type="spellEnd"/>
      <w:r w:rsidRPr="0046116F">
        <w:rPr>
          <w:snapToGrid w:val="0"/>
          <w:sz w:val="24"/>
          <w:szCs w:val="24"/>
        </w:rPr>
        <w:t xml:space="preserve"> недостаточн</w:t>
      </w:r>
      <w:bookmarkStart w:id="209" w:name="OCRUncertain226"/>
      <w:r w:rsidRPr="0046116F">
        <w:rPr>
          <w:snapToGrid w:val="0"/>
          <w:sz w:val="24"/>
          <w:szCs w:val="24"/>
        </w:rPr>
        <w:t>о</w:t>
      </w:r>
      <w:bookmarkEnd w:id="209"/>
      <w:r w:rsidRPr="0046116F">
        <w:rPr>
          <w:snapToGrid w:val="0"/>
          <w:sz w:val="24"/>
          <w:szCs w:val="24"/>
        </w:rPr>
        <w:t>сти, которая не уступает возде</w:t>
      </w:r>
      <w:bookmarkStart w:id="210" w:name="OCRUncertain227"/>
      <w:r w:rsidRPr="0046116F">
        <w:rPr>
          <w:snapToGrid w:val="0"/>
          <w:sz w:val="24"/>
          <w:szCs w:val="24"/>
        </w:rPr>
        <w:t>й</w:t>
      </w:r>
      <w:bookmarkEnd w:id="210"/>
      <w:r w:rsidRPr="0046116F">
        <w:rPr>
          <w:snapToGrid w:val="0"/>
          <w:sz w:val="24"/>
          <w:szCs w:val="24"/>
        </w:rPr>
        <w:t>ствию препа</w:t>
      </w:r>
      <w:bookmarkStart w:id="211" w:name="OCRUncertain228"/>
      <w:r w:rsidRPr="0046116F">
        <w:rPr>
          <w:snapToGrid w:val="0"/>
          <w:sz w:val="24"/>
          <w:szCs w:val="24"/>
        </w:rPr>
        <w:t>р</w:t>
      </w:r>
      <w:bookmarkEnd w:id="211"/>
      <w:r w:rsidRPr="0046116F">
        <w:rPr>
          <w:snapToGrid w:val="0"/>
          <w:sz w:val="24"/>
          <w:szCs w:val="24"/>
        </w:rPr>
        <w:t>атов наперстянки, но уменьшается при адекватной антибактериальной терапии.</w:t>
      </w:r>
    </w:p>
    <w:p w14:paraId="318EC9A2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В ряде случаев </w:t>
      </w:r>
      <w:bookmarkStart w:id="212" w:name="OCRUncertain229"/>
      <w:r w:rsidRPr="0046116F">
        <w:rPr>
          <w:snapToGrid w:val="0"/>
          <w:sz w:val="24"/>
          <w:szCs w:val="24"/>
        </w:rPr>
        <w:t>кардиальная</w:t>
      </w:r>
      <w:bookmarkEnd w:id="212"/>
      <w:r w:rsidRPr="0046116F">
        <w:rPr>
          <w:snapToGrid w:val="0"/>
          <w:sz w:val="24"/>
          <w:szCs w:val="24"/>
        </w:rPr>
        <w:t xml:space="preserve"> симптоматика настолько превалирует в клинической картине, что приводит к ошибочному диагнозу врожденного порока сердца.</w:t>
      </w:r>
    </w:p>
    <w:p w14:paraId="4DDA2757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Со стороны </w:t>
      </w:r>
      <w:r w:rsidRPr="0046116F">
        <w:rPr>
          <w:i/>
          <w:snapToGrid w:val="0"/>
          <w:sz w:val="24"/>
          <w:szCs w:val="24"/>
        </w:rPr>
        <w:t>красной крови</w:t>
      </w:r>
      <w:r w:rsidRPr="0046116F">
        <w:rPr>
          <w:snapToGrid w:val="0"/>
          <w:sz w:val="24"/>
          <w:szCs w:val="24"/>
        </w:rPr>
        <w:t xml:space="preserve"> обнаруживаются умеренная </w:t>
      </w:r>
      <w:bookmarkStart w:id="213" w:name="OCRUncertain230"/>
      <w:r w:rsidRPr="0046116F">
        <w:rPr>
          <w:snapToGrid w:val="0"/>
          <w:sz w:val="24"/>
          <w:szCs w:val="24"/>
        </w:rPr>
        <w:t>гипохромная</w:t>
      </w:r>
      <w:bookmarkEnd w:id="213"/>
      <w:r w:rsidRPr="0046116F">
        <w:rPr>
          <w:snapToGrid w:val="0"/>
          <w:sz w:val="24"/>
          <w:szCs w:val="24"/>
        </w:rPr>
        <w:t xml:space="preserve"> анемия, но лишь при тяжелых формах заболе</w:t>
      </w:r>
      <w:bookmarkStart w:id="214" w:name="OCRUncertain231"/>
      <w:r w:rsidRPr="0046116F">
        <w:rPr>
          <w:snapToGrid w:val="0"/>
          <w:sz w:val="24"/>
          <w:szCs w:val="24"/>
        </w:rPr>
        <w:t>в</w:t>
      </w:r>
      <w:bookmarkEnd w:id="214"/>
      <w:r w:rsidRPr="0046116F">
        <w:rPr>
          <w:snapToGrid w:val="0"/>
          <w:sz w:val="24"/>
          <w:szCs w:val="24"/>
        </w:rPr>
        <w:t xml:space="preserve">ания. В последние годы выяснено, что всасывание железа из кишечника при </w:t>
      </w:r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 xml:space="preserve"> не только не затруднено, но даже несколько ускорено. Биохимиче</w:t>
      </w:r>
      <w:bookmarkStart w:id="215" w:name="OCRUncertain232"/>
      <w:r w:rsidRPr="0046116F">
        <w:rPr>
          <w:snapToGrid w:val="0"/>
          <w:sz w:val="24"/>
          <w:szCs w:val="24"/>
        </w:rPr>
        <w:t>с</w:t>
      </w:r>
      <w:bookmarkEnd w:id="215"/>
      <w:r w:rsidRPr="0046116F">
        <w:rPr>
          <w:snapToGrid w:val="0"/>
          <w:sz w:val="24"/>
          <w:szCs w:val="24"/>
        </w:rPr>
        <w:t>кие исследова</w:t>
      </w:r>
      <w:bookmarkStart w:id="216" w:name="OCRUncertain233"/>
      <w:r w:rsidRPr="0046116F">
        <w:rPr>
          <w:snapToGrid w:val="0"/>
          <w:sz w:val="24"/>
          <w:szCs w:val="24"/>
        </w:rPr>
        <w:t>н</w:t>
      </w:r>
      <w:bookmarkEnd w:id="216"/>
      <w:r w:rsidRPr="0046116F">
        <w:rPr>
          <w:snapToGrid w:val="0"/>
          <w:sz w:val="24"/>
          <w:szCs w:val="24"/>
        </w:rPr>
        <w:t xml:space="preserve">ия не выявили в сыворотке крови при </w:t>
      </w:r>
      <w:proofErr w:type="spellStart"/>
      <w:r w:rsidRPr="0046116F">
        <w:rPr>
          <w:snapToGrid w:val="0"/>
          <w:sz w:val="24"/>
          <w:szCs w:val="24"/>
        </w:rPr>
        <w:t>муко</w:t>
      </w:r>
      <w:bookmarkStart w:id="217" w:name="OCRUncertain234"/>
      <w:r w:rsidRPr="0046116F">
        <w:rPr>
          <w:snapToGrid w:val="0"/>
          <w:sz w:val="24"/>
          <w:szCs w:val="24"/>
        </w:rPr>
        <w:t>в</w:t>
      </w:r>
      <w:bookmarkEnd w:id="217"/>
      <w:r w:rsidRPr="0046116F">
        <w:rPr>
          <w:snapToGrid w:val="0"/>
          <w:sz w:val="24"/>
          <w:szCs w:val="24"/>
        </w:rPr>
        <w:t>исцидозе</w:t>
      </w:r>
      <w:proofErr w:type="spellEnd"/>
      <w:r w:rsidRPr="0046116F">
        <w:rPr>
          <w:snapToGrid w:val="0"/>
          <w:sz w:val="24"/>
          <w:szCs w:val="24"/>
        </w:rPr>
        <w:t xml:space="preserve"> </w:t>
      </w:r>
      <w:bookmarkStart w:id="218" w:name="OCRUncertain235"/>
      <w:proofErr w:type="spellStart"/>
      <w:r w:rsidRPr="0046116F">
        <w:rPr>
          <w:snapToGrid w:val="0"/>
          <w:sz w:val="24"/>
          <w:szCs w:val="24"/>
        </w:rPr>
        <w:t>сущестаенных</w:t>
      </w:r>
      <w:bookmarkEnd w:id="218"/>
      <w:proofErr w:type="spellEnd"/>
      <w:r w:rsidRPr="0046116F">
        <w:rPr>
          <w:snapToGrid w:val="0"/>
          <w:sz w:val="24"/>
          <w:szCs w:val="24"/>
        </w:rPr>
        <w:t xml:space="preserve"> отклонений от норм. Это касается электролитов крови (за исключением случаев </w:t>
      </w:r>
      <w:bookmarkStart w:id="219" w:name="OCRUncertain236"/>
      <w:proofErr w:type="spellStart"/>
      <w:r w:rsidRPr="0046116F">
        <w:rPr>
          <w:snapToGrid w:val="0"/>
          <w:sz w:val="24"/>
          <w:szCs w:val="24"/>
        </w:rPr>
        <w:t>гипонатриемии</w:t>
      </w:r>
      <w:bookmarkEnd w:id="219"/>
      <w:proofErr w:type="spellEnd"/>
      <w:r w:rsidRPr="0046116F">
        <w:rPr>
          <w:snapToGrid w:val="0"/>
          <w:sz w:val="24"/>
          <w:szCs w:val="24"/>
        </w:rPr>
        <w:t xml:space="preserve"> при потере солей), белков, ферментов и т. </w:t>
      </w:r>
      <w:bookmarkStart w:id="220" w:name="OCRUncertain237"/>
      <w:r w:rsidRPr="0046116F">
        <w:rPr>
          <w:snapToGrid w:val="0"/>
          <w:sz w:val="24"/>
          <w:szCs w:val="24"/>
        </w:rPr>
        <w:t>д.</w:t>
      </w:r>
      <w:bookmarkEnd w:id="220"/>
    </w:p>
    <w:p w14:paraId="45240621" w14:textId="77777777" w:rsidR="00257940" w:rsidRDefault="00257940">
      <w:pPr>
        <w:pStyle w:val="1"/>
        <w:jc w:val="center"/>
        <w:rPr>
          <w:snapToGrid w:val="0"/>
        </w:rPr>
      </w:pPr>
      <w:r>
        <w:rPr>
          <w:snapToGrid w:val="0"/>
        </w:rPr>
        <w:t xml:space="preserve">ЛЕЧЕНИЕ </w:t>
      </w:r>
      <w:bookmarkStart w:id="221" w:name="OCRUncertain238"/>
      <w:r>
        <w:rPr>
          <w:snapToGrid w:val="0"/>
        </w:rPr>
        <w:t>МУКОВИСЦИДОЗА</w:t>
      </w:r>
      <w:bookmarkEnd w:id="221"/>
    </w:p>
    <w:p w14:paraId="120BEB72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Основные принципы лечения </w:t>
      </w:r>
      <w:bookmarkStart w:id="222" w:name="OCRUncertain239"/>
      <w:proofErr w:type="spellStart"/>
      <w:r w:rsidRPr="0046116F">
        <w:rPr>
          <w:snapToGrid w:val="0"/>
          <w:sz w:val="24"/>
          <w:szCs w:val="24"/>
        </w:rPr>
        <w:t>муковисцидоза</w:t>
      </w:r>
      <w:bookmarkEnd w:id="222"/>
      <w:proofErr w:type="spellEnd"/>
      <w:r w:rsidRPr="0046116F">
        <w:rPr>
          <w:snapToGrid w:val="0"/>
          <w:sz w:val="24"/>
          <w:szCs w:val="24"/>
        </w:rPr>
        <w:t xml:space="preserve"> разрабатываются уже более 30 лет, столько же, сколько известно само это заболевание. Терапия </w:t>
      </w:r>
      <w:bookmarkStart w:id="223" w:name="OCRUncertain240"/>
      <w:proofErr w:type="spellStart"/>
      <w:r w:rsidRPr="0046116F">
        <w:rPr>
          <w:snapToGrid w:val="0"/>
          <w:sz w:val="24"/>
          <w:szCs w:val="24"/>
        </w:rPr>
        <w:t>муковисцидо-</w:t>
      </w:r>
      <w:bookmarkEnd w:id="223"/>
      <w:r w:rsidRPr="0046116F">
        <w:rPr>
          <w:snapToGrid w:val="0"/>
          <w:sz w:val="24"/>
          <w:szCs w:val="24"/>
        </w:rPr>
        <w:t>за</w:t>
      </w:r>
      <w:proofErr w:type="spellEnd"/>
      <w:r w:rsidRPr="0046116F">
        <w:rPr>
          <w:snapToGrid w:val="0"/>
          <w:sz w:val="24"/>
          <w:szCs w:val="24"/>
        </w:rPr>
        <w:t xml:space="preserve"> в значительной степени изменила прогноз этого страда</w:t>
      </w:r>
      <w:bookmarkStart w:id="224" w:name="OCRUncertain241"/>
      <w:r w:rsidRPr="0046116F">
        <w:rPr>
          <w:snapToGrid w:val="0"/>
          <w:sz w:val="24"/>
          <w:szCs w:val="24"/>
        </w:rPr>
        <w:t>н</w:t>
      </w:r>
      <w:bookmarkEnd w:id="224"/>
      <w:r w:rsidRPr="0046116F">
        <w:rPr>
          <w:snapToGrid w:val="0"/>
          <w:sz w:val="24"/>
          <w:szCs w:val="24"/>
        </w:rPr>
        <w:t>ия, что убедительно опровергает пессимистический взгляд на перспективы лечения наследственных заболеваний.</w:t>
      </w:r>
    </w:p>
    <w:p w14:paraId="6E542484" w14:textId="77777777" w:rsidR="00257940" w:rsidRDefault="00257940">
      <w:pPr>
        <w:pStyle w:val="2"/>
        <w:jc w:val="center"/>
        <w:rPr>
          <w:snapToGrid w:val="0"/>
        </w:rPr>
      </w:pPr>
      <w:r>
        <w:rPr>
          <w:snapToGrid w:val="0"/>
        </w:rPr>
        <w:t>КОНСЕРВАТИВНОЕ ЛЕЧЕНИЕ</w:t>
      </w:r>
    </w:p>
    <w:p w14:paraId="2D09CD52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Первым терапевтическим мероприятием, предложенным </w:t>
      </w:r>
      <w:r w:rsidRPr="0046116F">
        <w:rPr>
          <w:snapToGrid w:val="0"/>
          <w:sz w:val="24"/>
          <w:szCs w:val="24"/>
          <w:lang w:val="en-US"/>
        </w:rPr>
        <w:t>Andersen</w:t>
      </w:r>
      <w:r w:rsidRPr="0046116F">
        <w:rPr>
          <w:snapToGrid w:val="0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945 г"/>
        </w:smartTagPr>
        <w:r w:rsidRPr="0046116F">
          <w:rPr>
            <w:snapToGrid w:val="0"/>
            <w:sz w:val="24"/>
            <w:szCs w:val="24"/>
          </w:rPr>
          <w:t>1945 г</w:t>
        </w:r>
      </w:smartTag>
      <w:r w:rsidRPr="0046116F">
        <w:rPr>
          <w:snapToGrid w:val="0"/>
          <w:sz w:val="24"/>
          <w:szCs w:val="24"/>
        </w:rPr>
        <w:t>. и не потерявшим своего значения до настоящего</w:t>
      </w:r>
      <w:bookmarkStart w:id="225" w:name="OCRUncertain242"/>
      <w:r w:rsidRPr="0046116F">
        <w:rPr>
          <w:snapToGrid w:val="0"/>
          <w:sz w:val="24"/>
          <w:szCs w:val="24"/>
        </w:rPr>
        <w:t>,</w:t>
      </w:r>
      <w:bookmarkEnd w:id="225"/>
      <w:r w:rsidRPr="0046116F">
        <w:rPr>
          <w:snapToGrid w:val="0"/>
          <w:sz w:val="24"/>
          <w:szCs w:val="24"/>
        </w:rPr>
        <w:t xml:space="preserve"> времени, является рациональная диетотерапия. Она строится с учетом глубоких нарушений функции поджелудочной железы при </w:t>
      </w:r>
      <w:bookmarkStart w:id="226" w:name="OCRUncertain243"/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>.</w:t>
      </w:r>
      <w:bookmarkEnd w:id="226"/>
      <w:r w:rsidRPr="0046116F">
        <w:rPr>
          <w:snapToGrid w:val="0"/>
          <w:sz w:val="24"/>
          <w:szCs w:val="24"/>
        </w:rPr>
        <w:t xml:space="preserve"> В диете рекомендуется ограничение жиров и несколько увел</w:t>
      </w:r>
      <w:bookmarkStart w:id="227" w:name="OCRUncertain244"/>
      <w:r w:rsidRPr="0046116F">
        <w:rPr>
          <w:snapToGrid w:val="0"/>
          <w:sz w:val="24"/>
          <w:szCs w:val="24"/>
        </w:rPr>
        <w:t>и</w:t>
      </w:r>
      <w:bookmarkEnd w:id="227"/>
      <w:r w:rsidRPr="0046116F">
        <w:rPr>
          <w:snapToGrid w:val="0"/>
          <w:sz w:val="24"/>
          <w:szCs w:val="24"/>
        </w:rPr>
        <w:t xml:space="preserve">ченное количество белков (В день 2—5 </w:t>
      </w:r>
      <w:bookmarkStart w:id="228" w:name="OCRUncertain245"/>
      <w:r w:rsidRPr="0046116F">
        <w:rPr>
          <w:snapToGrid w:val="0"/>
          <w:sz w:val="24"/>
          <w:szCs w:val="24"/>
        </w:rPr>
        <w:t>г</w:t>
      </w:r>
      <w:bookmarkEnd w:id="228"/>
      <w:r w:rsidRPr="0046116F">
        <w:rPr>
          <w:snapToGrid w:val="0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46116F">
          <w:rPr>
            <w:snapToGrid w:val="0"/>
            <w:sz w:val="24"/>
            <w:szCs w:val="24"/>
          </w:rPr>
          <w:t>1 кг</w:t>
        </w:r>
      </w:smartTag>
      <w:r w:rsidRPr="0046116F">
        <w:rPr>
          <w:snapToGrid w:val="0"/>
          <w:sz w:val="24"/>
          <w:szCs w:val="24"/>
        </w:rPr>
        <w:t xml:space="preserve"> веса), при общем </w:t>
      </w:r>
      <w:bookmarkStart w:id="229" w:name="OCRUncertain246"/>
      <w:proofErr w:type="spellStart"/>
      <w:r w:rsidRPr="0046116F">
        <w:rPr>
          <w:snapToGrid w:val="0"/>
          <w:sz w:val="24"/>
          <w:szCs w:val="24"/>
        </w:rPr>
        <w:t>калораже</w:t>
      </w:r>
      <w:proofErr w:type="spellEnd"/>
      <w:r w:rsidRPr="0046116F">
        <w:rPr>
          <w:snapToGrid w:val="0"/>
          <w:sz w:val="24"/>
          <w:szCs w:val="24"/>
        </w:rPr>
        <w:t xml:space="preserve"> </w:t>
      </w:r>
      <w:bookmarkEnd w:id="229"/>
      <w:r w:rsidRPr="0046116F">
        <w:rPr>
          <w:snapToGrid w:val="0"/>
          <w:sz w:val="24"/>
          <w:szCs w:val="24"/>
        </w:rPr>
        <w:t xml:space="preserve">50—200 </w:t>
      </w:r>
      <w:bookmarkStart w:id="230" w:name="OCRUncertain247"/>
      <w:r w:rsidRPr="0046116F">
        <w:rPr>
          <w:snapToGrid w:val="0"/>
          <w:sz w:val="24"/>
          <w:szCs w:val="24"/>
        </w:rPr>
        <w:t>'кал/кг</w:t>
      </w:r>
      <w:bookmarkEnd w:id="230"/>
      <w:r w:rsidRPr="0046116F">
        <w:rPr>
          <w:snapToGrid w:val="0"/>
          <w:sz w:val="24"/>
          <w:szCs w:val="24"/>
        </w:rPr>
        <w:t xml:space="preserve"> в день. Назначается также повышенное (в 2 раза против нормы) количество жи</w:t>
      </w:r>
      <w:bookmarkStart w:id="231" w:name="OCRUncertain248"/>
      <w:r w:rsidRPr="0046116F">
        <w:rPr>
          <w:snapToGrid w:val="0"/>
          <w:sz w:val="24"/>
          <w:szCs w:val="24"/>
        </w:rPr>
        <w:t>р</w:t>
      </w:r>
      <w:bookmarkEnd w:id="231"/>
      <w:r w:rsidRPr="0046116F">
        <w:rPr>
          <w:snapToGrid w:val="0"/>
          <w:sz w:val="24"/>
          <w:szCs w:val="24"/>
        </w:rPr>
        <w:t>орастворим</w:t>
      </w:r>
      <w:bookmarkStart w:id="232" w:name="OCRUncertain249"/>
      <w:r w:rsidRPr="0046116F">
        <w:rPr>
          <w:snapToGrid w:val="0"/>
          <w:sz w:val="24"/>
          <w:szCs w:val="24"/>
        </w:rPr>
        <w:t>ы</w:t>
      </w:r>
      <w:bookmarkEnd w:id="232"/>
      <w:r w:rsidRPr="0046116F">
        <w:rPr>
          <w:snapToGrid w:val="0"/>
          <w:sz w:val="24"/>
          <w:szCs w:val="24"/>
        </w:rPr>
        <w:t>х Витаминов</w:t>
      </w:r>
      <w:r w:rsidRPr="0046116F">
        <w:rPr>
          <w:smallCaps/>
          <w:snapToGrid w:val="0"/>
          <w:sz w:val="24"/>
          <w:szCs w:val="24"/>
        </w:rPr>
        <w:t xml:space="preserve"> (</w:t>
      </w:r>
      <w:r w:rsidRPr="0046116F">
        <w:rPr>
          <w:smallCaps/>
          <w:snapToGrid w:val="0"/>
          <w:sz w:val="24"/>
          <w:szCs w:val="24"/>
          <w:lang w:val="en-US"/>
        </w:rPr>
        <w:t>a</w:t>
      </w:r>
      <w:r w:rsidRPr="0046116F">
        <w:rPr>
          <w:smallCaps/>
          <w:snapToGrid w:val="0"/>
          <w:sz w:val="24"/>
          <w:szCs w:val="24"/>
        </w:rPr>
        <w:t xml:space="preserve">, </w:t>
      </w:r>
      <w:r w:rsidRPr="0046116F">
        <w:rPr>
          <w:snapToGrid w:val="0"/>
          <w:sz w:val="24"/>
          <w:szCs w:val="24"/>
          <w:lang w:val="en-US"/>
        </w:rPr>
        <w:t>D</w:t>
      </w:r>
      <w:r w:rsidRPr="0046116F">
        <w:rPr>
          <w:snapToGrid w:val="0"/>
          <w:sz w:val="24"/>
          <w:szCs w:val="24"/>
        </w:rPr>
        <w:t xml:space="preserve">, </w:t>
      </w:r>
      <w:bookmarkStart w:id="233" w:name="OCRUncertain250"/>
      <w:r w:rsidRPr="0046116F">
        <w:rPr>
          <w:snapToGrid w:val="0"/>
          <w:sz w:val="24"/>
          <w:szCs w:val="24"/>
        </w:rPr>
        <w:t>Е),</w:t>
      </w:r>
      <w:bookmarkEnd w:id="233"/>
      <w:r w:rsidRPr="0046116F">
        <w:rPr>
          <w:snapToGrid w:val="0"/>
          <w:sz w:val="24"/>
          <w:szCs w:val="24"/>
        </w:rPr>
        <w:t xml:space="preserve"> всасывание которых страдает в отсут</w:t>
      </w:r>
      <w:bookmarkStart w:id="234" w:name="OCRUncertain251"/>
      <w:r w:rsidRPr="0046116F">
        <w:rPr>
          <w:snapToGrid w:val="0"/>
          <w:sz w:val="24"/>
          <w:szCs w:val="24"/>
        </w:rPr>
        <w:t>с</w:t>
      </w:r>
      <w:bookmarkEnd w:id="234"/>
      <w:r w:rsidRPr="0046116F">
        <w:rPr>
          <w:snapToGrid w:val="0"/>
          <w:sz w:val="24"/>
          <w:szCs w:val="24"/>
        </w:rPr>
        <w:t>твии панкреатической липазы.</w:t>
      </w:r>
    </w:p>
    <w:p w14:paraId="6C1695E2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Наряду с этим показана систематическая заместительная терапия ферментами поджелудочной железы в форме панкреатина. Панкреатин нередко применяется годами и в больших дозах (</w:t>
      </w:r>
      <w:bookmarkStart w:id="235" w:name="OCRUncertain252"/>
      <w:r w:rsidRPr="0046116F">
        <w:rPr>
          <w:snapToGrid w:val="0"/>
          <w:sz w:val="24"/>
          <w:szCs w:val="24"/>
        </w:rPr>
        <w:t>1</w:t>
      </w:r>
      <w:bookmarkEnd w:id="235"/>
      <w:r w:rsidRPr="0046116F">
        <w:rPr>
          <w:snapToGrid w:val="0"/>
          <w:sz w:val="24"/>
          <w:szCs w:val="24"/>
        </w:rPr>
        <w:t>0—20 г в сутки).</w:t>
      </w:r>
    </w:p>
    <w:p w14:paraId="3980E9CD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Важно отметить, что с возрастом строгость диетических мероприятий может быть уменьшена, в части случаев отпадает необходимость в непрерывном </w:t>
      </w:r>
      <w:bookmarkStart w:id="236" w:name="OCRUncertain253"/>
      <w:proofErr w:type="spellStart"/>
      <w:r w:rsidRPr="0046116F">
        <w:rPr>
          <w:snapToGrid w:val="0"/>
          <w:sz w:val="24"/>
          <w:szCs w:val="24"/>
        </w:rPr>
        <w:t>назна-чении</w:t>
      </w:r>
      <w:bookmarkEnd w:id="236"/>
      <w:proofErr w:type="spellEnd"/>
      <w:r w:rsidRPr="0046116F">
        <w:rPr>
          <w:snapToGrid w:val="0"/>
          <w:sz w:val="24"/>
          <w:szCs w:val="24"/>
        </w:rPr>
        <w:t xml:space="preserve"> панкреатина.</w:t>
      </w:r>
    </w:p>
    <w:p w14:paraId="21962A20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Антибиотики с у</w:t>
      </w:r>
      <w:bookmarkStart w:id="237" w:name="OCRUncertain254"/>
      <w:r w:rsidRPr="0046116F">
        <w:rPr>
          <w:snapToGrid w:val="0"/>
          <w:sz w:val="24"/>
          <w:szCs w:val="24"/>
        </w:rPr>
        <w:t>с</w:t>
      </w:r>
      <w:bookmarkEnd w:id="237"/>
      <w:r w:rsidRPr="0046116F">
        <w:rPr>
          <w:snapToGrid w:val="0"/>
          <w:sz w:val="24"/>
          <w:szCs w:val="24"/>
        </w:rPr>
        <w:t>пехом при</w:t>
      </w:r>
      <w:bookmarkStart w:id="238" w:name="OCRUncertain255"/>
      <w:r w:rsidRPr="0046116F">
        <w:rPr>
          <w:snapToGrid w:val="0"/>
          <w:sz w:val="24"/>
          <w:szCs w:val="24"/>
        </w:rPr>
        <w:t>м</w:t>
      </w:r>
      <w:bookmarkEnd w:id="238"/>
      <w:r w:rsidRPr="0046116F">
        <w:rPr>
          <w:snapToGrid w:val="0"/>
          <w:sz w:val="24"/>
          <w:szCs w:val="24"/>
        </w:rPr>
        <w:t xml:space="preserve">еняются для борьбы с </w:t>
      </w:r>
      <w:bookmarkStart w:id="239" w:name="OCRUncertain256"/>
      <w:proofErr w:type="spellStart"/>
      <w:r w:rsidRPr="0046116F">
        <w:rPr>
          <w:snapToGrid w:val="0"/>
          <w:sz w:val="24"/>
          <w:szCs w:val="24"/>
        </w:rPr>
        <w:t>бронхо-легочной</w:t>
      </w:r>
      <w:bookmarkEnd w:id="239"/>
      <w:proofErr w:type="spellEnd"/>
      <w:r w:rsidR="0046116F" w:rsidRPr="0046116F">
        <w:rPr>
          <w:snapToGrid w:val="0"/>
          <w:sz w:val="24"/>
          <w:szCs w:val="24"/>
        </w:rPr>
        <w:t xml:space="preserve"> </w:t>
      </w:r>
      <w:r w:rsidRPr="0046116F">
        <w:rPr>
          <w:snapToGrid w:val="0"/>
          <w:sz w:val="24"/>
          <w:szCs w:val="24"/>
        </w:rPr>
        <w:t>инфекцией три</w:t>
      </w:r>
      <w:r w:rsidR="0046116F" w:rsidRPr="0046116F">
        <w:rPr>
          <w:snapToGrid w:val="0"/>
          <w:sz w:val="24"/>
          <w:szCs w:val="24"/>
        </w:rPr>
        <w:t xml:space="preserve"> </w:t>
      </w:r>
      <w:bookmarkStart w:id="240" w:name="OCRUncertain257"/>
      <w:proofErr w:type="spellStart"/>
      <w:r w:rsidRPr="0046116F">
        <w:rPr>
          <w:snapToGrid w:val="0"/>
          <w:sz w:val="24"/>
          <w:szCs w:val="24"/>
        </w:rPr>
        <w:lastRenderedPageBreak/>
        <w:t>муковисцидозе</w:t>
      </w:r>
      <w:proofErr w:type="spellEnd"/>
      <w:r w:rsidRPr="0046116F">
        <w:rPr>
          <w:snapToGrid w:val="0"/>
          <w:sz w:val="24"/>
          <w:szCs w:val="24"/>
        </w:rPr>
        <w:t>.</w:t>
      </w:r>
      <w:bookmarkEnd w:id="240"/>
    </w:p>
    <w:p w14:paraId="18DAE080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Разжижение мокроты. </w:t>
      </w:r>
    </w:p>
    <w:p w14:paraId="1FE33DEF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Попытки </w:t>
      </w:r>
      <w:bookmarkStart w:id="241" w:name="OCRUncertain259"/>
      <w:r w:rsidRPr="0046116F">
        <w:rPr>
          <w:snapToGrid w:val="0"/>
          <w:sz w:val="24"/>
          <w:szCs w:val="24"/>
        </w:rPr>
        <w:t>разжижить</w:t>
      </w:r>
      <w:bookmarkEnd w:id="241"/>
      <w:r w:rsidRPr="0046116F">
        <w:rPr>
          <w:snapToGrid w:val="0"/>
          <w:sz w:val="24"/>
          <w:szCs w:val="24"/>
        </w:rPr>
        <w:t xml:space="preserve"> мокроту больных </w:t>
      </w:r>
      <w:bookmarkStart w:id="242" w:name="OCRUncertain260"/>
      <w:proofErr w:type="spellStart"/>
      <w:r w:rsidRPr="0046116F">
        <w:rPr>
          <w:snapToGrid w:val="0"/>
          <w:sz w:val="24"/>
          <w:szCs w:val="24"/>
        </w:rPr>
        <w:t>муковисци-дозом</w:t>
      </w:r>
      <w:bookmarkEnd w:id="242"/>
      <w:proofErr w:type="spellEnd"/>
      <w:r w:rsidRPr="0046116F">
        <w:rPr>
          <w:snapToGrid w:val="0"/>
          <w:sz w:val="24"/>
          <w:szCs w:val="24"/>
        </w:rPr>
        <w:t xml:space="preserve"> ингаляциями растворов соды, 5% уксусной кислоты, панкреатина оказались малоэффективными. В дальнейшем использовались ингаляции гипертонического раствора поваренной соли, </w:t>
      </w:r>
      <w:bookmarkStart w:id="243" w:name="OCRUncertain261"/>
      <w:proofErr w:type="spellStart"/>
      <w:r w:rsidRPr="0046116F">
        <w:rPr>
          <w:snapToGrid w:val="0"/>
          <w:sz w:val="24"/>
          <w:szCs w:val="24"/>
        </w:rPr>
        <w:t>пропиленгликоля</w:t>
      </w:r>
      <w:proofErr w:type="spellEnd"/>
      <w:r w:rsidRPr="0046116F">
        <w:rPr>
          <w:snapToGrid w:val="0"/>
          <w:sz w:val="24"/>
          <w:szCs w:val="24"/>
        </w:rPr>
        <w:t>,</w:t>
      </w:r>
      <w:bookmarkEnd w:id="243"/>
      <w:r w:rsidRPr="0046116F">
        <w:rPr>
          <w:snapToGrid w:val="0"/>
          <w:sz w:val="24"/>
          <w:szCs w:val="24"/>
        </w:rPr>
        <w:t xml:space="preserve"> </w:t>
      </w:r>
      <w:bookmarkStart w:id="244" w:name="OCRUncertain262"/>
      <w:r w:rsidRPr="0046116F">
        <w:rPr>
          <w:snapToGrid w:val="0"/>
          <w:sz w:val="24"/>
          <w:szCs w:val="24"/>
        </w:rPr>
        <w:t>2-этил-гексилсульфата</w:t>
      </w:r>
      <w:bookmarkEnd w:id="244"/>
      <w:r w:rsidRPr="0046116F">
        <w:rPr>
          <w:snapToGrid w:val="0"/>
          <w:sz w:val="24"/>
          <w:szCs w:val="24"/>
        </w:rPr>
        <w:t xml:space="preserve"> и др.</w:t>
      </w:r>
    </w:p>
    <w:p w14:paraId="6BCBAC79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С большим успехо</w:t>
      </w:r>
      <w:bookmarkStart w:id="245" w:name="OCRUncertain263"/>
      <w:r w:rsidRPr="0046116F">
        <w:rPr>
          <w:snapToGrid w:val="0"/>
          <w:sz w:val="24"/>
          <w:szCs w:val="24"/>
        </w:rPr>
        <w:t>м</w:t>
      </w:r>
      <w:bookmarkEnd w:id="245"/>
      <w:r w:rsidRPr="0046116F">
        <w:rPr>
          <w:snapToGrid w:val="0"/>
          <w:sz w:val="24"/>
          <w:szCs w:val="24"/>
        </w:rPr>
        <w:t xml:space="preserve"> применяются ингаляции трипсина, </w:t>
      </w:r>
      <w:bookmarkStart w:id="246" w:name="OCRUncertain264"/>
      <w:r w:rsidRPr="0046116F">
        <w:rPr>
          <w:snapToGrid w:val="0"/>
          <w:sz w:val="24"/>
          <w:szCs w:val="24"/>
        </w:rPr>
        <w:t>химотрипсина</w:t>
      </w:r>
      <w:bookmarkEnd w:id="246"/>
      <w:r w:rsidRPr="0046116F">
        <w:rPr>
          <w:snapToGrid w:val="0"/>
          <w:sz w:val="24"/>
          <w:szCs w:val="24"/>
        </w:rPr>
        <w:t xml:space="preserve">, </w:t>
      </w:r>
      <w:bookmarkStart w:id="247" w:name="OCRUncertain265"/>
      <w:proofErr w:type="spellStart"/>
      <w:r w:rsidRPr="0046116F">
        <w:rPr>
          <w:snapToGrid w:val="0"/>
          <w:sz w:val="24"/>
          <w:szCs w:val="24"/>
        </w:rPr>
        <w:t>эластазы</w:t>
      </w:r>
      <w:proofErr w:type="spellEnd"/>
      <w:r w:rsidRPr="0046116F">
        <w:rPr>
          <w:snapToGrid w:val="0"/>
          <w:sz w:val="24"/>
          <w:szCs w:val="24"/>
        </w:rPr>
        <w:t xml:space="preserve">, </w:t>
      </w:r>
      <w:proofErr w:type="spellStart"/>
      <w:r w:rsidRPr="0046116F">
        <w:rPr>
          <w:snapToGrid w:val="0"/>
          <w:sz w:val="24"/>
          <w:szCs w:val="24"/>
        </w:rPr>
        <w:t>стрептокиназы</w:t>
      </w:r>
      <w:bookmarkEnd w:id="247"/>
      <w:proofErr w:type="spellEnd"/>
      <w:r w:rsidRPr="0046116F">
        <w:rPr>
          <w:snapToGrid w:val="0"/>
          <w:sz w:val="24"/>
          <w:szCs w:val="24"/>
        </w:rPr>
        <w:t xml:space="preserve"> и </w:t>
      </w:r>
      <w:bookmarkStart w:id="248" w:name="OCRUncertain266"/>
      <w:proofErr w:type="spellStart"/>
      <w:r w:rsidRPr="0046116F">
        <w:rPr>
          <w:snapToGrid w:val="0"/>
          <w:sz w:val="24"/>
          <w:szCs w:val="24"/>
        </w:rPr>
        <w:t>стрептодорназы</w:t>
      </w:r>
      <w:bookmarkEnd w:id="248"/>
      <w:proofErr w:type="spellEnd"/>
      <w:r w:rsidRPr="0046116F">
        <w:rPr>
          <w:snapToGrid w:val="0"/>
          <w:sz w:val="24"/>
          <w:szCs w:val="24"/>
        </w:rPr>
        <w:t xml:space="preserve">, </w:t>
      </w:r>
      <w:bookmarkStart w:id="249" w:name="OCRUncertain267"/>
      <w:proofErr w:type="spellStart"/>
      <w:r w:rsidRPr="0046116F">
        <w:rPr>
          <w:snapToGrid w:val="0"/>
          <w:sz w:val="24"/>
          <w:szCs w:val="24"/>
        </w:rPr>
        <w:t>дезоксирибону-клеазы</w:t>
      </w:r>
      <w:proofErr w:type="spellEnd"/>
      <w:r w:rsidRPr="0046116F">
        <w:rPr>
          <w:snapToGrid w:val="0"/>
          <w:sz w:val="24"/>
          <w:szCs w:val="24"/>
        </w:rPr>
        <w:t>.</w:t>
      </w:r>
      <w:bookmarkEnd w:id="249"/>
      <w:r w:rsidRPr="0046116F">
        <w:rPr>
          <w:snapToGrid w:val="0"/>
          <w:sz w:val="24"/>
          <w:szCs w:val="24"/>
        </w:rPr>
        <w:t xml:space="preserve"> </w:t>
      </w:r>
    </w:p>
    <w:p w14:paraId="7FA49610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В ряде случаев показано промывание бронхов для удаления слизи, стимуляции функции ре</w:t>
      </w:r>
      <w:bookmarkStart w:id="250" w:name="OCRUncertain268"/>
      <w:r w:rsidRPr="0046116F">
        <w:rPr>
          <w:snapToGrid w:val="0"/>
          <w:sz w:val="24"/>
          <w:szCs w:val="24"/>
        </w:rPr>
        <w:t>с</w:t>
      </w:r>
      <w:bookmarkEnd w:id="250"/>
      <w:r w:rsidRPr="0046116F">
        <w:rPr>
          <w:snapToGrid w:val="0"/>
          <w:sz w:val="24"/>
          <w:szCs w:val="24"/>
        </w:rPr>
        <w:t>нитчатого эпителия дых</w:t>
      </w:r>
      <w:bookmarkStart w:id="251" w:name="OCRUncertain269"/>
      <w:r w:rsidRPr="0046116F">
        <w:rPr>
          <w:snapToGrid w:val="0"/>
          <w:sz w:val="24"/>
          <w:szCs w:val="24"/>
        </w:rPr>
        <w:t>а</w:t>
      </w:r>
      <w:bookmarkEnd w:id="251"/>
      <w:r w:rsidRPr="0046116F">
        <w:rPr>
          <w:snapToGrid w:val="0"/>
          <w:sz w:val="24"/>
          <w:szCs w:val="24"/>
        </w:rPr>
        <w:t>тельных путей.</w:t>
      </w:r>
    </w:p>
    <w:p w14:paraId="681DEA9B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В качестве нового, особенно эффектив</w:t>
      </w:r>
      <w:bookmarkStart w:id="252" w:name="OCRUncertain270"/>
      <w:r w:rsidRPr="0046116F">
        <w:rPr>
          <w:snapToGrid w:val="0"/>
          <w:sz w:val="24"/>
          <w:szCs w:val="24"/>
        </w:rPr>
        <w:t>н</w:t>
      </w:r>
      <w:bookmarkEnd w:id="252"/>
      <w:r w:rsidRPr="0046116F">
        <w:rPr>
          <w:snapToGrid w:val="0"/>
          <w:sz w:val="24"/>
          <w:szCs w:val="24"/>
        </w:rPr>
        <w:t xml:space="preserve">ого, </w:t>
      </w:r>
      <w:bookmarkStart w:id="253" w:name="OCRUncertain271"/>
      <w:proofErr w:type="spellStart"/>
      <w:r w:rsidRPr="0046116F">
        <w:rPr>
          <w:snapToGrid w:val="0"/>
          <w:sz w:val="24"/>
          <w:szCs w:val="24"/>
        </w:rPr>
        <w:t>муколи-тического</w:t>
      </w:r>
      <w:bookmarkEnd w:id="253"/>
      <w:proofErr w:type="spellEnd"/>
      <w:r w:rsidRPr="0046116F">
        <w:rPr>
          <w:snapToGrid w:val="0"/>
          <w:sz w:val="24"/>
          <w:szCs w:val="24"/>
        </w:rPr>
        <w:t xml:space="preserve"> средства рекомендуется </w:t>
      </w:r>
      <w:bookmarkStart w:id="254" w:name="OCRUncertain272"/>
      <w:r w:rsidRPr="0046116F">
        <w:rPr>
          <w:i/>
          <w:snapToGrid w:val="0"/>
          <w:sz w:val="24"/>
          <w:szCs w:val="24"/>
          <w:lang w:val="en-US"/>
        </w:rPr>
        <w:t>N</w:t>
      </w:r>
      <w:r w:rsidRPr="0046116F">
        <w:rPr>
          <w:i/>
          <w:snapToGrid w:val="0"/>
          <w:sz w:val="24"/>
          <w:szCs w:val="24"/>
        </w:rPr>
        <w:t>-</w:t>
      </w:r>
      <w:proofErr w:type="spellStart"/>
      <w:r w:rsidRPr="0046116F">
        <w:rPr>
          <w:i/>
          <w:snapToGrid w:val="0"/>
          <w:sz w:val="24"/>
          <w:szCs w:val="24"/>
        </w:rPr>
        <w:t>ацетилцистеин</w:t>
      </w:r>
      <w:bookmarkEnd w:id="254"/>
      <w:proofErr w:type="spellEnd"/>
      <w:r w:rsidRPr="0046116F">
        <w:rPr>
          <w:i/>
          <w:snapToGrid w:val="0"/>
          <w:sz w:val="24"/>
          <w:szCs w:val="24"/>
        </w:rPr>
        <w:t xml:space="preserve"> — </w:t>
      </w:r>
      <w:r w:rsidRPr="0046116F">
        <w:rPr>
          <w:snapToGrid w:val="0"/>
          <w:sz w:val="24"/>
          <w:szCs w:val="24"/>
        </w:rPr>
        <w:t xml:space="preserve">вещество, которое благодаря наличию свободных </w:t>
      </w:r>
      <w:bookmarkStart w:id="255" w:name="OCRUncertain273"/>
      <w:proofErr w:type="spellStart"/>
      <w:r w:rsidRPr="0046116F">
        <w:rPr>
          <w:snapToGrid w:val="0"/>
          <w:sz w:val="24"/>
          <w:szCs w:val="24"/>
        </w:rPr>
        <w:t>сульф-гидрильных</w:t>
      </w:r>
      <w:bookmarkEnd w:id="255"/>
      <w:proofErr w:type="spellEnd"/>
      <w:r w:rsidRPr="0046116F">
        <w:rPr>
          <w:snapToGrid w:val="0"/>
          <w:sz w:val="24"/>
          <w:szCs w:val="24"/>
        </w:rPr>
        <w:t xml:space="preserve"> групп вызывает деполимеризацию </w:t>
      </w:r>
      <w:bookmarkStart w:id="256" w:name="OCRUncertain274"/>
      <w:proofErr w:type="spellStart"/>
      <w:r w:rsidRPr="0046116F">
        <w:rPr>
          <w:snapToGrid w:val="0"/>
          <w:sz w:val="24"/>
          <w:szCs w:val="24"/>
        </w:rPr>
        <w:t>муко-полисахаридов</w:t>
      </w:r>
      <w:proofErr w:type="spellEnd"/>
      <w:r w:rsidRPr="0046116F">
        <w:rPr>
          <w:snapToGrid w:val="0"/>
          <w:sz w:val="24"/>
          <w:szCs w:val="24"/>
        </w:rPr>
        <w:t>,</w:t>
      </w:r>
      <w:bookmarkEnd w:id="256"/>
      <w:r w:rsidRPr="0046116F">
        <w:rPr>
          <w:snapToGrid w:val="0"/>
          <w:sz w:val="24"/>
          <w:szCs w:val="24"/>
        </w:rPr>
        <w:t xml:space="preserve"> редуцируя их сульфидные связи.</w:t>
      </w:r>
    </w:p>
    <w:p w14:paraId="5EBE33D1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bookmarkStart w:id="257" w:name="OCRUncertain275"/>
      <w:proofErr w:type="spellStart"/>
      <w:r w:rsidRPr="0046116F">
        <w:rPr>
          <w:snapToGrid w:val="0"/>
          <w:sz w:val="24"/>
          <w:szCs w:val="24"/>
        </w:rPr>
        <w:t>Муколитическое</w:t>
      </w:r>
      <w:bookmarkEnd w:id="257"/>
      <w:proofErr w:type="spellEnd"/>
      <w:r w:rsidRPr="0046116F">
        <w:rPr>
          <w:snapToGrid w:val="0"/>
          <w:sz w:val="24"/>
          <w:szCs w:val="24"/>
        </w:rPr>
        <w:t xml:space="preserve"> воздействие </w:t>
      </w:r>
      <w:bookmarkStart w:id="258" w:name="OCRUncertain276"/>
      <w:r w:rsidRPr="0046116F">
        <w:rPr>
          <w:snapToGrid w:val="0"/>
          <w:sz w:val="24"/>
          <w:szCs w:val="24"/>
          <w:lang w:val="en-US"/>
        </w:rPr>
        <w:t>N</w:t>
      </w:r>
      <w:r w:rsidRPr="0046116F">
        <w:rPr>
          <w:snapToGrid w:val="0"/>
          <w:sz w:val="24"/>
          <w:szCs w:val="24"/>
        </w:rPr>
        <w:t>-</w:t>
      </w:r>
      <w:proofErr w:type="spellStart"/>
      <w:r w:rsidRPr="0046116F">
        <w:rPr>
          <w:snapToGrid w:val="0"/>
          <w:sz w:val="24"/>
          <w:szCs w:val="24"/>
        </w:rPr>
        <w:t>ацетилцистеина</w:t>
      </w:r>
      <w:bookmarkEnd w:id="258"/>
      <w:proofErr w:type="spellEnd"/>
      <w:r w:rsidRPr="0046116F">
        <w:rPr>
          <w:snapToGrid w:val="0"/>
          <w:sz w:val="24"/>
          <w:szCs w:val="24"/>
        </w:rPr>
        <w:t xml:space="preserve"> настолько велико, что больной не,</w:t>
      </w:r>
      <w:r w:rsidR="0046116F">
        <w:rPr>
          <w:snapToGrid w:val="0"/>
          <w:sz w:val="24"/>
          <w:szCs w:val="24"/>
        </w:rPr>
        <w:t xml:space="preserve"> </w:t>
      </w:r>
      <w:r w:rsidRPr="0046116F">
        <w:rPr>
          <w:snapToGrid w:val="0"/>
          <w:sz w:val="24"/>
          <w:szCs w:val="24"/>
        </w:rPr>
        <w:t>в состо</w:t>
      </w:r>
      <w:bookmarkStart w:id="259" w:name="OCRUncertain277"/>
      <w:r w:rsidRPr="0046116F">
        <w:rPr>
          <w:snapToGrid w:val="0"/>
          <w:sz w:val="24"/>
          <w:szCs w:val="24"/>
        </w:rPr>
        <w:t>я</w:t>
      </w:r>
      <w:bookmarkEnd w:id="259"/>
      <w:r w:rsidRPr="0046116F">
        <w:rPr>
          <w:snapToGrid w:val="0"/>
          <w:sz w:val="24"/>
          <w:szCs w:val="24"/>
        </w:rPr>
        <w:t>нии откашлять разжиженную мокроту, и ее приходится отсасывать через катетер.</w:t>
      </w:r>
    </w:p>
    <w:p w14:paraId="41D6CE44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bookmarkStart w:id="260" w:name="OCRUncertain278"/>
      <w:r w:rsidRPr="0046116F">
        <w:rPr>
          <w:snapToGrid w:val="0"/>
          <w:sz w:val="24"/>
          <w:szCs w:val="24"/>
        </w:rPr>
        <w:t>.</w:t>
      </w:r>
      <w:bookmarkEnd w:id="260"/>
      <w:r w:rsidRPr="0046116F">
        <w:rPr>
          <w:snapToGrid w:val="0"/>
          <w:sz w:val="24"/>
          <w:szCs w:val="24"/>
        </w:rPr>
        <w:t xml:space="preserve">При наличии признаков легочной </w:t>
      </w:r>
      <w:bookmarkStart w:id="261" w:name="OCRUncertain279"/>
      <w:r w:rsidRPr="0046116F">
        <w:rPr>
          <w:snapToGrid w:val="0"/>
          <w:sz w:val="24"/>
          <w:szCs w:val="24"/>
        </w:rPr>
        <w:t>гипертензии</w:t>
      </w:r>
      <w:bookmarkEnd w:id="261"/>
      <w:r w:rsidRPr="0046116F">
        <w:rPr>
          <w:snapToGrid w:val="0"/>
          <w:sz w:val="24"/>
          <w:szCs w:val="24"/>
        </w:rPr>
        <w:t xml:space="preserve"> использовали </w:t>
      </w:r>
      <w:bookmarkStart w:id="262" w:name="OCRUncertain280"/>
      <w:proofErr w:type="spellStart"/>
      <w:r w:rsidRPr="0046116F">
        <w:rPr>
          <w:snapToGrid w:val="0"/>
          <w:sz w:val="24"/>
          <w:szCs w:val="24"/>
        </w:rPr>
        <w:t>вазодилята-</w:t>
      </w:r>
      <w:bookmarkEnd w:id="262"/>
      <w:r w:rsidRPr="0046116F">
        <w:rPr>
          <w:snapToGrid w:val="0"/>
          <w:sz w:val="24"/>
          <w:szCs w:val="24"/>
        </w:rPr>
        <w:t>тор</w:t>
      </w:r>
      <w:proofErr w:type="spellEnd"/>
      <w:r w:rsidRPr="0046116F">
        <w:rPr>
          <w:snapToGrid w:val="0"/>
          <w:sz w:val="24"/>
          <w:szCs w:val="24"/>
        </w:rPr>
        <w:t xml:space="preserve"> </w:t>
      </w:r>
      <w:bookmarkStart w:id="263" w:name="OCRUncertain281"/>
      <w:proofErr w:type="spellStart"/>
      <w:r w:rsidRPr="0046116F">
        <w:rPr>
          <w:snapToGrid w:val="0"/>
          <w:sz w:val="24"/>
          <w:szCs w:val="24"/>
        </w:rPr>
        <w:t>присколин</w:t>
      </w:r>
      <w:bookmarkEnd w:id="263"/>
      <w:proofErr w:type="spellEnd"/>
      <w:r w:rsidRPr="0046116F">
        <w:rPr>
          <w:snapToGrid w:val="0"/>
          <w:sz w:val="24"/>
          <w:szCs w:val="24"/>
        </w:rPr>
        <w:t>,</w:t>
      </w:r>
      <w:r w:rsidR="0046116F">
        <w:rPr>
          <w:snapToGrid w:val="0"/>
          <w:sz w:val="24"/>
          <w:szCs w:val="24"/>
        </w:rPr>
        <w:t xml:space="preserve"> </w:t>
      </w:r>
      <w:r w:rsidRPr="0046116F">
        <w:rPr>
          <w:snapToGrid w:val="0"/>
          <w:sz w:val="24"/>
          <w:szCs w:val="24"/>
        </w:rPr>
        <w:t xml:space="preserve">и убедились в </w:t>
      </w:r>
      <w:proofErr w:type="spellStart"/>
      <w:r w:rsidRPr="0046116F">
        <w:rPr>
          <w:snapToGrid w:val="0"/>
          <w:sz w:val="24"/>
          <w:szCs w:val="24"/>
        </w:rPr>
        <w:t>то.м</w:t>
      </w:r>
      <w:proofErr w:type="spellEnd"/>
      <w:r w:rsidRPr="0046116F">
        <w:rPr>
          <w:snapToGrid w:val="0"/>
          <w:sz w:val="24"/>
          <w:szCs w:val="24"/>
        </w:rPr>
        <w:t xml:space="preserve">, что повышение давления в малом круге кровообращения при </w:t>
      </w:r>
      <w:bookmarkStart w:id="264" w:name="OCRUncertain283"/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 xml:space="preserve"> </w:t>
      </w:r>
      <w:bookmarkEnd w:id="264"/>
      <w:r w:rsidRPr="0046116F">
        <w:rPr>
          <w:snapToGrid w:val="0"/>
          <w:sz w:val="24"/>
          <w:szCs w:val="24"/>
        </w:rPr>
        <w:t>является обратимым.</w:t>
      </w:r>
    </w:p>
    <w:p w14:paraId="68B3CB69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Это обстоятельство еще в большей мере обязывает в случаях легочной </w:t>
      </w:r>
      <w:bookmarkStart w:id="265" w:name="OCRUncertain284"/>
      <w:r w:rsidRPr="0046116F">
        <w:rPr>
          <w:snapToGrid w:val="0"/>
          <w:sz w:val="24"/>
          <w:szCs w:val="24"/>
        </w:rPr>
        <w:t>гипертензии</w:t>
      </w:r>
      <w:bookmarkEnd w:id="265"/>
      <w:r w:rsidRPr="0046116F">
        <w:rPr>
          <w:snapToGrid w:val="0"/>
          <w:sz w:val="24"/>
          <w:szCs w:val="24"/>
        </w:rPr>
        <w:t xml:space="preserve"> вести борьбу с </w:t>
      </w:r>
      <w:bookmarkStart w:id="266" w:name="OCRUncertain285"/>
      <w:proofErr w:type="spellStart"/>
      <w:r w:rsidRPr="0046116F">
        <w:rPr>
          <w:snapToGrid w:val="0"/>
          <w:sz w:val="24"/>
          <w:szCs w:val="24"/>
        </w:rPr>
        <w:t>гипок-с</w:t>
      </w:r>
      <w:bookmarkEnd w:id="266"/>
      <w:r w:rsidRPr="0046116F">
        <w:rPr>
          <w:snapToGrid w:val="0"/>
          <w:sz w:val="24"/>
          <w:szCs w:val="24"/>
        </w:rPr>
        <w:t>емией</w:t>
      </w:r>
      <w:proofErr w:type="spellEnd"/>
      <w:r w:rsidRPr="0046116F">
        <w:rPr>
          <w:snapToGrid w:val="0"/>
          <w:sz w:val="24"/>
          <w:szCs w:val="24"/>
        </w:rPr>
        <w:t xml:space="preserve">, </w:t>
      </w:r>
      <w:bookmarkStart w:id="267" w:name="OCRUncertain286"/>
      <w:proofErr w:type="spellStart"/>
      <w:r w:rsidRPr="0046116F">
        <w:rPr>
          <w:snapToGrid w:val="0"/>
          <w:sz w:val="24"/>
          <w:szCs w:val="24"/>
        </w:rPr>
        <w:t>бронхо-легочной</w:t>
      </w:r>
      <w:bookmarkEnd w:id="267"/>
      <w:proofErr w:type="spellEnd"/>
      <w:r w:rsidRPr="0046116F">
        <w:rPr>
          <w:snapToGrid w:val="0"/>
          <w:sz w:val="24"/>
          <w:szCs w:val="24"/>
        </w:rPr>
        <w:t xml:space="preserve"> инфекцией, стараясь разгрузкой малого круга предупредить развитие легочного сердца или хотя бы его декомпенсацию.</w:t>
      </w:r>
    </w:p>
    <w:p w14:paraId="548F6AA3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Следует также помнить, что </w:t>
      </w:r>
      <w:bookmarkStart w:id="268" w:name="OCRUncertain287"/>
      <w:r w:rsidRPr="0046116F">
        <w:rPr>
          <w:snapToGrid w:val="0"/>
          <w:sz w:val="24"/>
          <w:szCs w:val="24"/>
        </w:rPr>
        <w:t>противокашлевые</w:t>
      </w:r>
      <w:bookmarkEnd w:id="268"/>
      <w:r w:rsidRPr="0046116F">
        <w:rPr>
          <w:snapToGrid w:val="0"/>
          <w:sz w:val="24"/>
          <w:szCs w:val="24"/>
        </w:rPr>
        <w:t xml:space="preserve"> наркотические средства противопоказаны. </w:t>
      </w:r>
      <w:bookmarkStart w:id="269" w:name="OCRUncertain288"/>
      <w:r w:rsidRPr="0046116F">
        <w:rPr>
          <w:snapToGrid w:val="0"/>
          <w:sz w:val="24"/>
          <w:szCs w:val="24"/>
        </w:rPr>
        <w:t>-</w:t>
      </w:r>
      <w:bookmarkEnd w:id="269"/>
    </w:p>
    <w:p w14:paraId="1CFAD3D9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Среди общих мероприятий </w:t>
      </w:r>
      <w:bookmarkStart w:id="270" w:name="OCRUncertain289"/>
      <w:r w:rsidRPr="0046116F">
        <w:rPr>
          <w:snapToGrid w:val="0"/>
          <w:sz w:val="24"/>
          <w:szCs w:val="24"/>
        </w:rPr>
        <w:t>.</w:t>
      </w:r>
      <w:bookmarkEnd w:id="270"/>
      <w:r w:rsidRPr="0046116F">
        <w:rPr>
          <w:snapToGrid w:val="0"/>
          <w:sz w:val="24"/>
          <w:szCs w:val="24"/>
        </w:rPr>
        <w:t xml:space="preserve">необходимо отметить прекрасный эффект </w:t>
      </w:r>
      <w:bookmarkStart w:id="271" w:name="OCRUncertain290"/>
      <w:r w:rsidRPr="0046116F">
        <w:rPr>
          <w:snapToGrid w:val="0"/>
          <w:sz w:val="24"/>
          <w:szCs w:val="24"/>
        </w:rPr>
        <w:t>анаболических</w:t>
      </w:r>
      <w:bookmarkEnd w:id="271"/>
      <w:r w:rsidRPr="0046116F">
        <w:rPr>
          <w:snapToGrid w:val="0"/>
          <w:sz w:val="24"/>
          <w:szCs w:val="24"/>
        </w:rPr>
        <w:t xml:space="preserve"> гор</w:t>
      </w:r>
      <w:bookmarkStart w:id="272" w:name="OCRUncertain291"/>
      <w:r w:rsidRPr="0046116F">
        <w:rPr>
          <w:snapToGrid w:val="0"/>
          <w:sz w:val="24"/>
          <w:szCs w:val="24"/>
        </w:rPr>
        <w:t>м</w:t>
      </w:r>
      <w:bookmarkEnd w:id="272"/>
      <w:r w:rsidRPr="0046116F">
        <w:rPr>
          <w:snapToGrid w:val="0"/>
          <w:sz w:val="24"/>
          <w:szCs w:val="24"/>
        </w:rPr>
        <w:t xml:space="preserve">онов. Следует также </w:t>
      </w:r>
      <w:bookmarkStart w:id="273" w:name="OCRUncertain292"/>
      <w:r w:rsidRPr="0046116F">
        <w:rPr>
          <w:snapToGrid w:val="0"/>
          <w:sz w:val="24"/>
          <w:szCs w:val="24"/>
        </w:rPr>
        <w:t>п</w:t>
      </w:r>
      <w:bookmarkEnd w:id="273"/>
      <w:r w:rsidRPr="0046116F">
        <w:rPr>
          <w:snapToGrid w:val="0"/>
          <w:sz w:val="24"/>
          <w:szCs w:val="24"/>
        </w:rPr>
        <w:t xml:space="preserve">омнить о </w:t>
      </w:r>
      <w:bookmarkStart w:id="274" w:name="OCRUncertain293"/>
      <w:r w:rsidRPr="0046116F">
        <w:rPr>
          <w:snapToGrid w:val="0"/>
          <w:sz w:val="24"/>
          <w:szCs w:val="24"/>
        </w:rPr>
        <w:t>в</w:t>
      </w:r>
      <w:bookmarkEnd w:id="274"/>
      <w:r w:rsidRPr="0046116F">
        <w:rPr>
          <w:snapToGrid w:val="0"/>
          <w:sz w:val="24"/>
          <w:szCs w:val="24"/>
        </w:rPr>
        <w:t>озмож</w:t>
      </w:r>
      <w:bookmarkStart w:id="275" w:name="OCRUncertain294"/>
      <w:r w:rsidRPr="0046116F">
        <w:rPr>
          <w:snapToGrid w:val="0"/>
          <w:sz w:val="24"/>
          <w:szCs w:val="24"/>
        </w:rPr>
        <w:t>н</w:t>
      </w:r>
      <w:bookmarkEnd w:id="275"/>
      <w:r w:rsidRPr="0046116F">
        <w:rPr>
          <w:snapToGrid w:val="0"/>
          <w:sz w:val="24"/>
          <w:szCs w:val="24"/>
        </w:rPr>
        <w:t xml:space="preserve">ости электролитных нарушений у детей, </w:t>
      </w:r>
      <w:bookmarkStart w:id="276" w:name="OCRUncertain295"/>
      <w:r w:rsidRPr="0046116F">
        <w:rPr>
          <w:snapToGrid w:val="0"/>
          <w:sz w:val="24"/>
          <w:szCs w:val="24"/>
        </w:rPr>
        <w:t>.</w:t>
      </w:r>
      <w:bookmarkEnd w:id="276"/>
      <w:r w:rsidRPr="0046116F">
        <w:rPr>
          <w:snapToGrid w:val="0"/>
          <w:sz w:val="24"/>
          <w:szCs w:val="24"/>
        </w:rPr>
        <w:t>бол</w:t>
      </w:r>
      <w:bookmarkStart w:id="277" w:name="OCRUncertain296"/>
      <w:r w:rsidRPr="0046116F">
        <w:rPr>
          <w:snapToGrid w:val="0"/>
          <w:sz w:val="24"/>
          <w:szCs w:val="24"/>
        </w:rPr>
        <w:t>ь</w:t>
      </w:r>
      <w:bookmarkEnd w:id="277"/>
      <w:r w:rsidRPr="0046116F">
        <w:rPr>
          <w:snapToGrid w:val="0"/>
          <w:sz w:val="24"/>
          <w:szCs w:val="24"/>
        </w:rPr>
        <w:t xml:space="preserve">ных </w:t>
      </w:r>
      <w:bookmarkStart w:id="278" w:name="OCRUncertain297"/>
      <w:proofErr w:type="spellStart"/>
      <w:r w:rsidRPr="0046116F">
        <w:rPr>
          <w:snapToGrid w:val="0"/>
          <w:sz w:val="24"/>
          <w:szCs w:val="24"/>
        </w:rPr>
        <w:t>муковисцидозом</w:t>
      </w:r>
      <w:proofErr w:type="spellEnd"/>
      <w:r w:rsidRPr="0046116F">
        <w:rPr>
          <w:snapToGrid w:val="0"/>
          <w:sz w:val="24"/>
          <w:szCs w:val="24"/>
        </w:rPr>
        <w:t>,</w:t>
      </w:r>
      <w:bookmarkEnd w:id="278"/>
      <w:r w:rsidRPr="0046116F">
        <w:rPr>
          <w:snapToGrid w:val="0"/>
          <w:sz w:val="24"/>
          <w:szCs w:val="24"/>
        </w:rPr>
        <w:t xml:space="preserve"> и обеспечить достаточное поступление хлорида натрия как </w:t>
      </w:r>
      <w:bookmarkStart w:id="279" w:name="OCRUncertain298"/>
      <w:proofErr w:type="spellStart"/>
      <w:r w:rsidRPr="0046116F">
        <w:rPr>
          <w:snapToGrid w:val="0"/>
          <w:sz w:val="24"/>
          <w:szCs w:val="24"/>
        </w:rPr>
        <w:t>энте-рально</w:t>
      </w:r>
      <w:proofErr w:type="spellEnd"/>
      <w:r w:rsidRPr="0046116F">
        <w:rPr>
          <w:snapToGrid w:val="0"/>
          <w:sz w:val="24"/>
          <w:szCs w:val="24"/>
        </w:rPr>
        <w:t>,</w:t>
      </w:r>
      <w:bookmarkEnd w:id="279"/>
      <w:r w:rsidRPr="0046116F">
        <w:rPr>
          <w:snapToGrid w:val="0"/>
          <w:sz w:val="24"/>
          <w:szCs w:val="24"/>
        </w:rPr>
        <w:t xml:space="preserve"> так и в необходимых случаях </w:t>
      </w:r>
      <w:proofErr w:type="spellStart"/>
      <w:r w:rsidRPr="0046116F">
        <w:rPr>
          <w:snapToGrid w:val="0"/>
          <w:sz w:val="24"/>
          <w:szCs w:val="24"/>
        </w:rPr>
        <w:t>парентерально</w:t>
      </w:r>
      <w:proofErr w:type="spellEnd"/>
      <w:r w:rsidRPr="0046116F">
        <w:rPr>
          <w:snapToGrid w:val="0"/>
          <w:sz w:val="24"/>
          <w:szCs w:val="24"/>
        </w:rPr>
        <w:t>.</w:t>
      </w:r>
    </w:p>
    <w:p w14:paraId="5D9DDD22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Дети, больные </w:t>
      </w:r>
      <w:proofErr w:type="spellStart"/>
      <w:r w:rsidRPr="0046116F">
        <w:rPr>
          <w:snapToGrid w:val="0"/>
          <w:sz w:val="24"/>
          <w:szCs w:val="24"/>
        </w:rPr>
        <w:t>муковисцидозом</w:t>
      </w:r>
      <w:proofErr w:type="spellEnd"/>
      <w:r w:rsidRPr="0046116F">
        <w:rPr>
          <w:snapToGrid w:val="0"/>
          <w:sz w:val="24"/>
          <w:szCs w:val="24"/>
        </w:rPr>
        <w:t>, должны быть обязательно привиты против коклюша, дифтерии, кори, полиомиелита, оспы. Пр</w:t>
      </w:r>
      <w:bookmarkStart w:id="280" w:name="OCRUncertain299"/>
      <w:r w:rsidRPr="0046116F">
        <w:rPr>
          <w:snapToGrid w:val="0"/>
          <w:sz w:val="24"/>
          <w:szCs w:val="24"/>
        </w:rPr>
        <w:t>и</w:t>
      </w:r>
      <w:bookmarkEnd w:id="280"/>
      <w:r w:rsidRPr="0046116F">
        <w:rPr>
          <w:snapToGrid w:val="0"/>
          <w:sz w:val="24"/>
          <w:szCs w:val="24"/>
        </w:rPr>
        <w:t xml:space="preserve">вивки </w:t>
      </w:r>
      <w:bookmarkStart w:id="281" w:name="OCRUncertain300"/>
      <w:r w:rsidRPr="0046116F">
        <w:rPr>
          <w:snapToGrid w:val="0"/>
          <w:sz w:val="24"/>
          <w:szCs w:val="24"/>
        </w:rPr>
        <w:t>с</w:t>
      </w:r>
      <w:bookmarkEnd w:id="281"/>
      <w:r w:rsidRPr="0046116F">
        <w:rPr>
          <w:snapToGrid w:val="0"/>
          <w:sz w:val="24"/>
          <w:szCs w:val="24"/>
        </w:rPr>
        <w:t>ледует осуществлять вне периода обострения заболевания.</w:t>
      </w:r>
    </w:p>
    <w:p w14:paraId="0C394F20" w14:textId="77777777" w:rsidR="00257940" w:rsidRDefault="00257940">
      <w:pPr>
        <w:pStyle w:val="2"/>
        <w:jc w:val="center"/>
        <w:rPr>
          <w:snapToGrid w:val="0"/>
        </w:rPr>
      </w:pPr>
      <w:r>
        <w:rPr>
          <w:snapToGrid w:val="0"/>
        </w:rPr>
        <w:t>ОПЕРАТИВНОЕ ЛЕЧЕНИЕ</w:t>
      </w:r>
    </w:p>
    <w:p w14:paraId="0D9D3613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Методы оперативного лечения </w:t>
      </w:r>
      <w:bookmarkStart w:id="282" w:name="OCRUncertain301"/>
      <w:proofErr w:type="spellStart"/>
      <w:r w:rsidRPr="0046116F">
        <w:rPr>
          <w:snapToGrid w:val="0"/>
          <w:sz w:val="24"/>
          <w:szCs w:val="24"/>
        </w:rPr>
        <w:t>мек</w:t>
      </w:r>
      <w:bookmarkEnd w:id="282"/>
      <w:r w:rsidRPr="0046116F">
        <w:rPr>
          <w:snapToGrid w:val="0"/>
          <w:sz w:val="24"/>
          <w:szCs w:val="24"/>
        </w:rPr>
        <w:t>о</w:t>
      </w:r>
      <w:bookmarkStart w:id="283" w:name="OCRUncertain302"/>
      <w:r w:rsidRPr="0046116F">
        <w:rPr>
          <w:snapToGrid w:val="0"/>
          <w:sz w:val="24"/>
          <w:szCs w:val="24"/>
        </w:rPr>
        <w:t>неальной</w:t>
      </w:r>
      <w:bookmarkEnd w:id="283"/>
      <w:proofErr w:type="spellEnd"/>
      <w:r w:rsidRPr="0046116F">
        <w:rPr>
          <w:snapToGrid w:val="0"/>
          <w:sz w:val="24"/>
          <w:szCs w:val="24"/>
        </w:rPr>
        <w:t xml:space="preserve"> непроходимости у новорожденных различны. </w:t>
      </w:r>
      <w:bookmarkStart w:id="284" w:name="OCRUncertain303"/>
      <w:r w:rsidRPr="0046116F">
        <w:rPr>
          <w:snapToGrid w:val="0"/>
          <w:sz w:val="24"/>
          <w:szCs w:val="24"/>
          <w:lang w:val="en-US"/>
        </w:rPr>
        <w:t>Hiatt</w:t>
      </w:r>
      <w:bookmarkEnd w:id="284"/>
      <w:r w:rsidRPr="0046116F">
        <w:rPr>
          <w:snapToGrid w:val="0"/>
          <w:sz w:val="24"/>
          <w:szCs w:val="24"/>
        </w:rPr>
        <w:t xml:space="preserve"> и </w:t>
      </w:r>
      <w:bookmarkStart w:id="285" w:name="OCRUncertain304"/>
      <w:smartTag w:uri="urn:schemas-microsoft-com:office:smarttags" w:element="place">
        <w:smartTag w:uri="urn:schemas-microsoft-com:office:smarttags" w:element="City">
          <w:r w:rsidRPr="0046116F">
            <w:rPr>
              <w:snapToGrid w:val="0"/>
              <w:sz w:val="24"/>
              <w:szCs w:val="24"/>
              <w:lang w:val="en-US"/>
            </w:rPr>
            <w:t>Wilson</w:t>
          </w:r>
        </w:smartTag>
      </w:smartTag>
      <w:bookmarkEnd w:id="285"/>
      <w:r w:rsidRPr="0046116F">
        <w:rPr>
          <w:snapToGrid w:val="0"/>
          <w:sz w:val="24"/>
          <w:szCs w:val="24"/>
        </w:rPr>
        <w:t xml:space="preserve"> (1948) осуществляли </w:t>
      </w:r>
      <w:bookmarkStart w:id="286" w:name="OCRUncertain305"/>
      <w:proofErr w:type="spellStart"/>
      <w:r w:rsidRPr="0046116F">
        <w:rPr>
          <w:snapToGrid w:val="0"/>
          <w:sz w:val="24"/>
          <w:szCs w:val="24"/>
        </w:rPr>
        <w:t>энтеростомию</w:t>
      </w:r>
      <w:bookmarkEnd w:id="286"/>
      <w:proofErr w:type="spellEnd"/>
      <w:r w:rsidRPr="0046116F">
        <w:rPr>
          <w:snapToGrid w:val="0"/>
          <w:sz w:val="24"/>
          <w:szCs w:val="24"/>
        </w:rPr>
        <w:t xml:space="preserve"> с пром</w:t>
      </w:r>
      <w:bookmarkStart w:id="287" w:name="OCRUncertain306"/>
      <w:r w:rsidRPr="0046116F">
        <w:rPr>
          <w:snapToGrid w:val="0"/>
          <w:sz w:val="24"/>
          <w:szCs w:val="24"/>
        </w:rPr>
        <w:t>ы</w:t>
      </w:r>
      <w:bookmarkEnd w:id="287"/>
      <w:r w:rsidRPr="0046116F">
        <w:rPr>
          <w:snapToGrid w:val="0"/>
          <w:sz w:val="24"/>
          <w:szCs w:val="24"/>
        </w:rPr>
        <w:t xml:space="preserve">ванием кишечника, </w:t>
      </w:r>
      <w:r w:rsidRPr="0046116F">
        <w:rPr>
          <w:snapToGrid w:val="0"/>
          <w:sz w:val="24"/>
          <w:szCs w:val="24"/>
          <w:lang w:val="en-US"/>
        </w:rPr>
        <w:t>Gross</w:t>
      </w:r>
      <w:r w:rsidRPr="0046116F">
        <w:rPr>
          <w:snapToGrid w:val="0"/>
          <w:sz w:val="24"/>
          <w:szCs w:val="24"/>
        </w:rPr>
        <w:t xml:space="preserve"> (1953)—двойную </w:t>
      </w:r>
      <w:bookmarkStart w:id="288" w:name="OCRUncertain307"/>
      <w:proofErr w:type="spellStart"/>
      <w:r w:rsidRPr="0046116F">
        <w:rPr>
          <w:snapToGrid w:val="0"/>
          <w:sz w:val="24"/>
          <w:szCs w:val="24"/>
        </w:rPr>
        <w:t>энте-</w:t>
      </w:r>
      <w:bookmarkEnd w:id="288"/>
      <w:r w:rsidRPr="0046116F">
        <w:rPr>
          <w:snapToGrid w:val="0"/>
          <w:sz w:val="24"/>
          <w:szCs w:val="24"/>
        </w:rPr>
        <w:t>р</w:t>
      </w:r>
      <w:bookmarkStart w:id="289" w:name="OCRUncertain308"/>
      <w:r w:rsidRPr="0046116F">
        <w:rPr>
          <w:snapToGrid w:val="0"/>
          <w:sz w:val="24"/>
          <w:szCs w:val="24"/>
        </w:rPr>
        <w:t>о</w:t>
      </w:r>
      <w:bookmarkEnd w:id="289"/>
      <w:r w:rsidRPr="0046116F">
        <w:rPr>
          <w:snapToGrid w:val="0"/>
          <w:sz w:val="24"/>
          <w:szCs w:val="24"/>
        </w:rPr>
        <w:t>с</w:t>
      </w:r>
      <w:bookmarkStart w:id="290" w:name="OCRUncertain309"/>
      <w:r w:rsidRPr="0046116F">
        <w:rPr>
          <w:snapToGrid w:val="0"/>
          <w:sz w:val="24"/>
          <w:szCs w:val="24"/>
        </w:rPr>
        <w:t>т</w:t>
      </w:r>
      <w:bookmarkEnd w:id="290"/>
      <w:r w:rsidRPr="0046116F">
        <w:rPr>
          <w:snapToGrid w:val="0"/>
          <w:sz w:val="24"/>
          <w:szCs w:val="24"/>
        </w:rPr>
        <w:t>омию</w:t>
      </w:r>
      <w:proofErr w:type="spellEnd"/>
      <w:r w:rsidRPr="0046116F">
        <w:rPr>
          <w:snapToGrid w:val="0"/>
          <w:sz w:val="24"/>
          <w:szCs w:val="24"/>
        </w:rPr>
        <w:t xml:space="preserve"> и промыв</w:t>
      </w:r>
      <w:bookmarkStart w:id="291" w:name="OCRUncertain310"/>
      <w:r w:rsidRPr="0046116F">
        <w:rPr>
          <w:snapToGrid w:val="0"/>
          <w:sz w:val="24"/>
          <w:szCs w:val="24"/>
        </w:rPr>
        <w:t>а</w:t>
      </w:r>
      <w:bookmarkEnd w:id="291"/>
      <w:r w:rsidRPr="0046116F">
        <w:rPr>
          <w:snapToGrid w:val="0"/>
          <w:sz w:val="24"/>
          <w:szCs w:val="24"/>
        </w:rPr>
        <w:t xml:space="preserve">ние кишечника раствором панкреатина. </w:t>
      </w:r>
      <w:r w:rsidRPr="0046116F">
        <w:rPr>
          <w:snapToGrid w:val="0"/>
          <w:sz w:val="24"/>
          <w:szCs w:val="24"/>
          <w:lang w:val="en-US"/>
        </w:rPr>
        <w:t>Meeker</w:t>
      </w:r>
      <w:r w:rsidRPr="0046116F">
        <w:rPr>
          <w:snapToGrid w:val="0"/>
          <w:sz w:val="24"/>
          <w:szCs w:val="24"/>
        </w:rPr>
        <w:t xml:space="preserve"> и </w:t>
      </w:r>
      <w:bookmarkStart w:id="292" w:name="OCRUncertain311"/>
      <w:proofErr w:type="spellStart"/>
      <w:r w:rsidRPr="0046116F">
        <w:rPr>
          <w:snapToGrid w:val="0"/>
          <w:sz w:val="24"/>
          <w:szCs w:val="24"/>
          <w:lang w:val="en-US"/>
        </w:rPr>
        <w:t>Kincannon</w:t>
      </w:r>
      <w:bookmarkEnd w:id="292"/>
      <w:proofErr w:type="spellEnd"/>
      <w:r w:rsidRPr="0046116F">
        <w:rPr>
          <w:snapToGrid w:val="0"/>
          <w:sz w:val="24"/>
          <w:szCs w:val="24"/>
        </w:rPr>
        <w:t xml:space="preserve"> (1964) с у</w:t>
      </w:r>
      <w:bookmarkStart w:id="293" w:name="OCRUncertain312"/>
      <w:r w:rsidRPr="0046116F">
        <w:rPr>
          <w:snapToGrid w:val="0"/>
          <w:sz w:val="24"/>
          <w:szCs w:val="24"/>
        </w:rPr>
        <w:t>с</w:t>
      </w:r>
      <w:bookmarkEnd w:id="293"/>
      <w:r w:rsidRPr="0046116F">
        <w:rPr>
          <w:snapToGrid w:val="0"/>
          <w:sz w:val="24"/>
          <w:szCs w:val="24"/>
        </w:rPr>
        <w:t xml:space="preserve">пехом применили для разжижения </w:t>
      </w:r>
      <w:bookmarkStart w:id="294" w:name="OCRUncertain313"/>
      <w:proofErr w:type="spellStart"/>
      <w:r w:rsidRPr="0046116F">
        <w:rPr>
          <w:snapToGrid w:val="0"/>
          <w:sz w:val="24"/>
          <w:szCs w:val="24"/>
        </w:rPr>
        <w:t>мекония</w:t>
      </w:r>
      <w:bookmarkEnd w:id="294"/>
      <w:proofErr w:type="spellEnd"/>
      <w:r w:rsidRPr="0046116F">
        <w:rPr>
          <w:snapToGrid w:val="0"/>
          <w:sz w:val="24"/>
          <w:szCs w:val="24"/>
        </w:rPr>
        <w:t xml:space="preserve"> 20</w:t>
      </w:r>
      <w:bookmarkStart w:id="295" w:name="OCRUncertain314"/>
      <w:r w:rsidRPr="0046116F">
        <w:rPr>
          <w:snapToGrid w:val="0"/>
          <w:sz w:val="24"/>
          <w:szCs w:val="24"/>
        </w:rPr>
        <w:t>%'</w:t>
      </w:r>
      <w:bookmarkEnd w:id="295"/>
      <w:r w:rsidRPr="0046116F">
        <w:rPr>
          <w:snapToGrid w:val="0"/>
          <w:sz w:val="24"/>
          <w:szCs w:val="24"/>
        </w:rPr>
        <w:t xml:space="preserve"> раствор </w:t>
      </w:r>
      <w:bookmarkStart w:id="296" w:name="OCRUncertain315"/>
      <w:r w:rsidRPr="0046116F">
        <w:rPr>
          <w:snapToGrid w:val="0"/>
          <w:sz w:val="24"/>
          <w:szCs w:val="24"/>
          <w:lang w:val="en-US"/>
        </w:rPr>
        <w:t>N</w:t>
      </w:r>
      <w:r w:rsidRPr="0046116F">
        <w:rPr>
          <w:snapToGrid w:val="0"/>
          <w:sz w:val="24"/>
          <w:szCs w:val="24"/>
        </w:rPr>
        <w:t>-</w:t>
      </w:r>
      <w:proofErr w:type="spellStart"/>
      <w:r w:rsidRPr="0046116F">
        <w:rPr>
          <w:snapToGrid w:val="0"/>
          <w:sz w:val="24"/>
          <w:szCs w:val="24"/>
        </w:rPr>
        <w:t>ацетилцистеи-на</w:t>
      </w:r>
      <w:proofErr w:type="spellEnd"/>
      <w:r w:rsidRPr="0046116F">
        <w:rPr>
          <w:snapToGrid w:val="0"/>
          <w:sz w:val="24"/>
          <w:szCs w:val="24"/>
        </w:rPr>
        <w:t>,</w:t>
      </w:r>
      <w:bookmarkEnd w:id="296"/>
      <w:r w:rsidRPr="0046116F">
        <w:rPr>
          <w:snapToGrid w:val="0"/>
          <w:sz w:val="24"/>
          <w:szCs w:val="24"/>
        </w:rPr>
        <w:t xml:space="preserve"> смешанный с равным количеством 1% раствора перекиси водорода. Промывание кишечника производится 100-—150 мл этой смеси, через 40—50 минут отсасывают </w:t>
      </w:r>
      <w:bookmarkStart w:id="297" w:name="OCRUncertain316"/>
      <w:proofErr w:type="spellStart"/>
      <w:r w:rsidRPr="0046116F">
        <w:rPr>
          <w:snapToGrid w:val="0"/>
          <w:sz w:val="24"/>
          <w:szCs w:val="24"/>
        </w:rPr>
        <w:t>разжижейный</w:t>
      </w:r>
      <w:bookmarkEnd w:id="297"/>
      <w:proofErr w:type="spellEnd"/>
      <w:r w:rsidRPr="0046116F">
        <w:rPr>
          <w:snapToGrid w:val="0"/>
          <w:sz w:val="24"/>
          <w:szCs w:val="24"/>
        </w:rPr>
        <w:t xml:space="preserve"> </w:t>
      </w:r>
      <w:bookmarkStart w:id="298" w:name="OCRUncertain317"/>
      <w:proofErr w:type="spellStart"/>
      <w:r w:rsidRPr="0046116F">
        <w:rPr>
          <w:snapToGrid w:val="0"/>
          <w:sz w:val="24"/>
          <w:szCs w:val="24"/>
        </w:rPr>
        <w:t>меконий</w:t>
      </w:r>
      <w:proofErr w:type="spellEnd"/>
      <w:r w:rsidRPr="0046116F">
        <w:rPr>
          <w:snapToGrid w:val="0"/>
          <w:sz w:val="24"/>
          <w:szCs w:val="24"/>
        </w:rPr>
        <w:t>.</w:t>
      </w:r>
      <w:bookmarkEnd w:id="298"/>
    </w:p>
    <w:p w14:paraId="63303A43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>Большинство хирургов высказывают отрицательное отнош</w:t>
      </w:r>
      <w:bookmarkStart w:id="299" w:name="OCRUncertain318"/>
      <w:r w:rsidRPr="0046116F">
        <w:rPr>
          <w:snapToGrid w:val="0"/>
          <w:sz w:val="24"/>
          <w:szCs w:val="24"/>
        </w:rPr>
        <w:t>е</w:t>
      </w:r>
      <w:bookmarkEnd w:id="299"/>
      <w:r w:rsidRPr="0046116F">
        <w:rPr>
          <w:snapToGrid w:val="0"/>
          <w:sz w:val="24"/>
          <w:szCs w:val="24"/>
        </w:rPr>
        <w:t xml:space="preserve">ние к оперативным вмешательствам </w:t>
      </w:r>
      <w:r w:rsidRPr="0046116F">
        <w:rPr>
          <w:i/>
          <w:snapToGrid w:val="0"/>
          <w:sz w:val="24"/>
          <w:szCs w:val="24"/>
        </w:rPr>
        <w:t xml:space="preserve">на легких </w:t>
      </w:r>
      <w:r w:rsidRPr="0046116F">
        <w:rPr>
          <w:snapToGrid w:val="0"/>
          <w:sz w:val="24"/>
          <w:szCs w:val="24"/>
        </w:rPr>
        <w:t xml:space="preserve">при </w:t>
      </w:r>
      <w:proofErr w:type="spellStart"/>
      <w:r w:rsidRPr="0046116F">
        <w:rPr>
          <w:snapToGrid w:val="0"/>
          <w:sz w:val="24"/>
          <w:szCs w:val="24"/>
        </w:rPr>
        <w:t>му</w:t>
      </w:r>
      <w:bookmarkStart w:id="300" w:name="OCRUncertain319"/>
      <w:r w:rsidRPr="0046116F">
        <w:rPr>
          <w:snapToGrid w:val="0"/>
          <w:sz w:val="24"/>
          <w:szCs w:val="24"/>
        </w:rPr>
        <w:t>к</w:t>
      </w:r>
      <w:bookmarkEnd w:id="300"/>
      <w:r w:rsidRPr="0046116F">
        <w:rPr>
          <w:snapToGrid w:val="0"/>
          <w:sz w:val="24"/>
          <w:szCs w:val="24"/>
        </w:rPr>
        <w:t>овисцидозе</w:t>
      </w:r>
      <w:proofErr w:type="spellEnd"/>
      <w:r w:rsidRPr="0046116F">
        <w:rPr>
          <w:snapToGrid w:val="0"/>
          <w:sz w:val="24"/>
          <w:szCs w:val="24"/>
        </w:rPr>
        <w:t>. Системный характ</w:t>
      </w:r>
      <w:bookmarkStart w:id="301" w:name="OCRUncertain320"/>
      <w:r w:rsidRPr="0046116F">
        <w:rPr>
          <w:snapToGrid w:val="0"/>
          <w:sz w:val="24"/>
          <w:szCs w:val="24"/>
        </w:rPr>
        <w:t>е</w:t>
      </w:r>
      <w:bookmarkEnd w:id="301"/>
      <w:r w:rsidRPr="0046116F">
        <w:rPr>
          <w:snapToGrid w:val="0"/>
          <w:sz w:val="24"/>
          <w:szCs w:val="24"/>
        </w:rPr>
        <w:t xml:space="preserve">р </w:t>
      </w:r>
      <w:bookmarkStart w:id="302" w:name="OCRUncertain321"/>
      <w:r w:rsidRPr="0046116F">
        <w:rPr>
          <w:snapToGrid w:val="0"/>
          <w:sz w:val="24"/>
          <w:szCs w:val="24"/>
        </w:rPr>
        <w:t>з</w:t>
      </w:r>
      <w:bookmarkEnd w:id="302"/>
      <w:r w:rsidRPr="0046116F">
        <w:rPr>
          <w:snapToGrid w:val="0"/>
          <w:sz w:val="24"/>
          <w:szCs w:val="24"/>
        </w:rPr>
        <w:t>аболевания, диффузное поражение легких не по</w:t>
      </w:r>
      <w:bookmarkStart w:id="303" w:name="OCRUncertain322"/>
      <w:r w:rsidRPr="0046116F">
        <w:rPr>
          <w:snapToGrid w:val="0"/>
          <w:sz w:val="24"/>
          <w:szCs w:val="24"/>
        </w:rPr>
        <w:t>з</w:t>
      </w:r>
      <w:bookmarkEnd w:id="303"/>
      <w:r w:rsidRPr="0046116F">
        <w:rPr>
          <w:snapToGrid w:val="0"/>
          <w:sz w:val="24"/>
          <w:szCs w:val="24"/>
        </w:rPr>
        <w:t>воляют проводить радикальное л</w:t>
      </w:r>
      <w:bookmarkStart w:id="304" w:name="OCRUncertain323"/>
      <w:r w:rsidRPr="0046116F">
        <w:rPr>
          <w:snapToGrid w:val="0"/>
          <w:sz w:val="24"/>
          <w:szCs w:val="24"/>
        </w:rPr>
        <w:t>е</w:t>
      </w:r>
      <w:bookmarkEnd w:id="304"/>
      <w:r w:rsidRPr="0046116F">
        <w:rPr>
          <w:snapToGrid w:val="0"/>
          <w:sz w:val="24"/>
          <w:szCs w:val="24"/>
        </w:rPr>
        <w:t xml:space="preserve">чение легочных осложнений </w:t>
      </w:r>
      <w:bookmarkStart w:id="305" w:name="OCRUncertain324"/>
      <w:proofErr w:type="spellStart"/>
      <w:r w:rsidRPr="0046116F">
        <w:rPr>
          <w:snapToGrid w:val="0"/>
          <w:sz w:val="24"/>
          <w:szCs w:val="24"/>
        </w:rPr>
        <w:t>муковисци-доза</w:t>
      </w:r>
      <w:bookmarkEnd w:id="305"/>
      <w:proofErr w:type="spellEnd"/>
      <w:r w:rsidRPr="0046116F">
        <w:rPr>
          <w:snapToGrid w:val="0"/>
          <w:sz w:val="24"/>
          <w:szCs w:val="24"/>
        </w:rPr>
        <w:t>.</w:t>
      </w:r>
    </w:p>
    <w:p w14:paraId="4C38017E" w14:textId="77777777" w:rsidR="00257940" w:rsidRPr="0046116F" w:rsidRDefault="00257940" w:rsidP="0046116F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46116F">
        <w:rPr>
          <w:snapToGrid w:val="0"/>
          <w:sz w:val="24"/>
          <w:szCs w:val="24"/>
        </w:rPr>
        <w:t xml:space="preserve">Однако в ряде случаев у детей, больных </w:t>
      </w:r>
      <w:bookmarkStart w:id="306" w:name="OCRUncertain325"/>
      <w:proofErr w:type="spellStart"/>
      <w:r w:rsidRPr="0046116F">
        <w:rPr>
          <w:snapToGrid w:val="0"/>
          <w:sz w:val="24"/>
          <w:szCs w:val="24"/>
        </w:rPr>
        <w:t>муковисци-дозом</w:t>
      </w:r>
      <w:proofErr w:type="spellEnd"/>
      <w:r w:rsidRPr="0046116F">
        <w:rPr>
          <w:snapToGrid w:val="0"/>
          <w:sz w:val="24"/>
          <w:szCs w:val="24"/>
        </w:rPr>
        <w:t>,</w:t>
      </w:r>
      <w:bookmarkEnd w:id="306"/>
      <w:r w:rsidRPr="0046116F">
        <w:rPr>
          <w:snapToGrid w:val="0"/>
          <w:sz w:val="24"/>
          <w:szCs w:val="24"/>
        </w:rPr>
        <w:t xml:space="preserve"> производились </w:t>
      </w:r>
      <w:bookmarkStart w:id="307" w:name="OCRUncertain326"/>
      <w:proofErr w:type="spellStart"/>
      <w:r w:rsidRPr="0046116F">
        <w:rPr>
          <w:snapToGrid w:val="0"/>
          <w:sz w:val="24"/>
          <w:szCs w:val="24"/>
        </w:rPr>
        <w:t>лобэктомии</w:t>
      </w:r>
      <w:proofErr w:type="spellEnd"/>
      <w:r w:rsidRPr="0046116F">
        <w:rPr>
          <w:snapToGrid w:val="0"/>
          <w:sz w:val="24"/>
          <w:szCs w:val="24"/>
        </w:rPr>
        <w:t xml:space="preserve">, </w:t>
      </w:r>
      <w:proofErr w:type="spellStart"/>
      <w:r w:rsidRPr="0046116F">
        <w:rPr>
          <w:snapToGrid w:val="0"/>
          <w:sz w:val="24"/>
          <w:szCs w:val="24"/>
          <w:lang w:val="en-US"/>
        </w:rPr>
        <w:t>Fadhii</w:t>
      </w:r>
      <w:bookmarkEnd w:id="307"/>
      <w:proofErr w:type="spellEnd"/>
      <w:r w:rsidRPr="0046116F">
        <w:rPr>
          <w:snapToGrid w:val="0"/>
          <w:sz w:val="24"/>
          <w:szCs w:val="24"/>
        </w:rPr>
        <w:t xml:space="preserve"> с </w:t>
      </w:r>
      <w:bookmarkStart w:id="308" w:name="OCRUncertain327"/>
      <w:r w:rsidRPr="0046116F">
        <w:rPr>
          <w:snapToGrid w:val="0"/>
          <w:sz w:val="24"/>
          <w:szCs w:val="24"/>
        </w:rPr>
        <w:t>соавтор</w:t>
      </w:r>
      <w:bookmarkEnd w:id="308"/>
      <w:r w:rsidRPr="0046116F">
        <w:rPr>
          <w:snapToGrid w:val="0"/>
          <w:sz w:val="24"/>
          <w:szCs w:val="24"/>
        </w:rPr>
        <w:t>а</w:t>
      </w:r>
      <w:bookmarkStart w:id="309" w:name="OCRUncertain328"/>
      <w:r w:rsidRPr="0046116F">
        <w:rPr>
          <w:snapToGrid w:val="0"/>
          <w:sz w:val="24"/>
          <w:szCs w:val="24"/>
        </w:rPr>
        <w:t>м</w:t>
      </w:r>
      <w:bookmarkEnd w:id="309"/>
      <w:r w:rsidRPr="0046116F">
        <w:rPr>
          <w:snapToGrid w:val="0"/>
          <w:sz w:val="24"/>
          <w:szCs w:val="24"/>
        </w:rPr>
        <w:t xml:space="preserve">и (1966) считают операцию на легких при </w:t>
      </w:r>
      <w:proofErr w:type="spellStart"/>
      <w:r w:rsidRPr="0046116F">
        <w:rPr>
          <w:snapToGrid w:val="0"/>
          <w:sz w:val="24"/>
          <w:szCs w:val="24"/>
        </w:rPr>
        <w:t>муковисцидозе</w:t>
      </w:r>
      <w:proofErr w:type="spellEnd"/>
      <w:r w:rsidRPr="0046116F">
        <w:rPr>
          <w:snapToGrid w:val="0"/>
          <w:sz w:val="24"/>
          <w:szCs w:val="24"/>
        </w:rPr>
        <w:t xml:space="preserve"> возможной, если имеется достаточно здоровой легочной ткани.</w:t>
      </w:r>
    </w:p>
    <w:sectPr w:rsidR="00257940" w:rsidRPr="0046116F" w:rsidSect="0046116F">
      <w:pgSz w:w="11900" w:h="16820" w:code="9"/>
      <w:pgMar w:top="851" w:right="851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D5"/>
    <w:rsid w:val="00257940"/>
    <w:rsid w:val="0046116F"/>
    <w:rsid w:val="008B5D0F"/>
    <w:rsid w:val="009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5F427C"/>
  <w15:chartTrackingRefBased/>
  <w15:docId w15:val="{40F51849-A980-4B8E-8AA4-689035AD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 w:val="0"/>
      <w:ind w:firstLine="320"/>
      <w:jc w:val="both"/>
    </w:pPr>
    <w:rPr>
      <w:snapToGrid w:val="0"/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ЧАСТОТА МУКОВИСЦИДОЗА</vt:lpstr>
    </vt:vector>
  </TitlesOfParts>
  <Company>ТГПК</Company>
  <LinksUpToDate>false</LinksUpToDate>
  <CharactersWithSpaces>26033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ЧАСТОТА МУКОВИСЦИДОЗА</dc:title>
  <dc:subject/>
  <dc:creator>Маркова О.В.</dc:creator>
  <cp:keywords/>
  <cp:lastModifiedBy>Igor</cp:lastModifiedBy>
  <cp:revision>2</cp:revision>
  <cp:lastPrinted>1601-01-01T00:00:00Z</cp:lastPrinted>
  <dcterms:created xsi:type="dcterms:W3CDTF">2024-11-20T08:18:00Z</dcterms:created>
  <dcterms:modified xsi:type="dcterms:W3CDTF">2024-11-20T08:18:00Z</dcterms:modified>
</cp:coreProperties>
</file>