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3D7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Содержание</w:t>
      </w:r>
    </w:p>
    <w:p w:rsidR="00000000" w:rsidRDefault="00EB3D76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B3D7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EB3D7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такое самопознание?</w:t>
      </w:r>
    </w:p>
    <w:p w:rsidR="00000000" w:rsidRDefault="00EB3D7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EB3D7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000000" w:rsidRDefault="00EB3D76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B3D7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EB3D7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:rsidR="00000000" w:rsidRDefault="00EB3D76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адекватность поведение осознание человек</w:t>
      </w:r>
    </w:p>
    <w:p w:rsidR="00000000" w:rsidRDefault="00EB3D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мере того как человек приобретает жизненный опыт, перед ним не только раскрываются все новые стороны бытия, но </w:t>
      </w:r>
      <w:r>
        <w:rPr>
          <w:sz w:val="28"/>
          <w:szCs w:val="28"/>
        </w:rPr>
        <w:t>происходит более или менее глубокое осмысление жизни. Данный процесс ее переосмысления, проходящий через всю жизнь человека, формирует самое заветное и ведущее содержание его внутреннего существа, определяющее мотивы его работы и внутренний значение тех за</w:t>
      </w:r>
      <w:r>
        <w:rPr>
          <w:sz w:val="28"/>
          <w:szCs w:val="28"/>
        </w:rPr>
        <w:t>дач, которые он разрешает в жизни. Способность осознать и различить то, что в жизни действительно значимо, умение не только изыскать средства для решения случайно всплывших задач, но и квалифицировать задачи и цель жизни так, чтобы по-настоящему знать, куд</w:t>
      </w:r>
      <w:r>
        <w:rPr>
          <w:sz w:val="28"/>
          <w:szCs w:val="28"/>
        </w:rPr>
        <w:t>а в жизни идти и для чего, - это нечто безгранично превосходящее любую ученость, хотя бы и располагающую большим запасом специальных знаний. Это драгоценное и редчайшее свойство-мудрость.</w:t>
      </w:r>
    </w:p>
    <w:p w:rsidR="00000000" w:rsidRDefault="00EB3D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Синтез фактического познания человека о других людях считается основ</w:t>
      </w:r>
      <w:r>
        <w:rPr>
          <w:sz w:val="28"/>
          <w:szCs w:val="28"/>
        </w:rPr>
        <w:t>ным источником создания взаимоотношений к себе как личности. Ребенок начинает отделять в собственном сознании жителей нашей планеты от находящегося вокруг внешнего мира очень рано. Образное познание ребенком людей играет большую роль в общем развитии его с</w:t>
      </w:r>
      <w:r>
        <w:rPr>
          <w:sz w:val="28"/>
          <w:szCs w:val="28"/>
        </w:rPr>
        <w:t>ознания. Непосредственно на этой основе, через осознание правил взаимоотношений, ребенок овладевает собственными движениями и действиями, осознает их с помощью оценок взрослых. Но потребуется несколько лет жизни, чтобы у ребенка образовалось обобщенное отн</w:t>
      </w:r>
      <w:r>
        <w:rPr>
          <w:sz w:val="28"/>
          <w:szCs w:val="28"/>
        </w:rPr>
        <w:t>ошение к себе, которое подразумевается не только накопление знаний, но и развитие частичных форм самооценки, которые возникают раньше, чем представления о «Я», и заключаются в представлениях о себе в разных ситуациях, в отношении к разным вещам. Только в х</w:t>
      </w:r>
      <w:r>
        <w:rPr>
          <w:sz w:val="28"/>
          <w:szCs w:val="28"/>
        </w:rPr>
        <w:t>оде обобщения данных взглядов складывается самосознание в собственном смысле этого слова, т. е. как обобщенное знание своей личности.</w:t>
      </w:r>
    </w:p>
    <w:p w:rsidR="00000000" w:rsidRDefault="00EB3D7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000000" w:rsidRDefault="00EB3D7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такое самопознание?</w:t>
      </w:r>
    </w:p>
    <w:p w:rsidR="00000000" w:rsidRDefault="00EB3D7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B3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Самосознание, ровно, как и сознание, предполагает собой высочайшую конфигурацию отображения реа</w:t>
      </w:r>
      <w:r>
        <w:rPr>
          <w:sz w:val="28"/>
          <w:szCs w:val="28"/>
        </w:rPr>
        <w:t>льности, образовавшеюся как свойство мозга в базе общественной практики человека. Подавляющее большая часть ученых полагают, что самосознание характерно только лишь человеку. Данным определением массово используют представители многочисленных сфер познания</w:t>
      </w:r>
      <w:r>
        <w:rPr>
          <w:sz w:val="28"/>
          <w:szCs w:val="28"/>
        </w:rPr>
        <w:t xml:space="preserve"> (психологии, педагогики, этнографии и пр.). Всераспространены рабочие определения самосознания: «знание человека о самом себе» (А. Г. Спиркин), «осознание человеком самого себя» (Е. В. Шорохова). Осознание человеком самого себя не может осуществиться без </w:t>
      </w:r>
      <w:r>
        <w:rPr>
          <w:sz w:val="28"/>
          <w:szCs w:val="28"/>
        </w:rPr>
        <w:t>осознания среды, в которой он живет. «Формирование самосознания, отмечает Е. В. Шорохова, осуществляется в процессе выделения человеком себя из внешнего мира». Уже простейшая форма самосознания, включающая осознание «схемы своего тела», имеет внешней сторо</w:t>
      </w:r>
      <w:r>
        <w:rPr>
          <w:sz w:val="28"/>
          <w:szCs w:val="28"/>
        </w:rPr>
        <w:t>ной объективное пространственное отношение человека как физического существа к предметам окружающего мира. Специфика самосознания проявляется там, где существует отличный от сознания предмет и способ отражения.</w:t>
      </w:r>
    </w:p>
    <w:p w:rsidR="00000000" w:rsidRDefault="00EB3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Раздумывая о себе, человек с потребностью соо</w:t>
      </w:r>
      <w:r>
        <w:rPr>
          <w:sz w:val="28"/>
          <w:szCs w:val="28"/>
        </w:rPr>
        <w:t>тносит собственные мысли с реальностью. В том числе и когда желает убежать от нее. Даже когда возводит невесомые замки. Он создал большое количество слов и понятий для обозначения этого соотношения, правда, достоверность, аксиома, гармония, верность. Он из</w:t>
      </w:r>
      <w:r>
        <w:rPr>
          <w:sz w:val="28"/>
          <w:szCs w:val="28"/>
        </w:rPr>
        <w:t>учает это соответствие, находя прямые или же косвенные симптомы, подтверждающие соотношение собственных мыслей, действий реальности: простота, непротиворечивость, великолепие формул, триумф, дееспособность объяснение таинственных явлений и т.д. Настойчивые</w:t>
      </w:r>
      <w:r>
        <w:rPr>
          <w:sz w:val="28"/>
          <w:szCs w:val="28"/>
        </w:rPr>
        <w:t xml:space="preserve"> поиски соответствия свидетельствуют о наличии у человека устойчивого стремления к достижению единства с миром. В самосознании отражается едино-раздельное отношение к миру, совокупность условий и факторов, обеспечивающих выживание, существование и развитие</w:t>
      </w:r>
      <w:r>
        <w:rPr>
          <w:sz w:val="28"/>
          <w:szCs w:val="28"/>
        </w:rPr>
        <w:t xml:space="preserve"> человека в мире. Другими словами, предметом отражения в самосознании выступает отношение к самому себе, опосредствованное отношением к внешнему миру.</w:t>
      </w:r>
    </w:p>
    <w:p w:rsidR="00000000" w:rsidRDefault="00EB3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 очевидно специфика самосознания обнаруживается в некоторых явлениях болезни психики. Так, в случ</w:t>
      </w:r>
      <w:r>
        <w:rPr>
          <w:sz w:val="28"/>
          <w:szCs w:val="28"/>
        </w:rPr>
        <w:t>ае тотальной деперсонализации психогенной природы больные констатируют, с одной стороны, утрату собственного Я, выражающуюся в отчуждении активности, в появлении непреодолимой созерцательности, исчезновении чувства близости, родственности, привязанности; с</w:t>
      </w:r>
      <w:r>
        <w:rPr>
          <w:sz w:val="28"/>
          <w:szCs w:val="28"/>
        </w:rPr>
        <w:t xml:space="preserve"> другой исчезновение реалий внешнего мира. Возникает «своеобразное пассивное удивление перед адекватностью своего поведения во всех сторонах жизни при отсутствии ощущения собственного «Я»...».</w:t>
      </w:r>
    </w:p>
    <w:p w:rsidR="00000000" w:rsidRDefault="00EB3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Осознание связи с внешним миром, адекватности поведения выступа</w:t>
      </w:r>
      <w:r>
        <w:rPr>
          <w:sz w:val="28"/>
          <w:szCs w:val="28"/>
        </w:rPr>
        <w:t>ет центральным признаком наличия самосознания. В случае деперсонализации человек мобилизует интенсивное обдумывание, сосредоточивает всю свою интеллектуальную энергию на удержании в памяти знания о наличии внешнего мира и связи с ним. Больная говорит о себ</w:t>
      </w:r>
      <w:r>
        <w:rPr>
          <w:sz w:val="28"/>
          <w:szCs w:val="28"/>
        </w:rPr>
        <w:t>е:</w:t>
      </w:r>
    </w:p>
    <w:p w:rsidR="00000000" w:rsidRDefault="00EB3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«Я как бы цепляюсь за то, чтобы мне не забыть, что у меня есть мой Иван Глебович (муж) и сын Володя, я думаю, думаю и слежу за собой, боюсь потерять нить мыслей, иначе я их уже не увижу». Здесь содержатся важные свидетельства, характеризующие самосознан</w:t>
      </w:r>
      <w:r>
        <w:rPr>
          <w:sz w:val="28"/>
          <w:szCs w:val="28"/>
        </w:rPr>
        <w:t>ие.</w:t>
      </w:r>
    </w:p>
    <w:p w:rsidR="00000000" w:rsidRDefault="00EB3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Больной стремиться к самооценке, самоконтролю как способу сохранения сознания. Механизмы самосознания выступают условием существования сознания. Их несоблюдения будет иметь последствия в виде утрат и того, и другого. Отсюда верно утверждение: нет созна</w:t>
      </w:r>
      <w:r>
        <w:rPr>
          <w:sz w:val="28"/>
          <w:szCs w:val="28"/>
        </w:rPr>
        <w:t>ния без самосознания, так же как и самосознания без сознания.</w:t>
      </w:r>
    </w:p>
    <w:p w:rsidR="00000000" w:rsidRDefault="00EB3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содержанием самосознания считается соотношение мыслей и действий реальности. Удержание убежденности в данном согласовании умственно поддерживается выдвижением самых «чувствительных» и «го</w:t>
      </w:r>
      <w:r>
        <w:rPr>
          <w:sz w:val="28"/>
          <w:szCs w:val="28"/>
        </w:rPr>
        <w:t>рячих» для себя объектов, имеющих в системе ценностей данного человека первостепенное значение. Они принадлежат к социальному миру, вследствие этого воплощают для себя присутствие не просто внешнего мира вообще, но мира небезразличного, соответственного см</w:t>
      </w:r>
      <w:r>
        <w:rPr>
          <w:sz w:val="28"/>
          <w:szCs w:val="28"/>
        </w:rPr>
        <w:t>ыслу жизни человека. Больной борется за сохранение смысла, выражающего единство «Я» и «Другого», представляющего в данном случае весь внешний мир, его наличие и незыблемость. В приведенном примере именно это звено стало уязвимым. Теряя собственное «Я», бол</w:t>
      </w:r>
      <w:r>
        <w:rPr>
          <w:sz w:val="28"/>
          <w:szCs w:val="28"/>
        </w:rPr>
        <w:t>ьной охладевает к дорогим ему людям, теряет с ними живую связь. Обладая самосознанием, он осознает его деформированность, выпадение из его структуры целого блока, связанного с биосоциальной по природе чувствительностью.</w:t>
      </w:r>
    </w:p>
    <w:p w:rsidR="00000000" w:rsidRDefault="00EB3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Самосознание представляет собой, пре</w:t>
      </w:r>
      <w:r>
        <w:rPr>
          <w:sz w:val="28"/>
          <w:szCs w:val="28"/>
        </w:rPr>
        <w:t>жде всего рациональную, интеллектуальную структуру. Она является необходимым, стержневым компонентом, разрушение которого ведет к разрушению феномена в целом. Однако все случаи деперсонализации свидетельствуют не только о необходимости, но и о недостаточно</w:t>
      </w:r>
      <w:r>
        <w:rPr>
          <w:sz w:val="28"/>
          <w:szCs w:val="28"/>
        </w:rPr>
        <w:t>сти данного компонента. Если деструкция самосознания не относится к области патологии, человек всегда стремится к компенсации недостающих звеньев, что выливается зачастую в подмену высших эмоций и чувств, имеющих духовную, социальную природу (дружбы, товар</w:t>
      </w:r>
      <w:r>
        <w:rPr>
          <w:sz w:val="28"/>
          <w:szCs w:val="28"/>
        </w:rPr>
        <w:t>ищества, любви), эрзац-феноменами. Он создает коллизии, концентрирующие эмоции и создающие видимость глубоких переживаний, провоцирующих негативные социальные страсти.</w:t>
      </w:r>
    </w:p>
    <w:p w:rsidR="00000000" w:rsidRDefault="00EB3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Самосознание содержит интеллектуальный и эмоционально-чувственный компоненты. Они едины,</w:t>
      </w:r>
      <w:r>
        <w:rPr>
          <w:sz w:val="28"/>
          <w:szCs w:val="28"/>
        </w:rPr>
        <w:t xml:space="preserve"> их расторжение или деформация, в конце концов, ведут к заболеванию. Ведущий компонент интеллектуальный. Деструкция эмоционально-чувственного блока не ведет именно к абсолютной патологии в биологическом значение, но в конкретной мере имеет возможность быть</w:t>
      </w:r>
      <w:r>
        <w:rPr>
          <w:sz w:val="28"/>
          <w:szCs w:val="28"/>
        </w:rPr>
        <w:t xml:space="preserve"> социально опасной. Влечение к единству с миром и самим собой закономерно для бытия человека. Закономерным считается и отражение сеговлечения.</w:t>
      </w:r>
    </w:p>
    <w:p w:rsidR="00000000" w:rsidRDefault="00EB3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Рассуждая о самосознании как своеобразном объекте, Не стоит забывать, что это сторона или форма проявления сознан</w:t>
      </w:r>
      <w:r>
        <w:rPr>
          <w:sz w:val="28"/>
          <w:szCs w:val="28"/>
        </w:rPr>
        <w:t xml:space="preserve">ия как такового. Особый признак сознания, как отмечалось выше, состоит в возможности человека отображать беспристрастные качества мира. Но данный признак не исчерпывает сути и содержания сознания. И человек, являясь одним из центральных объектов отблеска, </w:t>
      </w:r>
      <w:r>
        <w:rPr>
          <w:sz w:val="28"/>
          <w:szCs w:val="28"/>
        </w:rPr>
        <w:t>не исчерпывается своими объективными качествами. Он высыпает как функционер, тип. Его отношения с миром опосредствованы. Факт именно подобный разделенности считается условием существования сознания как такового как отблеска находящегося окружающего мира, н</w:t>
      </w:r>
      <w:r>
        <w:rPr>
          <w:sz w:val="28"/>
          <w:szCs w:val="28"/>
        </w:rPr>
        <w:t>апример и самого человека в единстве его объективных и субъективных качеств. Стремление к единству с миром и с самим собой восходит к самим основам бытия человека. Поэтому один из фундаментальных признаков, в котором выражается данная специфика, составляет</w:t>
      </w:r>
      <w:r>
        <w:rPr>
          <w:sz w:val="28"/>
          <w:szCs w:val="28"/>
        </w:rPr>
        <w:t xml:space="preserve"> интегративность самосознания. Вовне она проявляется в мировоззрении, внутри в гармонии его интеллектуального и эмоционально-чувственного блоков.</w:t>
      </w:r>
    </w:p>
    <w:p w:rsidR="00000000" w:rsidRDefault="00EB3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Утверждение, что первичной формой самосознания следует считать выделение «Я» из среды, было бы неправильным, е</w:t>
      </w:r>
      <w:r>
        <w:rPr>
          <w:sz w:val="28"/>
          <w:szCs w:val="28"/>
        </w:rPr>
        <w:t>сли игнорировать особенности единства с нею. Самосознание выражает такое единство со средой, в котором «Я» и среда отделены сознанием. Тем не менее, предметом самосознания является единство, поскольку «среда» как «моя среда» и есть «Я».</w:t>
      </w:r>
    </w:p>
    <w:p w:rsidR="00000000" w:rsidRDefault="00EB3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Отличие это только </w:t>
      </w:r>
      <w:r>
        <w:rPr>
          <w:sz w:val="28"/>
          <w:szCs w:val="28"/>
        </w:rPr>
        <w:t>момент самосознания. Важно, как осознается связь, мир как «мой мир», «Я» как совокупность отношений с миром. Выделение «Я» из среды, отмечает А. А. Меграбян, «еще более способствует активному освоению своей среды... Путь развития человеческой личности в он</w:t>
      </w:r>
      <w:r>
        <w:rPr>
          <w:sz w:val="28"/>
          <w:szCs w:val="28"/>
        </w:rPr>
        <w:t>то- и филогенезе идет от выделения своего «Я» к последующей экспансии, преобразованию и овладению этой средой».</w:t>
      </w:r>
    </w:p>
    <w:p w:rsidR="00000000" w:rsidRDefault="00EB3D7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EB3D7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EB3D7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B3D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Таим образом, самосознание человека, отражая настоящую жизнь личности, совершает это не зеркально. Понимание человека о самом себе</w:t>
      </w:r>
      <w:r>
        <w:rPr>
          <w:sz w:val="28"/>
          <w:szCs w:val="28"/>
        </w:rPr>
        <w:t xml:space="preserve"> далеко не всегда адекватно. Аргументы, которые человек выдвигает, доказывая перед иными людьми и лично перед самим собой свое поведение, даже и тогда, когда он стремится верно, осознать собственные побуждения и субъективно достаточно искренен, далеко не в</w:t>
      </w:r>
      <w:r>
        <w:rPr>
          <w:sz w:val="28"/>
          <w:szCs w:val="28"/>
        </w:rPr>
        <w:t>сегда отражают его побуждения, реально определяющие его действия. Я считаю, что самопознание не дано непосредственно в переживаниях, оно считается эффектом познания, для которого потребуется осознание настоящей обусловленности собственных переживаний.</w:t>
      </w:r>
    </w:p>
    <w:p w:rsidR="00000000" w:rsidRDefault="00EB3D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</w:t>
      </w:r>
      <w:r>
        <w:rPr>
          <w:sz w:val="28"/>
          <w:szCs w:val="28"/>
        </w:rPr>
        <w:t>ая метаморфоза актуального положения человека в общественной, трудовой, собственной жизни не только изменяется работа человека, но изменяется отношение человека к себе как к деятелю, как к субъекту сего положения. Следовательно, осознать себя - это означае</w:t>
      </w:r>
      <w:r>
        <w:rPr>
          <w:sz w:val="28"/>
          <w:szCs w:val="28"/>
        </w:rPr>
        <w:t>т осознать себя не только лишь как психофизическое существо, но и первым делом как трудящегося, как семьянина, как основателя, как педагога, как приятеля, как часть коллектива.</w:t>
      </w:r>
    </w:p>
    <w:p w:rsidR="00000000" w:rsidRDefault="00EB3D7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B3D7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EB3D7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000000" w:rsidRDefault="00EB3D7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B3D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Ильенков Э.В. Философия и культура. М.,</w:t>
      </w:r>
      <w:r>
        <w:rPr>
          <w:sz w:val="28"/>
          <w:szCs w:val="28"/>
        </w:rPr>
        <w:t xml:space="preserve"> 2001.</w:t>
      </w:r>
    </w:p>
    <w:p w:rsidR="00000000" w:rsidRDefault="00EB3D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Корявко Г.Е. Философия как форма общественного сознания. Очерки теории и истории. М., 2000.</w:t>
      </w:r>
    </w:p>
    <w:p w:rsidR="00000000" w:rsidRDefault="00EB3D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Рузавин, Г. Н. Философия науки/Г. Н. Рузавин М., 2004.</w:t>
      </w:r>
    </w:p>
    <w:p w:rsidR="00EB3D76" w:rsidRDefault="00EB3D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Философия/Под ред. Э.Ф.Караваева, Ю.М.Шилкова.-М.,2004.</w:t>
      </w:r>
    </w:p>
    <w:sectPr w:rsidR="00EB3D7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73"/>
    <w:rsid w:val="00EA6773"/>
    <w:rsid w:val="00EB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3D61F5-E6C8-409E-90A6-48ABF860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1598</Words>
  <Characters>9114</Characters>
  <Application>Microsoft Office Word</Application>
  <DocSecurity>0</DocSecurity>
  <Lines>75</Lines>
  <Paragraphs>21</Paragraphs>
  <ScaleCrop>false</ScaleCrop>
  <Company/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2024-08-11T17:04:00Z</dcterms:created>
  <dcterms:modified xsi:type="dcterms:W3CDTF">2024-08-11T17:04:00Z</dcterms:modified>
</cp:coreProperties>
</file>