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1D73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Дела сердечные</w:t>
      </w:r>
    </w:p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15" w:type="dxa"/>
        <w:tblBorders>
          <w:top w:val="outset" w:sz="12" w:space="0" w:color="CC3300"/>
          <w:left w:val="outset" w:sz="12" w:space="0" w:color="CC3300"/>
          <w:bottom w:val="outset" w:sz="12" w:space="0" w:color="CC3300"/>
          <w:right w:val="outset" w:sz="12" w:space="0" w:color="CC33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22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CC3300"/>
              <w:left w:val="outset" w:sz="6" w:space="0" w:color="CC3300"/>
              <w:bottom w:val="outset" w:sz="6" w:space="0" w:color="CC3300"/>
              <w:right w:val="outset" w:sz="6" w:space="0" w:color="CC3300"/>
            </w:tcBorders>
            <w:shd w:val="clear" w:color="auto" w:fill="F9EAD2"/>
            <w:vAlign w:val="center"/>
          </w:tcPr>
          <w:p w:rsidR="00000000" w:rsidRDefault="00481D7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  <w:r>
              <w:rPr>
                <w:i/>
                <w:iCs/>
                <w:sz w:val="24"/>
                <w:szCs w:val="24"/>
              </w:rPr>
              <w:t>Никогда в прошлые века человечество не терпело столь большого урона от особо опасных инфекций (при всем драматизме эпидемий чумы, холеры и черной оспы), как в наш век от сердечно-сосудистых болезней —</w:t>
            </w:r>
            <w:r>
              <w:rPr>
                <w:i/>
                <w:iCs/>
                <w:sz w:val="24"/>
                <w:szCs w:val="24"/>
              </w:rPr>
              <w:t xml:space="preserve"> в постиндустриальных странах они ответственны более чем за половину смертей. И это несмотря на все богатство знаний о том, как уменьшить риск заболеваний. В этом нельзя не увидеть поразительный парадокс прогресса цивилизации. Вероятно, самая большая траге</w:t>
            </w:r>
            <w:r>
              <w:rPr>
                <w:i/>
                <w:iCs/>
                <w:sz w:val="24"/>
                <w:szCs w:val="24"/>
              </w:rPr>
              <w:t>дия в том, что многих смертей можно было бы избежать. Политическая воля, а также действия государства и человека способны предотвратить около половины ежегодных летальных исходов от болезней системы кровообращения.</w:t>
            </w:r>
            <w:r>
              <w:rPr>
                <w:i/>
                <w:iCs/>
                <w:sz w:val="24"/>
                <w:szCs w:val="24"/>
              </w:rPr>
              <w:br/>
              <w:t>О серьезнейшей угрозе для жизни большинст</w:t>
            </w:r>
            <w:r>
              <w:rPr>
                <w:i/>
                <w:iCs/>
                <w:sz w:val="24"/>
                <w:szCs w:val="24"/>
              </w:rPr>
              <w:t>ва людей наш корреспондент беседует с главным кардиологом Министерства здравоохранения РФ, директором НИИ кардиологии им. А.Л. Мясникова, членом-корреспондентом РАН, академиком РАМН, профессором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Юрием Никитичем Беленковым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 сожалению, по структуре забо</w:t>
      </w:r>
      <w:r>
        <w:rPr>
          <w:rFonts w:ascii="Times New Roman" w:hAnsi="Times New Roman" w:cs="Times New Roman"/>
          <w:sz w:val="24"/>
          <w:szCs w:val="24"/>
        </w:rPr>
        <w:t>леваемости и смертности Россия не отличается от остальных стран, и у нас сердечно-сосудистые патологии занимают первое место. Для примера: в Советском Союзе от заболеваний системы кровообращения в год умирали 1300 тыс. человек. Сейчас в России от них умира</w:t>
      </w:r>
      <w:r>
        <w:rPr>
          <w:rFonts w:ascii="Times New Roman" w:hAnsi="Times New Roman" w:cs="Times New Roman"/>
          <w:sz w:val="24"/>
          <w:szCs w:val="24"/>
        </w:rPr>
        <w:t>ют 1200 тыс. человек, хотя населения в стране стало гораздо меньше (из-за распада Советского Союза).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Простите, но сердечно-сосудистые заболевания принято считать болезнями богатых, промышленно развитых стран. Сегодняшняя Россия не вполне вписывается в эт</w:t>
      </w:r>
      <w:r>
        <w:rPr>
          <w:rFonts w:ascii="Times New Roman" w:hAnsi="Times New Roman" w:cs="Times New Roman"/>
          <w:i/>
          <w:iCs/>
          <w:sz w:val="24"/>
          <w:szCs w:val="24"/>
        </w:rPr>
        <w:t>у когорту.</w:t>
      </w:r>
      <w:r>
        <w:rPr>
          <w:rFonts w:ascii="Times New Roman" w:hAnsi="Times New Roman" w:cs="Times New Roman"/>
          <w:sz w:val="24"/>
          <w:szCs w:val="24"/>
        </w:rPr>
        <w:br/>
        <w:t>— Увы, ситуация гораздо сложнее. Мы часто шутим: «Россия — это Нижняя Вольта, осваивающая космос». Прошедшие годы обеспечили стране, которой уже не стало, не только победы в космосе, но и структуру заболеваемости, аналогичную развитой державе. С</w:t>
      </w:r>
      <w:r>
        <w:rPr>
          <w:rFonts w:ascii="Times New Roman" w:hAnsi="Times New Roman" w:cs="Times New Roman"/>
          <w:sz w:val="24"/>
          <w:szCs w:val="24"/>
        </w:rPr>
        <w:t>труктура эта за последнее время не изменилась: артериальная гипертония и инсульт мозговой (одно из наиболее грозных ее осложнений), ишемическая болезнь сердца и острый инфаркт миокарда (как ее проявление).</w:t>
      </w:r>
      <w:r>
        <w:rPr>
          <w:rFonts w:ascii="Times New Roman" w:hAnsi="Times New Roman" w:cs="Times New Roman"/>
          <w:sz w:val="24"/>
          <w:szCs w:val="24"/>
        </w:rPr>
        <w:br/>
        <w:t>Сейчас меньше людей страдают ревматическим пороком</w:t>
      </w:r>
      <w:r>
        <w:rPr>
          <w:rFonts w:ascii="Times New Roman" w:hAnsi="Times New Roman" w:cs="Times New Roman"/>
          <w:sz w:val="24"/>
          <w:szCs w:val="24"/>
        </w:rPr>
        <w:t xml:space="preserve"> сердца. (Видимо, меняется характер самого ревматического процесса.) Остальные сердечно-сосудистые заболевания (ССЗ) тоже вносят свою лепту в страшные цифры смертности, но не столь огромную, как гипертония и инсульт.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Как много россиян становятся из-за ни</w:t>
      </w:r>
      <w:r>
        <w:rPr>
          <w:rFonts w:ascii="Times New Roman" w:hAnsi="Times New Roman" w:cs="Times New Roman"/>
          <w:i/>
          <w:iCs/>
          <w:sz w:val="24"/>
          <w:szCs w:val="24"/>
        </w:rPr>
        <w:t>х инвалидами?</w:t>
      </w:r>
      <w:r>
        <w:rPr>
          <w:rFonts w:ascii="Times New Roman" w:hAnsi="Times New Roman" w:cs="Times New Roman"/>
          <w:sz w:val="24"/>
          <w:szCs w:val="24"/>
        </w:rPr>
        <w:br/>
        <w:t>— Цифры инвалидизации еще ужаснее. Хотя точно назвать их достаточно сложно. Мы можем с уверенностью говорить только об инвалидах I и II групп. Многие тяжело больные люди, инвалиды III группы, продолжают работать из-за сложной финансовой ситуа</w:t>
      </w:r>
      <w:r>
        <w:rPr>
          <w:rFonts w:ascii="Times New Roman" w:hAnsi="Times New Roman" w:cs="Times New Roman"/>
          <w:sz w:val="24"/>
          <w:szCs w:val="24"/>
        </w:rPr>
        <w:t xml:space="preserve">ции.  </w:t>
      </w:r>
    </w:p>
    <w:tbl>
      <w:tblPr>
        <w:tblW w:w="5000" w:type="pct"/>
        <w:tblCellSpacing w:w="15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622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мире от болезней сердечно-сосудистой системы умирают более 15 млн человек.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24,5% всех случаев приходится на развивающиеся государства и страны с переходной экономикой — 10 млн из 40.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развитых странах эти болезни — причина 45,6% всех сме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ртей (более 5 млн из 12).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Статистика, безусловно, показательна. Но для читателя, видимо, интереснее получить ответ, как избежать ССЗ. Давайте начнем, как это принято у врачей, с факторов риска. Тем более что это понятие было впервые введено именно для и</w:t>
      </w:r>
      <w:r>
        <w:rPr>
          <w:rFonts w:ascii="Times New Roman" w:hAnsi="Times New Roman" w:cs="Times New Roman"/>
          <w:i/>
          <w:iCs/>
          <w:sz w:val="24"/>
          <w:szCs w:val="24"/>
        </w:rPr>
        <w:t>шемической болезни сердца (ИБС).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— Совершенно верно. В маленьком городке Фремингеме (США) провели поголовное обследование жителей (тогда как раз появились компьютеры, что значительно облегчило задачу) и, проанализировав данные, специалисты установили: есть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факторы риска для развития ИБС. </w:t>
      </w:r>
      <w:r>
        <w:rPr>
          <w:rFonts w:ascii="Times New Roman" w:hAnsi="Times New Roman" w:cs="Times New Roman"/>
          <w:sz w:val="24"/>
          <w:szCs w:val="24"/>
        </w:rPr>
        <w:br/>
        <w:t>Первый фактор — «Быть мужчиной». И это не ошибка формальной логики машины. У мужчин эта болезнь случается чаще, чем у женщин (причем, от нее не уйти даже при смене пола). Второй — «Быть мужчиной старше 65 лет»</w:t>
      </w:r>
      <w:r>
        <w:rPr>
          <w:rFonts w:ascii="Times New Roman" w:hAnsi="Times New Roman" w:cs="Times New Roman"/>
          <w:sz w:val="24"/>
          <w:szCs w:val="24"/>
        </w:rPr>
        <w:t>. А если отвлечься от полового признака, то на ведущее место выходит наследственность, генетическая предрасположенность.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Влияние отягощенной наследственности очевидно: в семьях гипертоников, умерших от инсультов и инфарктов миокарда, дети и внуки, дости</w:t>
      </w:r>
      <w:r>
        <w:rPr>
          <w:rFonts w:ascii="Times New Roman" w:hAnsi="Times New Roman" w:cs="Times New Roman"/>
          <w:i/>
          <w:iCs/>
          <w:sz w:val="24"/>
          <w:szCs w:val="24"/>
        </w:rPr>
        <w:t>гнув сходного возраста (или несколько раньше), часто повторяют судьбу родителей. Но, с другой стороны, никогда в прошлых поколениях заболеваемость и смертность от ССЗ не были столь высокими. Переселяясь в высокоразвитые страны, большое количество мигрантов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развивающихся стран начинает страдать от ИБС, хотя никто в их роду не имел подобных проблем. В странах, слабо приобщенных к техническому прогрессу, генетические факторы почему-то не приводят к массовому поражению системы кровообращения, впрочем, как и </w:t>
      </w:r>
      <w:r>
        <w:rPr>
          <w:rFonts w:ascii="Times New Roman" w:hAnsi="Times New Roman" w:cs="Times New Roman"/>
          <w:i/>
          <w:iCs/>
          <w:sz w:val="24"/>
          <w:szCs w:val="24"/>
        </w:rPr>
        <w:t>в былые века в государствах, достигших ныне высокого уровня жизни населения. Ведь только в начале ХХ в. сэр Джон Макни докладывал английским врачам об очень редком недуге — атеросклерозе! Можно ли генетическими факторами объяснить такую массовость заболева</w:t>
      </w:r>
      <w:r>
        <w:rPr>
          <w:rFonts w:ascii="Times New Roman" w:hAnsi="Times New Roman" w:cs="Times New Roman"/>
          <w:i/>
          <w:iCs/>
          <w:sz w:val="24"/>
          <w:szCs w:val="24"/>
        </w:rPr>
        <w:t>емости?</w:t>
      </w:r>
      <w:r>
        <w:rPr>
          <w:rFonts w:ascii="Times New Roman" w:hAnsi="Times New Roman" w:cs="Times New Roman"/>
          <w:sz w:val="24"/>
          <w:szCs w:val="24"/>
        </w:rPr>
        <w:br/>
        <w:t>— Генетический фактор — один из целого сонма. Колоссальное влияние на развитие заболеваний сердца и сосудов имеют факторы внешней среды, образ жизни (в том числе физические нагрузки и питание). Очень важный компонент — то, что у нас на столе. Для и</w:t>
      </w:r>
      <w:r>
        <w:rPr>
          <w:rFonts w:ascii="Times New Roman" w:hAnsi="Times New Roman" w:cs="Times New Roman"/>
          <w:sz w:val="24"/>
          <w:szCs w:val="24"/>
        </w:rPr>
        <w:t>шемической болезни жирная и высококалорийная пища опасна.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Получается, что одна из профилактических мер — рациональное питание?</w:t>
      </w:r>
      <w:r>
        <w:rPr>
          <w:rFonts w:ascii="Times New Roman" w:hAnsi="Times New Roman" w:cs="Times New Roman"/>
          <w:sz w:val="24"/>
          <w:szCs w:val="24"/>
        </w:rPr>
        <w:br/>
        <w:t>— Рецепты профилактики ишемии (как и многих других болезней) давно стали правилами здорового образа жизни. И правильное питание</w:t>
      </w:r>
      <w:r>
        <w:rPr>
          <w:rFonts w:ascii="Times New Roman" w:hAnsi="Times New Roman" w:cs="Times New Roman"/>
          <w:sz w:val="24"/>
          <w:szCs w:val="24"/>
        </w:rPr>
        <w:t xml:space="preserve"> занимает в них очень важное место. Должен сказать, что, к сожалению, в нашем меню львиную долю занимают жирные сорта мяса и животные жиры. Я не предлагаю полностью исключить эти продукты. Мы живем в мире во многом традиционном. И жиры в диете человека нео</w:t>
      </w:r>
      <w:r>
        <w:rPr>
          <w:rFonts w:ascii="Times New Roman" w:hAnsi="Times New Roman" w:cs="Times New Roman"/>
          <w:sz w:val="24"/>
          <w:szCs w:val="24"/>
        </w:rPr>
        <w:t xml:space="preserve">бходимы, но распределить их желательно следующим образом: 1/3 — растительные (растительные масла с низким содержанием холестерина), 1/3 — жиры, содержащиеся в рыбных продуктах, 1/3 — мясные продукты (лучше постные). </w:t>
      </w:r>
    </w:p>
    <w:tbl>
      <w:tblPr>
        <w:tblW w:w="5000" w:type="pct"/>
        <w:tblCellSpacing w:w="15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622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ишемической (коронарной) болезни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в мире умирают 7200 тыс. человек — 14%. В промышленно развитых странах эта доля еще больше — 30%. Не первое десятилетие именно она держит трагическое 1-е место.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Эта профилактическая рекомендация для всех, независимо от возраста?</w:t>
      </w:r>
      <w:r>
        <w:rPr>
          <w:rFonts w:ascii="Times New Roman" w:hAnsi="Times New Roman" w:cs="Times New Roman"/>
          <w:sz w:val="24"/>
          <w:szCs w:val="24"/>
        </w:rPr>
        <w:br/>
        <w:t>— Вы знаете, все зави</w:t>
      </w:r>
      <w:r>
        <w:rPr>
          <w:rFonts w:ascii="Times New Roman" w:hAnsi="Times New Roman" w:cs="Times New Roman"/>
          <w:sz w:val="24"/>
          <w:szCs w:val="24"/>
        </w:rPr>
        <w:t>сит от того, какова ситуация со здоровьем в семье. Если у дедушки был инфаркт или инсульт, если у отца — больное сердце, то сыну я бы рекомендовал диету с пониженным содержанием калорий и жира уже в 30 лет. Но поверьте, рациональное, сбалансированное питан</w:t>
      </w:r>
      <w:r>
        <w:rPr>
          <w:rFonts w:ascii="Times New Roman" w:hAnsi="Times New Roman" w:cs="Times New Roman"/>
          <w:sz w:val="24"/>
          <w:szCs w:val="24"/>
        </w:rPr>
        <w:t>ие будет полезно всем, всегда и от всех заболеваний.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Юрий Никитич, люди издавна наделили сердце такими нефизиологичными функциями, как душевные переживания. «Сердце болит за близких», «любовь в сердце»... Имеет ли это под собой какую-то объективную подоп</w:t>
      </w:r>
      <w:r>
        <w:rPr>
          <w:rFonts w:ascii="Times New Roman" w:hAnsi="Times New Roman" w:cs="Times New Roman"/>
          <w:i/>
          <w:iCs/>
          <w:sz w:val="24"/>
          <w:szCs w:val="24"/>
        </w:rPr>
        <w:t>леку?</w:t>
      </w:r>
      <w:r>
        <w:rPr>
          <w:rFonts w:ascii="Times New Roman" w:hAnsi="Times New Roman" w:cs="Times New Roman"/>
          <w:sz w:val="24"/>
          <w:szCs w:val="24"/>
        </w:rPr>
        <w:br/>
        <w:t>— Еще говорят: «Душа — в пятках». А если серьезно, то, возможно, и есть, несмотря на то, что за эмоции «отвечает» все же лимбическая система мозга. Дело в том, что сердце имеет очень богатую регуляцию — это и саморегуляция, и «внешняя» регуляция, осу</w:t>
      </w:r>
      <w:r>
        <w:rPr>
          <w:rFonts w:ascii="Times New Roman" w:hAnsi="Times New Roman" w:cs="Times New Roman"/>
          <w:sz w:val="24"/>
          <w:szCs w:val="24"/>
        </w:rPr>
        <w:t>ществляемая вегетативной и центральной нервной системами, т. е. сердце в прямом и переносном смысле переживает все, что волнует человека. Поэтому стрессовый фактор играет не последнюю роль в развитии заболеваний ССЗ.</w:t>
      </w:r>
      <w:r>
        <w:rPr>
          <w:rFonts w:ascii="Times New Roman" w:hAnsi="Times New Roman" w:cs="Times New Roman"/>
          <w:sz w:val="24"/>
          <w:szCs w:val="24"/>
        </w:rPr>
        <w:br/>
        <w:t>Если кривую смертности наложить на крив</w:t>
      </w:r>
      <w:r>
        <w:rPr>
          <w:rFonts w:ascii="Times New Roman" w:hAnsi="Times New Roman" w:cs="Times New Roman"/>
          <w:sz w:val="24"/>
          <w:szCs w:val="24"/>
        </w:rPr>
        <w:t xml:space="preserve">ую социальной напряженности в обществе, они </w:t>
      </w:r>
      <w:r>
        <w:rPr>
          <w:rFonts w:ascii="Times New Roman" w:hAnsi="Times New Roman" w:cs="Times New Roman"/>
          <w:sz w:val="24"/>
          <w:szCs w:val="24"/>
        </w:rPr>
        <w:lastRenderedPageBreak/>
        <w:t>очень тесно совпадут по форме и будут разнесены лишь по времени (первая отстает от второй на полгода–год).</w:t>
      </w:r>
      <w:r>
        <w:rPr>
          <w:rFonts w:ascii="Times New Roman" w:hAnsi="Times New Roman" w:cs="Times New Roman"/>
          <w:sz w:val="24"/>
          <w:szCs w:val="24"/>
        </w:rPr>
        <w:br/>
        <w:t xml:space="preserve">Статистические данные свидетельствуют: значительное снижение зафиксировано в стабильный период 1986–1988 </w:t>
      </w:r>
      <w:r>
        <w:rPr>
          <w:rFonts w:ascii="Times New Roman" w:hAnsi="Times New Roman" w:cs="Times New Roman"/>
          <w:sz w:val="24"/>
          <w:szCs w:val="24"/>
        </w:rPr>
        <w:t>гг., а наивысшая смертность от ССЗ была в России в 1995–1998 гг.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Как кардиологи оценивают нынешнюю ситуацию?</w:t>
      </w:r>
      <w:r>
        <w:rPr>
          <w:rFonts w:ascii="Times New Roman" w:hAnsi="Times New Roman" w:cs="Times New Roman"/>
          <w:sz w:val="24"/>
          <w:szCs w:val="24"/>
        </w:rPr>
        <w:br/>
        <w:t>— За два последних года наметилась некоторая стабилизация, об уменьшении смертности от этих недугов говорить пока рано. Без всяких реверансов в с</w:t>
      </w:r>
      <w:r>
        <w:rPr>
          <w:rFonts w:ascii="Times New Roman" w:hAnsi="Times New Roman" w:cs="Times New Roman"/>
          <w:sz w:val="24"/>
          <w:szCs w:val="24"/>
        </w:rPr>
        <w:t>торону тематики вашего журнала могу сказать, это и вправду «экологический фактор» в широком понимании. Ведь социальная напряженность, на мой взгляд, это тоже окружающая среда человека, от которой никуда не деться.</w:t>
      </w:r>
      <w:r>
        <w:rPr>
          <w:rFonts w:ascii="Times New Roman" w:hAnsi="Times New Roman" w:cs="Times New Roman"/>
          <w:sz w:val="24"/>
          <w:szCs w:val="24"/>
        </w:rPr>
        <w:br/>
        <w:t>Возможно, экологические факторы (в узком п</w:t>
      </w:r>
      <w:r>
        <w:rPr>
          <w:rFonts w:ascii="Times New Roman" w:hAnsi="Times New Roman" w:cs="Times New Roman"/>
          <w:sz w:val="24"/>
          <w:szCs w:val="24"/>
        </w:rPr>
        <w:t>онимании) нечасто влияют напрямую, зато их опосредованное воздействие бесспорно. Так, многие генетические аномалии не берутся ниоткуда, это результат воздействий на организм родителя экологических факторов (радиационное, химическое загрязнение и т. д.). До</w:t>
      </w:r>
      <w:r>
        <w:rPr>
          <w:rFonts w:ascii="Times New Roman" w:hAnsi="Times New Roman" w:cs="Times New Roman"/>
          <w:sz w:val="24"/>
          <w:szCs w:val="24"/>
        </w:rPr>
        <w:t xml:space="preserve">бавлю, что на кардиологические заболевания сильно влияет состояние иммунной системы. А ее ослабляют и любые негативные экологические воздействия. </w:t>
      </w:r>
    </w:p>
    <w:tbl>
      <w:tblPr>
        <w:tblW w:w="5000" w:type="pct"/>
        <w:tblCellSpacing w:w="15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18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случаев ИБС является результатом сужения артерий из-за жировых отложений — так называемых бляшек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(атеросклероз). Когда коронарная артерия блокируется полностью (обычно в результате образования кровяного сгустка поверх бляшки), происходит инфаркт миокарда или нарушение частоты сердечных сокращений (аритмия).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А какие факторы риска характерны для друг</w:t>
      </w:r>
      <w:r>
        <w:rPr>
          <w:rFonts w:ascii="Times New Roman" w:hAnsi="Times New Roman" w:cs="Times New Roman"/>
          <w:i/>
          <w:iCs/>
          <w:sz w:val="24"/>
          <w:szCs w:val="24"/>
        </w:rPr>
        <w:t>ого «кита» кардиологии — артериальной гипертонии?</w:t>
      </w:r>
      <w:r>
        <w:rPr>
          <w:rFonts w:ascii="Times New Roman" w:hAnsi="Times New Roman" w:cs="Times New Roman"/>
          <w:sz w:val="24"/>
          <w:szCs w:val="24"/>
        </w:rPr>
        <w:br/>
        <w:t>— Если у бабушки была гипертония, мама жалуется на высокое давление, то даже женщина-гипотоник (с низким артериальным давлением) имеет 99%-ный риск заболеть ГБ, а это значит, нужно регулярно измерять давлен</w:t>
      </w:r>
      <w:r>
        <w:rPr>
          <w:rFonts w:ascii="Times New Roman" w:hAnsi="Times New Roman" w:cs="Times New Roman"/>
          <w:sz w:val="24"/>
          <w:szCs w:val="24"/>
        </w:rPr>
        <w:t>ие (особенно во время беременности). </w:t>
      </w:r>
      <w:r>
        <w:rPr>
          <w:rFonts w:ascii="Times New Roman" w:hAnsi="Times New Roman" w:cs="Times New Roman"/>
          <w:sz w:val="24"/>
          <w:szCs w:val="24"/>
        </w:rPr>
        <w:br/>
        <w:t>Весьма полезно следить за питанием — соблюдать диету с низким содержанием поваренной соли, ограничением жидкости и т. д. Потому что для гипертонии приоритет факторов риска несколько иной. В первую очередь, это наследст</w:t>
      </w:r>
      <w:r>
        <w:rPr>
          <w:rFonts w:ascii="Times New Roman" w:hAnsi="Times New Roman" w:cs="Times New Roman"/>
          <w:sz w:val="24"/>
          <w:szCs w:val="24"/>
        </w:rPr>
        <w:t>венность и избыточная масса тела, затем — алкоголь (на ИБС он влияет значительно меньше, что, впрочем, не повод для частого его употребления; врачи не выписывают при ишемии спиртное и, если говорят о «75 граммах», то это значит только нежелательность превы</w:t>
      </w:r>
      <w:r>
        <w:rPr>
          <w:rFonts w:ascii="Times New Roman" w:hAnsi="Times New Roman" w:cs="Times New Roman"/>
          <w:sz w:val="24"/>
          <w:szCs w:val="24"/>
        </w:rPr>
        <w:t>шения указанной дозы). Следующие факторы риска — курение (при ишемии стоит гораздо выше) и гиподинамия (малоподвижный образ жизни).</w:t>
      </w:r>
      <w:r>
        <w:rPr>
          <w:rFonts w:ascii="Times New Roman" w:hAnsi="Times New Roman" w:cs="Times New Roman"/>
          <w:sz w:val="24"/>
          <w:szCs w:val="24"/>
        </w:rPr>
        <w:br/>
        <w:t>Путь, по которому движется российская кардиология, прошли многие развитые страны, и хотя у них в структуре заболеваемости СС</w:t>
      </w:r>
      <w:r>
        <w:rPr>
          <w:rFonts w:ascii="Times New Roman" w:hAnsi="Times New Roman" w:cs="Times New Roman"/>
          <w:sz w:val="24"/>
          <w:szCs w:val="24"/>
        </w:rPr>
        <w:t>З занимают первое место, число летальных исходов им удалось существенно снизить. Западные коллеги с середины 1970-х гг. начали широко популяризировать здоровый образ жизни и проводить национальные программы по борьбе с ГБ. Нужно отметить, что бороться с не</w:t>
      </w:r>
      <w:r>
        <w:rPr>
          <w:rFonts w:ascii="Times New Roman" w:hAnsi="Times New Roman" w:cs="Times New Roman"/>
          <w:sz w:val="24"/>
          <w:szCs w:val="24"/>
        </w:rPr>
        <w:t>й гораздо легче, чем с другими заболеваниями системы кровообращения — ее легко и дешево диагностировать, и есть хороший набор современных эффективно действующих препаратов для снижения давления. А результат весьма впечатляет: нормализация артериального дав</w:t>
      </w:r>
      <w:r>
        <w:rPr>
          <w:rFonts w:ascii="Times New Roman" w:hAnsi="Times New Roman" w:cs="Times New Roman"/>
          <w:sz w:val="24"/>
          <w:szCs w:val="24"/>
        </w:rPr>
        <w:t>ления приводит к снижению смертности от инсультов до 40% и общей сердечно-сосудистой смертности до 30%.</w:t>
      </w:r>
      <w:r>
        <w:rPr>
          <w:rFonts w:ascii="Times New Roman" w:hAnsi="Times New Roman" w:cs="Times New Roman"/>
          <w:sz w:val="24"/>
          <w:szCs w:val="24"/>
        </w:rPr>
        <w:br/>
        <w:t>К сожалению, мы безуспешно добивались утверждения подобной государственной программы в течение многих лет. Лишь в этом году Правительство издало соответ</w:t>
      </w:r>
      <w:r>
        <w:rPr>
          <w:rFonts w:ascii="Times New Roman" w:hAnsi="Times New Roman" w:cs="Times New Roman"/>
          <w:sz w:val="24"/>
          <w:szCs w:val="24"/>
        </w:rPr>
        <w:t>ствующее постановление. Но хочу подчеркнуть, что борьба с гипертонией начинается не в кабинете врача (она там завершается), а тогда, когда человек поймет, что быть здоровым — это и выгодно, и престижно.</w:t>
      </w:r>
      <w:r>
        <w:rPr>
          <w:rFonts w:ascii="Times New Roman" w:hAnsi="Times New Roman" w:cs="Times New Roman"/>
          <w:sz w:val="24"/>
          <w:szCs w:val="24"/>
        </w:rPr>
        <w:br/>
        <w:t>Приведу один пример. Молодое поколение уже, наверное,</w:t>
      </w:r>
      <w:r>
        <w:rPr>
          <w:rFonts w:ascii="Times New Roman" w:hAnsi="Times New Roman" w:cs="Times New Roman"/>
          <w:sz w:val="24"/>
          <w:szCs w:val="24"/>
        </w:rPr>
        <w:t xml:space="preserve"> не помнит фильм «Великолепная семерка» и Юла Бринера в роли одного из героев. Он был не только популярной кинозвездой тех лет, но и рекламным лицом «Marlboro». Когда актер умирал от рака легких, то написал обращение к американцам, прошедшее по всем крупны</w:t>
      </w:r>
      <w:r>
        <w:rPr>
          <w:rFonts w:ascii="Times New Roman" w:hAnsi="Times New Roman" w:cs="Times New Roman"/>
          <w:sz w:val="24"/>
          <w:szCs w:val="24"/>
        </w:rPr>
        <w:t xml:space="preserve">м радиостанциям и телеканалам страны. Призыв умирающего человека покончить с курением стал началом колоссальной антиникотиновой кампании.  </w:t>
      </w:r>
    </w:p>
    <w:tbl>
      <w:tblPr>
        <w:tblW w:w="5000" w:type="pct"/>
        <w:tblCellSpacing w:w="15" w:type="dxa"/>
        <w:tblInd w:w="-98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18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время, по данным ВОЗ, самый высокий в мире коэффициент смертности наблюдается в Восточной и Центральной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Европе. В таких странах, как Болгария и Венгрия, он даже возрастает — как среди мужчин, так и среди женщин.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Гипертоническая болезнь — существенный фактор риска не только для ИБС, но и для инсульта?</w:t>
      </w:r>
      <w:r>
        <w:rPr>
          <w:rFonts w:ascii="Times New Roman" w:hAnsi="Times New Roman" w:cs="Times New Roman"/>
          <w:sz w:val="24"/>
          <w:szCs w:val="24"/>
        </w:rPr>
        <w:br/>
        <w:t>— Среди болезней системы кровообращения второй по распр</w:t>
      </w:r>
      <w:r>
        <w:rPr>
          <w:rFonts w:ascii="Times New Roman" w:hAnsi="Times New Roman" w:cs="Times New Roman"/>
          <w:sz w:val="24"/>
          <w:szCs w:val="24"/>
        </w:rPr>
        <w:t>остраненности причиной смерти считаются инсульт и другие цереброваскулярные болезни (заболевания центральной нервной системы, связанные с нарушением кровообращения головного мозга), на которые приходится более 4,6 млн случаев смерти на земном шаре (1/3 — в</w:t>
      </w:r>
      <w:r>
        <w:rPr>
          <w:rFonts w:ascii="Times New Roman" w:hAnsi="Times New Roman" w:cs="Times New Roman"/>
          <w:sz w:val="24"/>
          <w:szCs w:val="24"/>
        </w:rPr>
        <w:t xml:space="preserve"> промышленно развитых странах). Как и при ИБС, в большинстве случаев преобладает здесь атеросклероз. Самые важные факторы риска развития инсульта те же, что и у ИБС или ГБ: повышенное артериальное давление; увеличенное содержание холестерина в крови (гипер</w:t>
      </w:r>
      <w:r>
        <w:rPr>
          <w:rFonts w:ascii="Times New Roman" w:hAnsi="Times New Roman" w:cs="Times New Roman"/>
          <w:sz w:val="24"/>
          <w:szCs w:val="24"/>
        </w:rPr>
        <w:t>холестеринемия), приводящая к образованию атеросклеротических бляшек на стенках сосудов; курение; недостаточная физическая активность; ожирение; длительное или сильное нервно-психическое перенапряжение (стресс); некоторые заболевания сердца; сахарный диабе</w:t>
      </w:r>
      <w:r>
        <w:rPr>
          <w:rFonts w:ascii="Times New Roman" w:hAnsi="Times New Roman" w:cs="Times New Roman"/>
          <w:sz w:val="24"/>
          <w:szCs w:val="24"/>
        </w:rPr>
        <w:t>т; наследственная предрасположенность; злоупотребление алкоголем.</w:t>
      </w:r>
      <w:r>
        <w:rPr>
          <w:rFonts w:ascii="Times New Roman" w:hAnsi="Times New Roman" w:cs="Times New Roman"/>
          <w:sz w:val="24"/>
          <w:szCs w:val="24"/>
        </w:rPr>
        <w:br/>
        <w:t>Большинство этих факторов устраняется здоровым образом жизни. Поэтому еще раз подчеркну — по данным ВОЗ, по влиянию на заболеваемость и смертность роль медицинских учреждений не превышает 10</w:t>
      </w:r>
      <w:r>
        <w:rPr>
          <w:rFonts w:ascii="Times New Roman" w:hAnsi="Times New Roman" w:cs="Times New Roman"/>
          <w:sz w:val="24"/>
          <w:szCs w:val="24"/>
        </w:rPr>
        <w:t>%. Все остальное — это экология, образ жизни, состояние общества, влияние средств массовой информации и проч. Не больница внедряет здоровый образ жизни, хотя, бесспорно, без врачей в этом вопросе не обойтись.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— Не зря мудрецы Востока говорили: «О здоровье </w:t>
      </w:r>
      <w:r>
        <w:rPr>
          <w:rFonts w:ascii="Times New Roman" w:hAnsi="Times New Roman" w:cs="Times New Roman"/>
          <w:i/>
          <w:iCs/>
          <w:sz w:val="24"/>
          <w:szCs w:val="24"/>
        </w:rPr>
        <w:t>должны думать здоровые, больные думают о лечении».</w:t>
      </w:r>
      <w:r>
        <w:rPr>
          <w:rFonts w:ascii="Times New Roman" w:hAnsi="Times New Roman" w:cs="Times New Roman"/>
          <w:sz w:val="24"/>
          <w:szCs w:val="24"/>
        </w:rPr>
        <w:br/>
        <w:t>— Мы тоже думаем о лечении больных. Последние годы для кардиологов были плодотворными, хотя о серьезном прорыве говорить еще не рискну. Тем не менее то, что мы делаем сегодня, еще лет 10 назад казалось фан</w:t>
      </w:r>
      <w:r>
        <w:rPr>
          <w:rFonts w:ascii="Times New Roman" w:hAnsi="Times New Roman" w:cs="Times New Roman"/>
          <w:sz w:val="24"/>
          <w:szCs w:val="24"/>
        </w:rPr>
        <w:t>тастикой. Появились очень интересные амбулаторные методы диагностики ИБС. Например, на пояс пациента вешается маленькая коробочка, похожая на плэйер, регистрирующая в течение суток все, что происходит с сердцем. Человек ведет свой обычный образ жизни, а ка</w:t>
      </w:r>
      <w:r>
        <w:rPr>
          <w:rFonts w:ascii="Times New Roman" w:hAnsi="Times New Roman" w:cs="Times New Roman"/>
          <w:sz w:val="24"/>
          <w:szCs w:val="24"/>
        </w:rPr>
        <w:t>рдиограмма фиксирует работу сердца. Потом записи анализирует компьютер, сопоставляя субъективные ощущения пациента с объективными данными прибора. Если ИБС проявляется в 40–50-летнем возрасте, современная технология подразумевает следующее: пациенту делает</w:t>
      </w:r>
      <w:r>
        <w:rPr>
          <w:rFonts w:ascii="Times New Roman" w:hAnsi="Times New Roman" w:cs="Times New Roman"/>
          <w:sz w:val="24"/>
          <w:szCs w:val="24"/>
        </w:rPr>
        <w:t>ся коронарография. При выраженном сужении сосуда врач не будет лечить таблетками, это не терапевтическое заболевание, — он просто увеличит диаметр коронарного сосуда (вводится специальный катетер с «расширителем»). Операция эта эндохирургическая, когда «ра</w:t>
      </w:r>
      <w:r>
        <w:rPr>
          <w:rFonts w:ascii="Times New Roman" w:hAnsi="Times New Roman" w:cs="Times New Roman"/>
          <w:sz w:val="24"/>
          <w:szCs w:val="24"/>
        </w:rPr>
        <w:t>зрез» заменяется «проколом», бескровная. Но медицина — это наука, а не магия, здесь чудес не бывает — через 5–7 лет пациент вернется к нам с новыми сужениями, тогда делается ангиопластика и укрепляются стенки сосуда. После следующих 5–7 лет ставится вопрос</w:t>
      </w:r>
      <w:r>
        <w:rPr>
          <w:rFonts w:ascii="Times New Roman" w:hAnsi="Times New Roman" w:cs="Times New Roman"/>
          <w:sz w:val="24"/>
          <w:szCs w:val="24"/>
        </w:rPr>
        <w:t xml:space="preserve"> об аортокоронарном шунтировании (соседние участки сосуда соединяются «напрямую», в обход поврежденного). В настоящее время медики пересмотрели свое отношение к операциям на открытом сердце 40–50-летних. Специалисты все больше и больше предлагают их 60–65-</w:t>
      </w:r>
      <w:r>
        <w:rPr>
          <w:rFonts w:ascii="Times New Roman" w:hAnsi="Times New Roman" w:cs="Times New Roman"/>
          <w:sz w:val="24"/>
          <w:szCs w:val="24"/>
        </w:rPr>
        <w:t>летним, а то и 70-летним (потому что даже прекрасно выполненное хирургическое вмешательство имеет срок — 10–12 лет). Американцы в свое время делали их 50-летним, по 200–250 тыс. в год. А когда через 10–12 лет начались рецидивы, и потребовались повторные оп</w:t>
      </w:r>
      <w:r>
        <w:rPr>
          <w:rFonts w:ascii="Times New Roman" w:hAnsi="Times New Roman" w:cs="Times New Roman"/>
          <w:sz w:val="24"/>
          <w:szCs w:val="24"/>
        </w:rPr>
        <w:t xml:space="preserve">ерации, риски многократно возрастали, а третий раз такую операцию проводить нельзя. Поэтому современная технология подразумевает максимальное использование эндоваскулярных (внутрисосудистых) методов и только потом, при необходимости, шунтирование. </w:t>
      </w:r>
    </w:p>
    <w:tbl>
      <w:tblPr>
        <w:tblW w:w="5000" w:type="pct"/>
        <w:tblCellSpacing w:w="15" w:type="dxa"/>
        <w:tblInd w:w="-98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18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артериальное давление (гипертензия, артериальная гипертония, гипертоническая болезнь, ГБ) — самое распространенное сердечно-сосудистое расстройство, поражающее около 20% взрослого населения планеты. Почти 700 млн человек стали инвалидами из-за гипертониче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болезни.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Только в США ею страдают около 50 млн человек; что обходится в 29 млн неотработанных дней и 2 млрд долл. потерянного заработка ежегодно.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Несмотря на то, что это заболевание практически не имеет симптомов (за исключением тяжелой формы), оно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итается как самостоятельным недугом, так и одним из главных факторов риска для заболеваний сердца, инсульта и болезней почек.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А для инфаркта миокарда появились новые технологии?</w:t>
      </w:r>
      <w:r>
        <w:rPr>
          <w:rFonts w:ascii="Times New Roman" w:hAnsi="Times New Roman" w:cs="Times New Roman"/>
          <w:sz w:val="24"/>
          <w:szCs w:val="24"/>
        </w:rPr>
        <w:br/>
        <w:t>— Проводятся уникальные внутрисосудистые операции, когда в острой стадии ин</w:t>
      </w:r>
      <w:r>
        <w:rPr>
          <w:rFonts w:ascii="Times New Roman" w:hAnsi="Times New Roman" w:cs="Times New Roman"/>
          <w:sz w:val="24"/>
          <w:szCs w:val="24"/>
        </w:rPr>
        <w:t>фаркта миокарда разрушается тромб. </w:t>
      </w:r>
      <w:r>
        <w:rPr>
          <w:rFonts w:ascii="Times New Roman" w:hAnsi="Times New Roman" w:cs="Times New Roman"/>
          <w:sz w:val="24"/>
          <w:szCs w:val="24"/>
        </w:rPr>
        <w:br/>
        <w:t>Фактически мы встали перед медико-социальной дилеммой. Привезли пациента с инфарктом, медики провели операцию, спасли весь миокард. А что теперь с диагнозом? С точки зрения атеросклероза — он больной, но с точки зрения г</w:t>
      </w:r>
      <w:r>
        <w:rPr>
          <w:rFonts w:ascii="Times New Roman" w:hAnsi="Times New Roman" w:cs="Times New Roman"/>
          <w:sz w:val="24"/>
          <w:szCs w:val="24"/>
        </w:rPr>
        <w:t>емодинамики (системы показателей движения крови) — он здоров и через два дня будет выписан.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Впечатляет. А консервативные методы лечения?</w:t>
      </w:r>
      <w:r>
        <w:rPr>
          <w:rFonts w:ascii="Times New Roman" w:hAnsi="Times New Roman" w:cs="Times New Roman"/>
          <w:sz w:val="24"/>
          <w:szCs w:val="24"/>
        </w:rPr>
        <w:br/>
        <w:t>— Бесспорно, мы не отрицаем медикаментозного лечения, тем более что средств, выделяемых на операции, не хватает, чтоб</w:t>
      </w:r>
      <w:r>
        <w:rPr>
          <w:rFonts w:ascii="Times New Roman" w:hAnsi="Times New Roman" w:cs="Times New Roman"/>
          <w:sz w:val="24"/>
          <w:szCs w:val="24"/>
        </w:rPr>
        <w:t>ы обеспечить всех нуждающихся (именно поэтому не может идти речь о настоящем прорыве). Для страны с населением 150–170 млн человек, на мой взгляд, нужно делать около 50–70 тыс. операций в год. Их же проводится в России не более 7–8 тыс. А в ангиопластике е</w:t>
      </w:r>
      <w:r>
        <w:rPr>
          <w:rFonts w:ascii="Times New Roman" w:hAnsi="Times New Roman" w:cs="Times New Roman"/>
          <w:sz w:val="24"/>
          <w:szCs w:val="24"/>
        </w:rPr>
        <w:t>жегодно нуждаются до 250 тыс. пациентов, радикально помочь можем не более 15–20 тыс.</w:t>
      </w:r>
      <w:r>
        <w:rPr>
          <w:rFonts w:ascii="Times New Roman" w:hAnsi="Times New Roman" w:cs="Times New Roman"/>
          <w:sz w:val="24"/>
          <w:szCs w:val="24"/>
        </w:rPr>
        <w:br/>
        <w:t>Длительный прогноз по выживанию людей при правильном медикаментозном лечении не уступает прогнозам для прооперированных. Недостаток лишь в том, что у неоперированного паци</w:t>
      </w:r>
      <w:r>
        <w:rPr>
          <w:rFonts w:ascii="Times New Roman" w:hAnsi="Times New Roman" w:cs="Times New Roman"/>
          <w:sz w:val="24"/>
          <w:szCs w:val="24"/>
        </w:rPr>
        <w:t>ента ухудшается качество жизни — врачи ставят очень много ограничений.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Уточните: именно у прооперированных пациентов совершенно нормальное качество жизни, без многочисленных «нельзя»?</w:t>
      </w:r>
      <w:r>
        <w:rPr>
          <w:rFonts w:ascii="Times New Roman" w:hAnsi="Times New Roman" w:cs="Times New Roman"/>
          <w:sz w:val="24"/>
          <w:szCs w:val="24"/>
        </w:rPr>
        <w:br/>
        <w:t>— Именно так. Сейчас появились новые, очень интересные классы препарат</w:t>
      </w:r>
      <w:r>
        <w:rPr>
          <w:rFonts w:ascii="Times New Roman" w:hAnsi="Times New Roman" w:cs="Times New Roman"/>
          <w:sz w:val="24"/>
          <w:szCs w:val="24"/>
        </w:rPr>
        <w:t>ов, снижающих давление и ызащищающих миокард от ишемии. Но я должен сказать откровенно: не бывает эффективно действующих фармакологических препаратов без побочных эффектов. Не бывает даже чисто теоретически. Если нет побочного эффекта, значит, препарат ней</w:t>
      </w:r>
      <w:r>
        <w:rPr>
          <w:rFonts w:ascii="Times New Roman" w:hAnsi="Times New Roman" w:cs="Times New Roman"/>
          <w:sz w:val="24"/>
          <w:szCs w:val="24"/>
        </w:rPr>
        <w:t>трален, не действует. Поэтому даже самые прогрессивные препараты должны применяться строго по назначению. Мы уже заведомо знаем, что есть возможность определенного риска побочных эффектов, но позитивное действие во много раз его перекрывает. Опять-таки, ес</w:t>
      </w:r>
      <w:r>
        <w:rPr>
          <w:rFonts w:ascii="Times New Roman" w:hAnsi="Times New Roman" w:cs="Times New Roman"/>
          <w:sz w:val="24"/>
          <w:szCs w:val="24"/>
        </w:rPr>
        <w:t>ли есть возможность лечить немедикаментозно, это нужно только приветствовать. Тем более в этом плане гипертоническая болезнь (по сравнению с ишемической) благоприятна. При ее лечении можно длительное время применять лекарственные травы. При ИБС самолечение</w:t>
      </w:r>
      <w:r>
        <w:rPr>
          <w:rFonts w:ascii="Times New Roman" w:hAnsi="Times New Roman" w:cs="Times New Roman"/>
          <w:sz w:val="24"/>
          <w:szCs w:val="24"/>
        </w:rPr>
        <w:t xml:space="preserve"> чревато серьезными последствиями. </w:t>
      </w:r>
    </w:p>
    <w:tbl>
      <w:tblPr>
        <w:tblW w:w="5000" w:type="pct"/>
        <w:tblCellSpacing w:w="15" w:type="dxa"/>
        <w:tblInd w:w="-98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18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Самым доступным для предупреждения фактором риска ИБС, ГБ и всех остальных сердечно-сосудистых заболеваний является курение. Оно — причина около 15% всех случаев смерти от ИБС (в основном у людей старше 65 лет).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Похож</w:t>
      </w:r>
      <w:r>
        <w:rPr>
          <w:rFonts w:ascii="Times New Roman" w:hAnsi="Times New Roman" w:cs="Times New Roman"/>
          <w:i/>
          <w:iCs/>
          <w:sz w:val="24"/>
          <w:szCs w:val="24"/>
        </w:rPr>
        <w:t>е, в российской кардиологии сегодня сложилась следующая ситуация: есть современные эффективные технологии, оборудование, высококлассные специалисты, которые знают, как снизить заболеваемость и смертность. Но не всегда могут внедрить эти знания в жизнь. И н</w:t>
      </w:r>
      <w:r>
        <w:rPr>
          <w:rFonts w:ascii="Times New Roman" w:hAnsi="Times New Roman" w:cs="Times New Roman"/>
          <w:i/>
          <w:iCs/>
          <w:sz w:val="24"/>
          <w:szCs w:val="24"/>
        </w:rPr>
        <w:t>етрудно догадаться, что причины тому сугубо экономические.</w:t>
      </w:r>
      <w:r>
        <w:rPr>
          <w:rFonts w:ascii="Times New Roman" w:hAnsi="Times New Roman" w:cs="Times New Roman"/>
          <w:sz w:val="24"/>
          <w:szCs w:val="24"/>
        </w:rPr>
        <w:br/>
        <w:t>— Необходимо понимать, что не бывает дешевых современных технологий. А еще — всегда экономически выгоднее лечить больного современно и своевременно, нежели потом тратить деньги на содержание инвали</w:t>
      </w:r>
      <w:r>
        <w:rPr>
          <w:rFonts w:ascii="Times New Roman" w:hAnsi="Times New Roman" w:cs="Times New Roman"/>
          <w:sz w:val="24"/>
          <w:szCs w:val="24"/>
        </w:rPr>
        <w:t>да, его профессиональную переподготовку или на содержание семьи, потерявшей кормильца. К сожалению, медицинские технологии оплачиваются из одного кармана, а экономия от спасенной трудоспособности поступает в другой. И этот разрыв — не в бюджете, а в умах п</w:t>
      </w:r>
      <w:r>
        <w:rPr>
          <w:rFonts w:ascii="Times New Roman" w:hAnsi="Times New Roman" w:cs="Times New Roman"/>
          <w:sz w:val="24"/>
          <w:szCs w:val="24"/>
        </w:rPr>
        <w:t>олитиков и чиновников.</w:t>
      </w:r>
      <w:r>
        <w:rPr>
          <w:rFonts w:ascii="Times New Roman" w:hAnsi="Times New Roman" w:cs="Times New Roman"/>
          <w:sz w:val="24"/>
          <w:szCs w:val="24"/>
        </w:rPr>
        <w:br/>
        <w:t>Могу сказать, что за последнее время мне довелось много ездить. Я посетил несколько областных и республиканских клиник — и моя оценка очень высокая. В Волгограде блестящая клиника, замечательную больницу открывают в Тюмени. Если созд</w:t>
      </w:r>
      <w:r>
        <w:rPr>
          <w:rFonts w:ascii="Times New Roman" w:hAnsi="Times New Roman" w:cs="Times New Roman"/>
          <w:sz w:val="24"/>
          <w:szCs w:val="24"/>
        </w:rPr>
        <w:t>ать еще 5–7 центров, то по крайней мере острота проблемы будет снята. В основном мы зависим от Фонда дорогостоящих методов диагностики и лечения Минздрава. Вот сколько они нам денег выделяют — столько операций мы и делаем.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Стоимость оказания помощи при б</w:t>
      </w:r>
      <w:r>
        <w:rPr>
          <w:rFonts w:ascii="Times New Roman" w:hAnsi="Times New Roman" w:cs="Times New Roman"/>
          <w:i/>
          <w:iCs/>
          <w:sz w:val="24"/>
          <w:szCs w:val="24"/>
        </w:rPr>
        <w:t>олезнях системы кровообращения стремительно возрастает во всем мире. В развитых странах на них приходится уже около 10% прямых затрат на медико-санитарную помощь, или 0,5–1% валового национального продукта страны. А в США 2% от валового национального доход</w:t>
      </w:r>
      <w:r>
        <w:rPr>
          <w:rFonts w:ascii="Times New Roman" w:hAnsi="Times New Roman" w:cs="Times New Roman"/>
          <w:i/>
          <w:iCs/>
          <w:sz w:val="24"/>
          <w:szCs w:val="24"/>
        </w:rPr>
        <w:t>а выделяется кардиологам.</w:t>
      </w:r>
      <w:r>
        <w:rPr>
          <w:rFonts w:ascii="Times New Roman" w:hAnsi="Times New Roman" w:cs="Times New Roman"/>
          <w:sz w:val="24"/>
          <w:szCs w:val="24"/>
        </w:rPr>
        <w:br/>
        <w:t>— Да, при этом их здравоохранение получает 11% национального дохода. Серьезных проблем, как видите, на рубеже веков перед нами нет. Нужна, как сегодня модно стало говорить, «политическая воля». Я готов повторять и повторяю всем: э</w:t>
      </w:r>
      <w:r>
        <w:rPr>
          <w:rFonts w:ascii="Times New Roman" w:hAnsi="Times New Roman" w:cs="Times New Roman"/>
          <w:sz w:val="24"/>
          <w:szCs w:val="24"/>
        </w:rPr>
        <w:t>то ваша болезнь, ваши сосуды и ваше сердце. Моя обязанность — честно сказать, что есть современные эффективные методы лечения, специалисты о них знают и ими владеют. Дело за вами. Вы должны заставить политиков сделать эти методы доступными.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Значит, чита</w:t>
      </w:r>
      <w:r>
        <w:rPr>
          <w:rFonts w:ascii="Times New Roman" w:hAnsi="Times New Roman" w:cs="Times New Roman"/>
          <w:i/>
          <w:iCs/>
          <w:sz w:val="24"/>
          <w:szCs w:val="24"/>
        </w:rPr>
        <w:t>телю можно порекомендовать самое верное средство — быть ответственными перед собой на всех уровнях: от личного (здоровый образ жизни), до высокой социально-политической активности. Юрий Никитич, но кардиология, надо полагать, решает не только сегодняшние с</w:t>
      </w:r>
      <w:r>
        <w:rPr>
          <w:rFonts w:ascii="Times New Roman" w:hAnsi="Times New Roman" w:cs="Times New Roman"/>
          <w:i/>
          <w:iCs/>
          <w:sz w:val="24"/>
          <w:szCs w:val="24"/>
        </w:rPr>
        <w:t>угубо практические проблемы, но и научные. Например, по данным специалистов ВОЗ, последнее время отмечается все возрастающее количество ИБС у женщин. В связи с чем?</w:t>
      </w:r>
      <w:r>
        <w:rPr>
          <w:rFonts w:ascii="Times New Roman" w:hAnsi="Times New Roman" w:cs="Times New Roman"/>
          <w:sz w:val="24"/>
          <w:szCs w:val="24"/>
        </w:rPr>
        <w:br/>
        <w:t>— Здесь все ясно. Есть горькая шутка, с которой мне приходится часто сталкиваться на практи</w:t>
      </w:r>
      <w:r>
        <w:rPr>
          <w:rFonts w:ascii="Times New Roman" w:hAnsi="Times New Roman" w:cs="Times New Roman"/>
          <w:sz w:val="24"/>
          <w:szCs w:val="24"/>
        </w:rPr>
        <w:t xml:space="preserve">ке: «Как только женщина начинает заниматься мужской работой, она начинает болеть мужскими болезнями». От этого никуда не денешься. </w:t>
      </w:r>
    </w:p>
    <w:tbl>
      <w:tblPr>
        <w:tblW w:w="5000" w:type="pct"/>
        <w:tblCellSpacing w:w="15" w:type="dxa"/>
        <w:tblInd w:w="-98" w:type="dxa"/>
        <w:tblBorders>
          <w:top w:val="outset" w:sz="6" w:space="0" w:color="800000"/>
          <w:left w:val="outset" w:sz="6" w:space="0" w:color="800000"/>
          <w:bottom w:val="outset" w:sz="6" w:space="0" w:color="800000"/>
          <w:right w:val="outset" w:sz="6" w:space="0" w:color="8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818"/>
      </w:tblGrid>
      <w:tr w:rsidR="00000000">
        <w:trPr>
          <w:tblCellSpacing w:w="15" w:type="dxa"/>
        </w:trPr>
        <w:tc>
          <w:tcPr>
            <w:tcW w:w="5000" w:type="pct"/>
            <w:tcBorders>
              <w:top w:val="outset" w:sz="6" w:space="0" w:color="800000"/>
              <w:bottom w:val="outset" w:sz="6" w:space="0" w:color="800000"/>
            </w:tcBorders>
            <w:shd w:val="clear" w:color="auto" w:fill="F9EAD2"/>
            <w:vAlign w:val="center"/>
          </w:tcPr>
          <w:p w:rsidR="00000000" w:rsidRDefault="00481D73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Атеросклеротический процесс в главных артериях, включая коронарные, развивается в юности. Его начальные стадии зачастую набл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юдаются у детей и молодых людей; ему вообще свойственно латентное и бессимптомное прогрессирование с начала второго десятилетия жизни, пока внезапно не проявится болезнь. У многих людей первым «проявлением» болезни становится внезапная смерть.</w:t>
            </w:r>
          </w:p>
        </w:tc>
      </w:tr>
    </w:tbl>
    <w:p w:rsidR="00000000" w:rsidRDefault="00481D7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— Последнее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время появляются труды о роли воспалений в развитии атеросклероза. Так какова же природа этого заболевания?</w:t>
      </w:r>
      <w:r>
        <w:rPr>
          <w:rFonts w:ascii="Times New Roman" w:hAnsi="Times New Roman" w:cs="Times New Roman"/>
          <w:sz w:val="24"/>
          <w:szCs w:val="24"/>
        </w:rPr>
        <w:br/>
        <w:t>— С этим толком еще не разобрались ни у нас, ни за рубежом. Исследования идут. Похоже, все-таки какой-то элемент воспаления в стенке сосуда есть.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Генно-инженерные методы лечения многих заболеваний уже стучатся в дверь. Опять же клонирование искусственных органов, регенерация нерегенерируемых тканей. Какие перспективы у этих методов в кардиологии?</w:t>
      </w:r>
      <w:r>
        <w:rPr>
          <w:rFonts w:ascii="Times New Roman" w:hAnsi="Times New Roman" w:cs="Times New Roman"/>
          <w:sz w:val="24"/>
          <w:szCs w:val="24"/>
        </w:rPr>
        <w:br/>
        <w:t>— Я думаю, для кардиологии «выращивание» искусственн</w:t>
      </w:r>
      <w:r>
        <w:rPr>
          <w:rFonts w:ascii="Times New Roman" w:hAnsi="Times New Roman" w:cs="Times New Roman"/>
          <w:sz w:val="24"/>
          <w:szCs w:val="24"/>
        </w:rPr>
        <w:t>ых органов или клонирование их — во всяком случае, в ближайшее время — не решение вопроса. Данная область скорее найдет применение в эндокринологии, там, где нужна заместительная терапия — выращивание бета-клеток для диабетиков. </w:t>
      </w:r>
      <w:r>
        <w:rPr>
          <w:rFonts w:ascii="Times New Roman" w:hAnsi="Times New Roman" w:cs="Times New Roman"/>
          <w:sz w:val="24"/>
          <w:szCs w:val="24"/>
        </w:rPr>
        <w:br/>
        <w:t>Для нас важно простимулиро</w:t>
      </w:r>
      <w:r>
        <w:rPr>
          <w:rFonts w:ascii="Times New Roman" w:hAnsi="Times New Roman" w:cs="Times New Roman"/>
          <w:sz w:val="24"/>
          <w:szCs w:val="24"/>
        </w:rPr>
        <w:t>вать рост клеток сосудов и клеток сердечной ткани — кардиомиоцитов. Для этого есть так называемые стволовые (по аналогии с деревом) клетки, готовые к росту и способные развиваться в любом направлении, если их специально подготовить. Имплантация подобных по</w:t>
      </w:r>
      <w:r>
        <w:rPr>
          <w:rFonts w:ascii="Times New Roman" w:hAnsi="Times New Roman" w:cs="Times New Roman"/>
          <w:sz w:val="24"/>
          <w:szCs w:val="24"/>
        </w:rPr>
        <w:t>дготовленных клеток в миокард приводит к тому, что начинает обновляться ткань сердца. В какой-то степени это регенерация, не прямая, как в клетках печени, а опосредованная. Вот в этой области будет следующий прорыв.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— А когда?</w:t>
      </w:r>
      <w:r>
        <w:rPr>
          <w:rFonts w:ascii="Times New Roman" w:hAnsi="Times New Roman" w:cs="Times New Roman"/>
          <w:sz w:val="24"/>
          <w:szCs w:val="24"/>
        </w:rPr>
        <w:br/>
        <w:t>— Думаю, в ближайшие пять ле</w:t>
      </w:r>
      <w:r>
        <w:rPr>
          <w:rFonts w:ascii="Times New Roman" w:hAnsi="Times New Roman" w:cs="Times New Roman"/>
          <w:sz w:val="24"/>
          <w:szCs w:val="24"/>
        </w:rPr>
        <w:t xml:space="preserve">т. </w:t>
      </w:r>
    </w:p>
    <w:p w:rsidR="00000000" w:rsidRDefault="00481D73">
      <w:pPr>
        <w:ind w:firstLine="567"/>
        <w:jc w:val="both"/>
        <w:rPr>
          <w:b/>
          <w:bCs/>
          <w:sz w:val="28"/>
          <w:szCs w:val="28"/>
        </w:rPr>
      </w:pPr>
    </w:p>
    <w:p w:rsidR="00000000" w:rsidRDefault="00481D7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000000" w:rsidRDefault="00481D73">
      <w:pPr>
        <w:ind w:firstLine="567"/>
        <w:jc w:val="both"/>
        <w:rPr>
          <w:sz w:val="16"/>
          <w:szCs w:val="16"/>
          <w:lang w:val="en-US"/>
        </w:rPr>
      </w:pPr>
    </w:p>
    <w:p w:rsidR="00481D73" w:rsidRDefault="00481D7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Журнал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Экология и жизнь</w:t>
      </w:r>
      <w:r>
        <w:rPr>
          <w:sz w:val="24"/>
          <w:szCs w:val="24"/>
          <w:lang w:val="en-US"/>
        </w:rPr>
        <w:t>".</w:t>
      </w:r>
    </w:p>
    <w:sectPr w:rsidR="00481D7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98"/>
    <w:rsid w:val="000E1598"/>
    <w:rsid w:val="004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774A04-6FBF-457F-9FBE-7CCFCC02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6A00"/>
      <w:kern w:val="36"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3290</Words>
  <Characters>18757</Characters>
  <Application>Microsoft Office Word</Application>
  <DocSecurity>0</DocSecurity>
  <Lines>156</Lines>
  <Paragraphs>44</Paragraphs>
  <ScaleCrop>false</ScaleCrop>
  <Company>KM</Company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Дела сердечные</dc:title>
  <dc:subject/>
  <dc:creator>N/A</dc:creator>
  <cp:keywords/>
  <dc:description/>
  <cp:lastModifiedBy>Igor Trofimov</cp:lastModifiedBy>
  <cp:revision>2</cp:revision>
  <dcterms:created xsi:type="dcterms:W3CDTF">2024-08-14T07:51:00Z</dcterms:created>
  <dcterms:modified xsi:type="dcterms:W3CDTF">2024-08-14T07:51:00Z</dcterms:modified>
</cp:coreProperties>
</file>