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99" w:rsidRPr="00984DFA" w:rsidRDefault="00734CEB" w:rsidP="008D7299">
      <w:pPr>
        <w:jc w:val="center"/>
        <w:rPr>
          <w:sz w:val="32"/>
          <w:szCs w:val="32"/>
        </w:rPr>
      </w:pPr>
      <w:r>
        <w:rPr>
          <w:b/>
          <w:bCs/>
        </w:rPr>
        <w:t>ОБЩИЕ СВЕДЕНИЯ</w:t>
      </w:r>
    </w:p>
    <w:p w:rsidR="008D7299" w:rsidRDefault="008D7299" w:rsidP="008D7299">
      <w:r>
        <w:t>Ф.И.О</w:t>
      </w:r>
      <w:r w:rsidR="000D6351">
        <w:t>_________________</w:t>
      </w:r>
      <w:r>
        <w:t>.</w:t>
      </w:r>
    </w:p>
    <w:p w:rsidR="008D7299" w:rsidRDefault="008D7299" w:rsidP="008D7299">
      <w:r>
        <w:t>Год рождения: 1985.</w:t>
      </w:r>
    </w:p>
    <w:p w:rsidR="008D7299" w:rsidRDefault="008D7299" w:rsidP="008D7299">
      <w:r>
        <w:t xml:space="preserve">Адрес: </w:t>
      </w:r>
      <w:bookmarkStart w:id="0" w:name="_GoBack"/>
      <w:bookmarkEnd w:id="0"/>
    </w:p>
    <w:p w:rsidR="008D7299" w:rsidRDefault="008D7299" w:rsidP="008D7299">
      <w:r>
        <w:t xml:space="preserve">Место работы: студент </w:t>
      </w:r>
      <w:r w:rsidR="00734CEB">
        <w:t>СГМУ</w:t>
      </w:r>
      <w:r>
        <w:t>.</w:t>
      </w:r>
    </w:p>
    <w:p w:rsidR="008D7299" w:rsidRDefault="008D7299" w:rsidP="008D7299">
      <w:r>
        <w:t>Дата обращения на кафедру: 2</w:t>
      </w:r>
      <w:r w:rsidR="00734CEB">
        <w:t>0</w:t>
      </w:r>
      <w:r>
        <w:t>.</w:t>
      </w:r>
      <w:r w:rsidR="00734CEB">
        <w:t>12</w:t>
      </w:r>
      <w:r>
        <w:t>.2006.</w:t>
      </w:r>
    </w:p>
    <w:p w:rsidR="008D7299" w:rsidRDefault="008D7299" w:rsidP="008D7299">
      <w:r>
        <w:t xml:space="preserve">Диагноз: </w:t>
      </w:r>
      <w:r w:rsidR="00734CEB">
        <w:t>десквамативный глоссит.</w:t>
      </w:r>
    </w:p>
    <w:p w:rsidR="00DA304A" w:rsidRDefault="00DA304A" w:rsidP="00DA304A">
      <w:pPr>
        <w:jc w:val="center"/>
      </w:pPr>
    </w:p>
    <w:p w:rsidR="00734CEB" w:rsidRDefault="00734CEB" w:rsidP="00DA304A">
      <w:pPr>
        <w:jc w:val="center"/>
      </w:pPr>
    </w:p>
    <w:p w:rsidR="00734CEB" w:rsidRDefault="00734CEB" w:rsidP="00DA304A">
      <w:pPr>
        <w:jc w:val="center"/>
        <w:rPr>
          <w:b/>
        </w:rPr>
      </w:pPr>
      <w:r w:rsidRPr="00734CEB">
        <w:rPr>
          <w:b/>
        </w:rPr>
        <w:t>ДАННЫЕ РАССПРОСА БОЛЬНОГО</w:t>
      </w:r>
    </w:p>
    <w:p w:rsidR="00734CEB" w:rsidRDefault="00734CEB" w:rsidP="00734CEB">
      <w:pPr>
        <w:ind w:firstLine="360"/>
        <w:jc w:val="both"/>
      </w:pPr>
      <w:r>
        <w:t>Больная предъявляет жалобы на пятно красного цвета на спинке языка</w:t>
      </w:r>
      <w:r w:rsidR="00B97E59">
        <w:t>.</w:t>
      </w:r>
      <w:r w:rsidR="00FE2A95">
        <w:t xml:space="preserve"> Чувство давления и </w:t>
      </w:r>
      <w:proofErr w:type="gramStart"/>
      <w:r w:rsidR="00FE2A95">
        <w:t>тяжести</w:t>
      </w:r>
      <w:proofErr w:type="gramEnd"/>
      <w:r w:rsidR="00FE2A95">
        <w:t xml:space="preserve"> в подложечной области спустя 20-30 минут после еды.</w:t>
      </w:r>
    </w:p>
    <w:p w:rsidR="00B97E59" w:rsidRDefault="00B97E59" w:rsidP="00734CEB">
      <w:pPr>
        <w:ind w:firstLine="360"/>
        <w:jc w:val="both"/>
      </w:pPr>
    </w:p>
    <w:p w:rsidR="00B97E59" w:rsidRDefault="00B97E59" w:rsidP="00734CEB">
      <w:pPr>
        <w:ind w:firstLine="360"/>
        <w:jc w:val="both"/>
      </w:pPr>
    </w:p>
    <w:p w:rsidR="00B97E59" w:rsidRPr="00FE2A95" w:rsidRDefault="00FE2A95" w:rsidP="00B97E59">
      <w:pPr>
        <w:pStyle w:val="2"/>
        <w:rPr>
          <w:lang w:val="en-US"/>
        </w:rPr>
      </w:pPr>
      <w:r>
        <w:rPr>
          <w:lang w:val="en-US"/>
        </w:rPr>
        <w:t>AN. MORBI</w:t>
      </w:r>
    </w:p>
    <w:p w:rsidR="00B97E59" w:rsidRDefault="00FE2A95" w:rsidP="00734CEB">
      <w:pPr>
        <w:ind w:firstLine="360"/>
        <w:jc w:val="both"/>
      </w:pPr>
      <w:r>
        <w:t xml:space="preserve">Больная отмечает периодическое появление и исчезновение пятен небольшого размера на языке на протяжении последних нескольких лет, чаще в весенне-осенний период. </w:t>
      </w:r>
      <w:r w:rsidR="00141564">
        <w:t xml:space="preserve">Отмечает изменение локализации пятен на языке. </w:t>
      </w:r>
      <w:r>
        <w:t>Ранее по этому поводу к врачу не обращалась, лечение не проводилось.</w:t>
      </w:r>
    </w:p>
    <w:p w:rsidR="00FE2A95" w:rsidRPr="00141564" w:rsidRDefault="00FE2A95" w:rsidP="00734CEB">
      <w:pPr>
        <w:ind w:firstLine="360"/>
        <w:jc w:val="both"/>
      </w:pPr>
    </w:p>
    <w:p w:rsidR="00FE2A95" w:rsidRPr="00141564" w:rsidRDefault="00FE2A95" w:rsidP="00734CEB">
      <w:pPr>
        <w:ind w:firstLine="360"/>
        <w:jc w:val="both"/>
      </w:pPr>
    </w:p>
    <w:p w:rsidR="00FE2A95" w:rsidRPr="00FE2A95" w:rsidRDefault="00FE2A95" w:rsidP="00FE2A95">
      <w:pPr>
        <w:jc w:val="center"/>
        <w:rPr>
          <w:b/>
        </w:rPr>
      </w:pPr>
      <w:r w:rsidRPr="00FE2A95">
        <w:rPr>
          <w:b/>
          <w:lang w:val="en-US"/>
        </w:rPr>
        <w:t>AN</w:t>
      </w:r>
      <w:r w:rsidRPr="00FE2A95">
        <w:rPr>
          <w:b/>
        </w:rPr>
        <w:t xml:space="preserve">. </w:t>
      </w:r>
      <w:r w:rsidRPr="00FE2A95">
        <w:rPr>
          <w:b/>
          <w:lang w:val="en-US"/>
        </w:rPr>
        <w:t>VITAE</w:t>
      </w:r>
    </w:p>
    <w:p w:rsidR="00FE2A95" w:rsidRDefault="00FE2A95" w:rsidP="00FE2A95">
      <w:pPr>
        <w:ind w:firstLine="360"/>
        <w:jc w:val="both"/>
      </w:pPr>
      <w:r>
        <w:t>Гигиенический уход за полостью рта – регулярный, два раза в день, проводит с помощью средств и предметов гигиены фирмы “</w:t>
      </w:r>
      <w:proofErr w:type="spellStart"/>
      <w:r>
        <w:t>Colgate</w:t>
      </w:r>
      <w:proofErr w:type="spellEnd"/>
      <w:r>
        <w:t xml:space="preserve">”. </w:t>
      </w:r>
    </w:p>
    <w:p w:rsidR="00FE2A95" w:rsidRDefault="00FE2A95" w:rsidP="00FE2A95">
      <w:pPr>
        <w:ind w:firstLine="360"/>
        <w:jc w:val="both"/>
      </w:pPr>
      <w:r>
        <w:t xml:space="preserve">Временные и постоянные зубы прорезывались в сроки, соответствующие физиологической норме. </w:t>
      </w:r>
    </w:p>
    <w:p w:rsidR="00FE2A95" w:rsidRDefault="00FE2A95" w:rsidP="00FE2A95">
      <w:pPr>
        <w:ind w:firstLine="360"/>
        <w:jc w:val="both"/>
      </w:pPr>
      <w:r>
        <w:t>Вредных привычек нет.</w:t>
      </w:r>
    </w:p>
    <w:p w:rsidR="00FE2A95" w:rsidRDefault="00FE2A95" w:rsidP="00FE2A95">
      <w:pPr>
        <w:ind w:firstLine="360"/>
        <w:jc w:val="both"/>
      </w:pPr>
      <w:r>
        <w:t>В период с 6 мес. до 12 лет перенес</w:t>
      </w:r>
      <w:r w:rsidR="00141564">
        <w:t>ла</w:t>
      </w:r>
      <w:r>
        <w:t xml:space="preserve"> ветряную оспу, корь, ОРЗ, ОРВИ.</w:t>
      </w:r>
    </w:p>
    <w:p w:rsidR="00FE2A95" w:rsidRDefault="00FE2A95" w:rsidP="00FE2A95">
      <w:pPr>
        <w:ind w:firstLine="360"/>
        <w:jc w:val="both"/>
      </w:pPr>
      <w:r>
        <w:t xml:space="preserve">Фоновые заболевания: </w:t>
      </w:r>
      <w:proofErr w:type="spellStart"/>
      <w:r>
        <w:t>гиперацидный</w:t>
      </w:r>
      <w:proofErr w:type="spellEnd"/>
      <w:r>
        <w:t xml:space="preserve"> гастродуоденит.</w:t>
      </w:r>
    </w:p>
    <w:p w:rsidR="00FE2A95" w:rsidRDefault="00FE2A95" w:rsidP="00FE2A95">
      <w:pPr>
        <w:ind w:firstLine="360"/>
        <w:jc w:val="both"/>
      </w:pPr>
      <w:r>
        <w:t>Длительного приема лекарств (антибиотиков, витаминов, гормональных препаратов, иммуномодуляторов) не проводил</w:t>
      </w:r>
      <w:r w:rsidR="00141564">
        <w:t>а</w:t>
      </w:r>
      <w:r>
        <w:t>.</w:t>
      </w:r>
    </w:p>
    <w:p w:rsidR="00FE2A95" w:rsidRDefault="00FE2A95" w:rsidP="00FE2A95">
      <w:pPr>
        <w:ind w:firstLine="360"/>
        <w:jc w:val="both"/>
      </w:pPr>
      <w:r>
        <w:t xml:space="preserve">Характер питания – регулярный, рацион – с преобладанием </w:t>
      </w:r>
      <w:r w:rsidR="00141564">
        <w:t>белковой</w:t>
      </w:r>
      <w:r>
        <w:t xml:space="preserve"> пищи.</w:t>
      </w:r>
    </w:p>
    <w:p w:rsidR="00FE2A95" w:rsidRDefault="00FE2A95" w:rsidP="00FE2A95">
      <w:pPr>
        <w:ind w:firstLine="360"/>
        <w:jc w:val="both"/>
      </w:pPr>
      <w:r>
        <w:t>Профессиональных вредностей нет.</w:t>
      </w:r>
    </w:p>
    <w:p w:rsidR="00FE2A95" w:rsidRDefault="00FE2A95" w:rsidP="00FE2A95">
      <w:pPr>
        <w:ind w:firstLine="360"/>
        <w:jc w:val="both"/>
      </w:pPr>
      <w:r>
        <w:t>Мать в период беременности заболеваний не переносила.</w:t>
      </w:r>
    </w:p>
    <w:p w:rsidR="00FE2A95" w:rsidRDefault="00FE2A95" w:rsidP="00FE2A95">
      <w:pPr>
        <w:ind w:firstLine="360"/>
        <w:jc w:val="both"/>
      </w:pPr>
      <w:r>
        <w:t>Наследственный анамнез не отягощен.</w:t>
      </w:r>
    </w:p>
    <w:p w:rsidR="00FE2A95" w:rsidRDefault="00FE2A95" w:rsidP="00FE2A95">
      <w:pPr>
        <w:ind w:firstLine="360"/>
        <w:jc w:val="both"/>
      </w:pPr>
      <w:proofErr w:type="spellStart"/>
      <w:r>
        <w:t>Аллергологический</w:t>
      </w:r>
      <w:proofErr w:type="spellEnd"/>
      <w:r>
        <w:t xml:space="preserve"> анамнез не отягощен.</w:t>
      </w:r>
    </w:p>
    <w:p w:rsidR="00FE2A95" w:rsidRPr="00FB5764" w:rsidRDefault="00FE2A95" w:rsidP="00FE2A95">
      <w:pPr>
        <w:ind w:firstLine="360"/>
        <w:jc w:val="both"/>
      </w:pPr>
      <w:r>
        <w:t>Туберкулез, сифилис, ВИЧ, гепатиты отрицает.</w:t>
      </w:r>
    </w:p>
    <w:p w:rsidR="00FE2A95" w:rsidRDefault="00FE2A95" w:rsidP="00734CEB">
      <w:pPr>
        <w:ind w:firstLine="360"/>
        <w:jc w:val="both"/>
      </w:pPr>
    </w:p>
    <w:p w:rsidR="00FE2A95" w:rsidRDefault="00FE2A95" w:rsidP="00734CEB">
      <w:pPr>
        <w:ind w:firstLine="360"/>
        <w:jc w:val="both"/>
      </w:pPr>
    </w:p>
    <w:p w:rsidR="00FE2A95" w:rsidRDefault="00FE2A95" w:rsidP="00FE2A95">
      <w:pPr>
        <w:pStyle w:val="2"/>
      </w:pPr>
      <w:r>
        <w:t>ОБЩЕЕ СОСТОЯНИЕ БОЛЬНОГО</w:t>
      </w:r>
    </w:p>
    <w:p w:rsidR="00FE2A95" w:rsidRDefault="00FE2A95" w:rsidP="00FE2A95">
      <w:pPr>
        <w:ind w:firstLine="360"/>
        <w:jc w:val="both"/>
      </w:pPr>
      <w:r>
        <w:t>Сознание ясное, положение активное. Выражение лица спокойное.</w:t>
      </w:r>
    </w:p>
    <w:p w:rsidR="00FE2A95" w:rsidRDefault="00FE2A95" w:rsidP="00FE2A95">
      <w:pPr>
        <w:ind w:firstLine="360"/>
        <w:jc w:val="both"/>
      </w:pPr>
      <w:r>
        <w:t>Кожа обычной окраски, эластичность нормальная, сухости, сыпи, расчесов, кровоизлияний на коже не выявлено.</w:t>
      </w:r>
    </w:p>
    <w:p w:rsidR="00FE2A95" w:rsidRDefault="00FE2A95" w:rsidP="00FE2A95">
      <w:pPr>
        <w:ind w:firstLine="360"/>
        <w:jc w:val="both"/>
      </w:pPr>
      <w:r>
        <w:t xml:space="preserve">Конституциональный тип по </w:t>
      </w:r>
      <w:proofErr w:type="spellStart"/>
      <w:r>
        <w:t>нормостеническому</w:t>
      </w:r>
      <w:proofErr w:type="spellEnd"/>
      <w:r>
        <w:t xml:space="preserve"> типу.</w:t>
      </w:r>
    </w:p>
    <w:p w:rsidR="00FE2A95" w:rsidRDefault="00FE2A95" w:rsidP="00FE2A95">
      <w:pPr>
        <w:ind w:firstLine="360"/>
        <w:jc w:val="both"/>
      </w:pPr>
      <w:r>
        <w:t>Подкожно-жировая клетчатка распределена равномерно, умеренная.</w:t>
      </w:r>
    </w:p>
    <w:p w:rsidR="00FE2A95" w:rsidRDefault="00E63929" w:rsidP="00FE2A95">
      <w:pPr>
        <w:ind w:firstLine="360"/>
        <w:jc w:val="both"/>
      </w:pPr>
      <w:proofErr w:type="gramStart"/>
      <w:r>
        <w:t>Стоит на учете</w:t>
      </w:r>
      <w:proofErr w:type="gramEnd"/>
      <w:r>
        <w:t xml:space="preserve"> у гастроэнтеролога по поводу гастродуоденита.</w:t>
      </w:r>
    </w:p>
    <w:p w:rsidR="00FE2A95" w:rsidRDefault="00D348A3" w:rsidP="00FE2A95">
      <w:pPr>
        <w:ind w:firstLine="360"/>
        <w:jc w:val="both"/>
      </w:pPr>
      <w:r>
        <w:t xml:space="preserve">Регионарные лимфатические узлы не </w:t>
      </w:r>
      <w:proofErr w:type="spellStart"/>
      <w:r>
        <w:t>пальпирутся</w:t>
      </w:r>
      <w:proofErr w:type="spellEnd"/>
      <w:r>
        <w:t>.</w:t>
      </w:r>
    </w:p>
    <w:p w:rsidR="00FE2A95" w:rsidRDefault="00FE2A95" w:rsidP="00FE2A95">
      <w:pPr>
        <w:ind w:firstLine="360"/>
        <w:jc w:val="both"/>
      </w:pPr>
      <w:r>
        <w:t>Конфигурация лица не изменена. Кожа нормальной окраски, шелуше</w:t>
      </w:r>
      <w:r w:rsidR="00D348A3">
        <w:t>ния, сухости, припухлостей нет.</w:t>
      </w:r>
    </w:p>
    <w:p w:rsidR="00D348A3" w:rsidRDefault="00D348A3" w:rsidP="00FE2A95">
      <w:pPr>
        <w:ind w:firstLine="360"/>
        <w:jc w:val="both"/>
      </w:pPr>
    </w:p>
    <w:p w:rsidR="00D348A3" w:rsidRDefault="00D348A3" w:rsidP="00FE2A95">
      <w:pPr>
        <w:ind w:firstLine="360"/>
        <w:jc w:val="both"/>
      </w:pPr>
    </w:p>
    <w:p w:rsidR="00D348A3" w:rsidRDefault="00D348A3" w:rsidP="00D348A3">
      <w:pPr>
        <w:pStyle w:val="2"/>
      </w:pPr>
      <w:r>
        <w:lastRenderedPageBreak/>
        <w:t>ОСМОТР БОЛЬНОГО</w:t>
      </w:r>
    </w:p>
    <w:p w:rsidR="00D348A3" w:rsidRDefault="00D348A3" w:rsidP="00FE2A95">
      <w:pPr>
        <w:ind w:firstLine="360"/>
        <w:jc w:val="both"/>
      </w:pPr>
    </w:p>
    <w:p w:rsidR="00D348A3" w:rsidRPr="00D348A3" w:rsidRDefault="00D348A3" w:rsidP="00D348A3">
      <w:pPr>
        <w:jc w:val="center"/>
        <w:rPr>
          <w:b/>
        </w:rPr>
      </w:pPr>
      <w:r>
        <w:rPr>
          <w:b/>
        </w:rPr>
        <w:t>ВНЕШНИЙ ОСМОТР</w:t>
      </w:r>
    </w:p>
    <w:p w:rsidR="00D348A3" w:rsidRDefault="00D348A3" w:rsidP="00D348A3">
      <w:pPr>
        <w:ind w:firstLine="360"/>
        <w:jc w:val="both"/>
      </w:pPr>
      <w:r>
        <w:t>Кожные покровы лица и видимой части шеи – естественного цвета, выраженной асимметрии лица нет, рубцов и свищевых ходов на коже нет.</w:t>
      </w:r>
    </w:p>
    <w:p w:rsidR="00D348A3" w:rsidRDefault="00D348A3" w:rsidP="00D348A3">
      <w:pPr>
        <w:ind w:firstLine="360"/>
        <w:jc w:val="both"/>
      </w:pPr>
      <w:proofErr w:type="gramStart"/>
      <w:r>
        <w:t xml:space="preserve">Регионарные лимфоузлы (затылочные, заушные, поднижнечелюстные, </w:t>
      </w:r>
      <w:proofErr w:type="spellStart"/>
      <w:r>
        <w:t>подподбородочные</w:t>
      </w:r>
      <w:proofErr w:type="spellEnd"/>
      <w:r>
        <w:t>, лицевые, шейные, подключичные) не пальпируются.</w:t>
      </w:r>
      <w:proofErr w:type="gramEnd"/>
    </w:p>
    <w:p w:rsidR="00D348A3" w:rsidRDefault="00D348A3" w:rsidP="00D348A3">
      <w:pPr>
        <w:ind w:firstLine="360"/>
        <w:jc w:val="both"/>
      </w:pPr>
      <w:r>
        <w:t>Красная кайма губ ярко-розового цвета, увлажнена, чешуек, корочек и других элементов поражения, отека, ссадин, разрывов нет.</w:t>
      </w:r>
    </w:p>
    <w:p w:rsidR="00D348A3" w:rsidRDefault="00D348A3" w:rsidP="00D348A3">
      <w:pPr>
        <w:ind w:firstLine="360"/>
        <w:jc w:val="both"/>
      </w:pPr>
    </w:p>
    <w:p w:rsidR="00D348A3" w:rsidRDefault="00D348A3" w:rsidP="00D348A3">
      <w:pPr>
        <w:ind w:firstLine="360"/>
        <w:jc w:val="both"/>
      </w:pPr>
    </w:p>
    <w:p w:rsidR="00D348A3" w:rsidRDefault="00D348A3" w:rsidP="00D348A3">
      <w:pPr>
        <w:pStyle w:val="2"/>
      </w:pPr>
      <w:r>
        <w:t>ОСМОТР ПРЕДДВЕРИЯ ПОЛОСТИ РТА</w:t>
      </w:r>
    </w:p>
    <w:p w:rsidR="00D348A3" w:rsidRDefault="00D348A3" w:rsidP="00D348A3">
      <w:pPr>
        <w:ind w:firstLine="360"/>
        <w:jc w:val="both"/>
      </w:pPr>
      <w:r>
        <w:t>Слизистая оболочка бледно-розового цвета, умеренно увлажнена.  Состояние и уровень прикрепления уздечек губ в пределах физиологической нормы, тяжи преддверия отсутствуют, побледнения и отхождения десны от шеек зубов при отведении нижней и верхней губ, щек нет. Смыкание губ нормальное. Подбородочные, носогубные складки выражены умеренно.</w:t>
      </w:r>
    </w:p>
    <w:p w:rsidR="00D348A3" w:rsidRDefault="00D348A3" w:rsidP="00D348A3">
      <w:pPr>
        <w:ind w:firstLine="360"/>
        <w:jc w:val="both"/>
      </w:pPr>
      <w:r>
        <w:t>Глубина преддверия полости рта – средняя.</w:t>
      </w:r>
    </w:p>
    <w:p w:rsidR="00D348A3" w:rsidRDefault="00D348A3" w:rsidP="00D348A3">
      <w:pPr>
        <w:ind w:firstLine="360"/>
        <w:jc w:val="both"/>
      </w:pPr>
      <w:r>
        <w:t xml:space="preserve">Прикус </w:t>
      </w:r>
      <w:proofErr w:type="spellStart"/>
      <w:r>
        <w:t>ортогнатический</w:t>
      </w:r>
      <w:proofErr w:type="spellEnd"/>
      <w:r>
        <w:t xml:space="preserve">, скученности, </w:t>
      </w:r>
      <w:proofErr w:type="spellStart"/>
      <w:r>
        <w:t>дистопированных</w:t>
      </w:r>
      <w:proofErr w:type="spellEnd"/>
      <w:r>
        <w:t xml:space="preserve"> зубов нет.</w:t>
      </w:r>
    </w:p>
    <w:p w:rsidR="00D348A3" w:rsidRDefault="00D348A3" w:rsidP="00D348A3">
      <w:pPr>
        <w:ind w:firstLine="360"/>
        <w:jc w:val="both"/>
      </w:pPr>
      <w:proofErr w:type="spellStart"/>
      <w:r>
        <w:t>Десневые</w:t>
      </w:r>
      <w:proofErr w:type="spellEnd"/>
      <w:r>
        <w:t xml:space="preserve"> сосочки плотно прикрепляются к шейкам зубов, во фронтальном отделе треугольной формы, </w:t>
      </w:r>
      <w:proofErr w:type="gramStart"/>
      <w:r>
        <w:t>в</w:t>
      </w:r>
      <w:proofErr w:type="gramEnd"/>
      <w:r>
        <w:t xml:space="preserve"> боковых – трапециевидной. При пальпации слюнных желез из выводных протоков выделяется капля слюны.</w:t>
      </w:r>
    </w:p>
    <w:p w:rsidR="00D348A3" w:rsidRDefault="00D348A3" w:rsidP="00D348A3">
      <w:pPr>
        <w:ind w:firstLine="360"/>
        <w:jc w:val="both"/>
      </w:pPr>
      <w:r>
        <w:t>Тонус жевательных и мимических мышц в норме.</w:t>
      </w:r>
    </w:p>
    <w:p w:rsidR="00D348A3" w:rsidRDefault="00D348A3" w:rsidP="00FE2A95">
      <w:pPr>
        <w:ind w:firstLine="360"/>
        <w:jc w:val="both"/>
      </w:pPr>
    </w:p>
    <w:p w:rsidR="00D348A3" w:rsidRDefault="00D348A3" w:rsidP="00FE2A95">
      <w:pPr>
        <w:ind w:firstLine="360"/>
        <w:jc w:val="both"/>
      </w:pPr>
    </w:p>
    <w:p w:rsidR="00D348A3" w:rsidRDefault="00D348A3" w:rsidP="00D348A3">
      <w:pPr>
        <w:pStyle w:val="2"/>
      </w:pPr>
      <w:r>
        <w:t>ИССЛЕДОВАНИЕ СОБСТВЕННО ПОЛОСТИ РТА</w:t>
      </w:r>
    </w:p>
    <w:p w:rsidR="00FC139D" w:rsidRDefault="00FC139D" w:rsidP="00FC139D">
      <w:pPr>
        <w:ind w:firstLine="360"/>
        <w:jc w:val="both"/>
      </w:pPr>
      <w:r>
        <w:t>Слизистая оболочка десен бледно-розового цвета, нормально увлажнены, без патологических изменений, отечности не наблюдается.</w:t>
      </w:r>
    </w:p>
    <w:p w:rsidR="00D348A3" w:rsidRDefault="00FC139D" w:rsidP="00FC139D">
      <w:pPr>
        <w:ind w:firstLine="360"/>
        <w:jc w:val="both"/>
      </w:pPr>
      <w:r w:rsidRPr="000872AE">
        <w:t xml:space="preserve">Слизистая оболочка твердого </w:t>
      </w:r>
      <w:r>
        <w:t xml:space="preserve">и мягкого </w:t>
      </w:r>
      <w:r w:rsidRPr="000872AE">
        <w:t>неба темно-красного цвета, умеренно увлажнена, патологических элементов нет. Уровень прикрепления и длина уздечки языка в пределах физиологической нормы.</w:t>
      </w:r>
    </w:p>
    <w:p w:rsidR="00FC139D" w:rsidRDefault="00FC139D" w:rsidP="00FC139D">
      <w:pPr>
        <w:ind w:firstLine="360"/>
        <w:jc w:val="both"/>
      </w:pPr>
      <w:r>
        <w:t xml:space="preserve">Язык нормальных размеров. На спинке языка слева определяется участок десквамации эпителия неправильно-овальной формы размером 1х1,5 см, ярко-красноватого цвета. Участок десквамации окружен серым ободком из нитевидных сосочков, покрытых </w:t>
      </w:r>
      <w:proofErr w:type="spellStart"/>
      <w:r>
        <w:t>неотторгнувшимися</w:t>
      </w:r>
      <w:proofErr w:type="spellEnd"/>
      <w:r>
        <w:t xml:space="preserve"> слоями эпителия.  Болезненности, жжения, отечности языка не выявляется.</w:t>
      </w:r>
    </w:p>
    <w:p w:rsidR="00FC139D" w:rsidRDefault="00FC139D" w:rsidP="00FC139D">
      <w:pPr>
        <w:ind w:firstLine="360"/>
        <w:jc w:val="both"/>
      </w:pPr>
      <w:r>
        <w:t>Зев бледно-розового цвета, нормально увлажнен, без отеков.</w:t>
      </w:r>
    </w:p>
    <w:p w:rsidR="00FC139D" w:rsidRDefault="00FC139D" w:rsidP="00FC139D">
      <w:pPr>
        <w:ind w:firstLine="360"/>
        <w:jc w:val="both"/>
      </w:pPr>
    </w:p>
    <w:p w:rsidR="00D348A3" w:rsidRDefault="00D348A3" w:rsidP="00FE2A95">
      <w:pPr>
        <w:ind w:firstLine="360"/>
        <w:jc w:val="both"/>
      </w:pPr>
    </w:p>
    <w:p w:rsidR="00AF648A" w:rsidRDefault="00AF648A" w:rsidP="00AF648A">
      <w:pPr>
        <w:pStyle w:val="2"/>
      </w:pPr>
      <w:r>
        <w:t>ОСМОТР ЗУБНЫХ РЯДОВ</w:t>
      </w:r>
    </w:p>
    <w:p w:rsidR="00044D55" w:rsidRDefault="00044D55" w:rsidP="00044D55">
      <w:pPr>
        <w:ind w:firstLine="360"/>
        <w:jc w:val="both"/>
      </w:pPr>
      <w:r>
        <w:t xml:space="preserve">Прикус по </w:t>
      </w:r>
      <w:proofErr w:type="spellStart"/>
      <w:r>
        <w:t>ортогнатическому</w:t>
      </w:r>
      <w:proofErr w:type="spellEnd"/>
      <w:r>
        <w:t xml:space="preserve"> типу.</w:t>
      </w:r>
    </w:p>
    <w:p w:rsidR="00044D55" w:rsidRDefault="00044D55" w:rsidP="00044D55">
      <w:pPr>
        <w:ind w:firstLine="360"/>
        <w:jc w:val="both"/>
      </w:pPr>
      <w:r>
        <w:t xml:space="preserve">Аномалий формы, положения и величины зубов не обнаружено. </w:t>
      </w:r>
      <w:proofErr w:type="spellStart"/>
      <w:r>
        <w:t>Некариозные</w:t>
      </w:r>
      <w:proofErr w:type="spellEnd"/>
      <w:r>
        <w:t xml:space="preserve"> поражения зубов (гипоплазия, флюороз, клиновидный дефект, стирание) отсутствуют.</w:t>
      </w:r>
    </w:p>
    <w:p w:rsidR="00044D55" w:rsidRDefault="00044D55" w:rsidP="00044D55">
      <w:pPr>
        <w:pStyle w:val="20"/>
        <w:rPr>
          <w:sz w:val="24"/>
        </w:rPr>
      </w:pPr>
      <w:r>
        <w:rPr>
          <w:sz w:val="24"/>
        </w:rPr>
        <w:t xml:space="preserve">В области 31, 32, 33, 41, 42, 43 имеется </w:t>
      </w:r>
      <w:proofErr w:type="spellStart"/>
      <w:r>
        <w:rPr>
          <w:sz w:val="24"/>
        </w:rPr>
        <w:t>наддесневой</w:t>
      </w:r>
      <w:proofErr w:type="spellEnd"/>
      <w:r>
        <w:rPr>
          <w:sz w:val="24"/>
        </w:rPr>
        <w:t xml:space="preserve"> зубной камень светло-коричневого цвета, плотной консистенции. В пришеечной области 16, 15, 14, 13, 23, 24, 25, 26 имеется мягкий зубной налет желтоватого цвета.</w:t>
      </w:r>
    </w:p>
    <w:p w:rsidR="00044D55" w:rsidRDefault="00044D55" w:rsidP="00044D55">
      <w:pPr>
        <w:ind w:firstLine="360"/>
        <w:jc w:val="both"/>
      </w:pPr>
      <w:r>
        <w:t>Зубная формула: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336"/>
        <w:gridCol w:w="345"/>
        <w:gridCol w:w="34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45"/>
        <w:gridCol w:w="336"/>
        <w:gridCol w:w="336"/>
      </w:tblGrid>
      <w:tr w:rsidR="000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</w:tr>
      <w:tr w:rsidR="000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044D55" w:rsidRDefault="00044D55" w:rsidP="00044D55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8</w:t>
            </w:r>
          </w:p>
        </w:tc>
      </w:tr>
      <w:tr w:rsidR="000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044D55" w:rsidRDefault="00044D55" w:rsidP="00044D55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8</w:t>
            </w:r>
          </w:p>
        </w:tc>
      </w:tr>
      <w:tr w:rsidR="000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</w:tr>
    </w:tbl>
    <w:p w:rsidR="00044D55" w:rsidRDefault="00044D55" w:rsidP="00FE2A95">
      <w:pPr>
        <w:ind w:firstLine="360"/>
        <w:jc w:val="both"/>
      </w:pPr>
    </w:p>
    <w:p w:rsidR="00D348A3" w:rsidRDefault="00D348A3" w:rsidP="00FE2A95">
      <w:pPr>
        <w:ind w:firstLine="360"/>
        <w:jc w:val="both"/>
      </w:pPr>
    </w:p>
    <w:p w:rsidR="00044D55" w:rsidRDefault="00044D55" w:rsidP="00044D55">
      <w:pPr>
        <w:pStyle w:val="2"/>
      </w:pPr>
      <w:r>
        <w:t>ДОПОЛНИТЕЛЬНЫЕ МЕТОДЫ ИССЛЕДОВАНИЯ</w:t>
      </w:r>
    </w:p>
    <w:p w:rsidR="00B97E59" w:rsidRDefault="00B153AB" w:rsidP="00734CEB">
      <w:pPr>
        <w:ind w:firstLine="360"/>
        <w:jc w:val="both"/>
      </w:pPr>
      <w:r>
        <w:t xml:space="preserve">Заключение гастроэнтеролога: </w:t>
      </w:r>
      <w:proofErr w:type="spellStart"/>
      <w:r>
        <w:t>гиперацидный</w:t>
      </w:r>
      <w:proofErr w:type="spellEnd"/>
      <w:r>
        <w:t xml:space="preserve"> гастродуоденит.</w:t>
      </w:r>
    </w:p>
    <w:p w:rsidR="00B97E59" w:rsidRDefault="00B153AB" w:rsidP="00734CEB">
      <w:pPr>
        <w:ind w:firstLine="360"/>
        <w:jc w:val="both"/>
      </w:pPr>
      <w:proofErr w:type="spellStart"/>
      <w:r>
        <w:t>Бактериоскопическое</w:t>
      </w:r>
      <w:proofErr w:type="spellEnd"/>
      <w:r>
        <w:t xml:space="preserve"> исследование: значительного количества грибов рода </w:t>
      </w:r>
      <w:r>
        <w:rPr>
          <w:lang w:val="en-US"/>
        </w:rPr>
        <w:t>Candida</w:t>
      </w:r>
      <w:r w:rsidRPr="00B153AB">
        <w:t xml:space="preserve"> </w:t>
      </w:r>
      <w:r>
        <w:t xml:space="preserve">и </w:t>
      </w:r>
      <w:proofErr w:type="spellStart"/>
      <w:r>
        <w:t>псевдомицелия</w:t>
      </w:r>
      <w:proofErr w:type="spellEnd"/>
      <w:r>
        <w:t xml:space="preserve"> не обнаружено</w:t>
      </w:r>
    </w:p>
    <w:p w:rsidR="00B153AB" w:rsidRDefault="00B153AB" w:rsidP="00734CEB">
      <w:pPr>
        <w:ind w:firstLine="360"/>
        <w:jc w:val="both"/>
      </w:pPr>
    </w:p>
    <w:p w:rsidR="00B153AB" w:rsidRDefault="00B153AB" w:rsidP="00734CEB">
      <w:pPr>
        <w:ind w:firstLine="360"/>
        <w:jc w:val="both"/>
      </w:pPr>
    </w:p>
    <w:p w:rsidR="00B153AB" w:rsidRDefault="00B153AB" w:rsidP="00B153AB">
      <w:pPr>
        <w:pStyle w:val="2"/>
      </w:pPr>
      <w:r>
        <w:t>ДИФФЕРЕНЦИАЛЬНЫЙ ДИАГНОЗ</w:t>
      </w:r>
    </w:p>
    <w:p w:rsidR="00B153AB" w:rsidRDefault="00B153AB" w:rsidP="00B153AB">
      <w:pPr>
        <w:numPr>
          <w:ilvl w:val="0"/>
          <w:numId w:val="1"/>
        </w:numPr>
        <w:jc w:val="both"/>
      </w:pPr>
      <w:r>
        <w:t>Типичная форма красного плоского лишая. Ей присущи мелкие папулезные высыпания беловато-перламутрового цвета, формирующие характерный кружевной рисунок на неизмененной слизистой, нитевидные сосочки сохранены, отсутствует десквамация эпителия. Сочетается с поражениями кожных покровов</w:t>
      </w:r>
      <w:r w:rsidR="006533FC">
        <w:t>.</w:t>
      </w:r>
    </w:p>
    <w:p w:rsidR="00B153AB" w:rsidRDefault="00B153AB" w:rsidP="00B153AB">
      <w:pPr>
        <w:numPr>
          <w:ilvl w:val="0"/>
          <w:numId w:val="1"/>
        </w:numPr>
        <w:jc w:val="both"/>
      </w:pPr>
      <w:r>
        <w:t>Плоская форма лейкоплакии.</w:t>
      </w:r>
      <w:r w:rsidR="006533FC">
        <w:t xml:space="preserve"> На неизмененной слизистой возникают ограниченные, не возвышающиеся бляшки серовато-белого цвета, при поскабливании шпателем не снимаются и безболезненны.</w:t>
      </w:r>
    </w:p>
    <w:p w:rsidR="00B153AB" w:rsidRDefault="006533FC" w:rsidP="00B153AB">
      <w:pPr>
        <w:numPr>
          <w:ilvl w:val="0"/>
          <w:numId w:val="1"/>
        </w:numPr>
        <w:jc w:val="both"/>
      </w:pPr>
      <w:r>
        <w:t>В</w:t>
      </w:r>
      <w:r w:rsidR="00B153AB">
        <w:t>торичн</w:t>
      </w:r>
      <w:r>
        <w:t>ый рецидивный сифилис</w:t>
      </w:r>
      <w:r w:rsidR="00B153AB">
        <w:t>.</w:t>
      </w:r>
      <w:r>
        <w:t xml:space="preserve"> Папулы покрыты белесоватым налетом, основание папулы инфильтрировано, плотное. В центре папулы в результате травм и мацерации образуется глубокая эрозия или язва, покрытая гнойно-кровянистым налетом.</w:t>
      </w:r>
    </w:p>
    <w:p w:rsidR="00B153AB" w:rsidRDefault="00B153AB" w:rsidP="00B153AB">
      <w:pPr>
        <w:numPr>
          <w:ilvl w:val="0"/>
          <w:numId w:val="1"/>
        </w:numPr>
        <w:jc w:val="both"/>
      </w:pPr>
      <w:r>
        <w:t xml:space="preserve">Недостаточность витамина </w:t>
      </w:r>
      <w:r>
        <w:rPr>
          <w:lang w:val="en-US"/>
        </w:rPr>
        <w:t>B</w:t>
      </w:r>
      <w:r w:rsidRPr="00D01113">
        <w:rPr>
          <w:vertAlign w:val="subscript"/>
        </w:rPr>
        <w:t>12</w:t>
      </w:r>
      <w:r>
        <w:t xml:space="preserve"> (болезнь </w:t>
      </w:r>
      <w:proofErr w:type="spellStart"/>
      <w:r>
        <w:t>Аддисона-Бирмера</w:t>
      </w:r>
      <w:proofErr w:type="spellEnd"/>
      <w:r>
        <w:t>).</w:t>
      </w:r>
      <w:r w:rsidR="006533FC">
        <w:t xml:space="preserve"> Начальные признаки заболевания – боли и жжение в языке, участки десквамации эпителия захватывают всю поверхность языка, отсутствие налета. Десквамация наблюдается и на других участках слизистой оболочки. Характерен множественный кариес.</w:t>
      </w:r>
    </w:p>
    <w:p w:rsidR="00B153AB" w:rsidRDefault="00B153AB" w:rsidP="00B153AB">
      <w:pPr>
        <w:numPr>
          <w:ilvl w:val="0"/>
          <w:numId w:val="1"/>
        </w:numPr>
        <w:jc w:val="both"/>
      </w:pPr>
      <w:r>
        <w:t>Недостаточность витамина В</w:t>
      </w:r>
      <w:proofErr w:type="gramStart"/>
      <w:r w:rsidRPr="00D01113">
        <w:rPr>
          <w:vertAlign w:val="subscript"/>
        </w:rPr>
        <w:t>1</w:t>
      </w:r>
      <w:proofErr w:type="gramEnd"/>
      <w:r>
        <w:t xml:space="preserve"> (</w:t>
      </w:r>
      <w:proofErr w:type="spellStart"/>
      <w:r>
        <w:t>арибофлавиноз</w:t>
      </w:r>
      <w:proofErr w:type="spellEnd"/>
      <w:r>
        <w:t>).</w:t>
      </w:r>
      <w:r w:rsidR="006533FC">
        <w:t xml:space="preserve"> Поражается слизистая оболочка полости рта, губ, глаз. Видны отпечатки зубов на языке. В ходе заболевания атрофируются все сосочки языка, он становится гладким, блестящим, ярко-красного цвета.</w:t>
      </w:r>
    </w:p>
    <w:p w:rsidR="00B153AB" w:rsidRPr="00B153AB" w:rsidRDefault="00B153AB" w:rsidP="00734CEB">
      <w:pPr>
        <w:ind w:firstLine="360"/>
        <w:jc w:val="both"/>
      </w:pPr>
    </w:p>
    <w:p w:rsidR="00D348A3" w:rsidRPr="006E09A4" w:rsidRDefault="00D348A3" w:rsidP="00734CEB">
      <w:pPr>
        <w:ind w:firstLine="360"/>
        <w:jc w:val="both"/>
      </w:pPr>
    </w:p>
    <w:p w:rsidR="006E09A4" w:rsidRPr="003E4E31" w:rsidRDefault="006E09A4" w:rsidP="003E4E31">
      <w:pPr>
        <w:jc w:val="center"/>
        <w:rPr>
          <w:b/>
        </w:rPr>
      </w:pPr>
      <w:r w:rsidRPr="003E4E31">
        <w:rPr>
          <w:b/>
        </w:rPr>
        <w:t>ОКОНЧАТЕЛЬНЫЙ ДИАГНОЗ</w:t>
      </w:r>
    </w:p>
    <w:p w:rsidR="006533FC" w:rsidRDefault="003E4E31" w:rsidP="00734CEB">
      <w:pPr>
        <w:ind w:firstLine="360"/>
        <w:jc w:val="both"/>
      </w:pPr>
      <w:r>
        <w:t>Диагноз – десквамативный глоссит – поставлен на основании жалоб пациента, клинической картины, данных анамнеза, основных и дополнительных методов исследования</w:t>
      </w:r>
      <w:r w:rsidR="00D01113">
        <w:t>.</w:t>
      </w:r>
    </w:p>
    <w:p w:rsidR="006533FC" w:rsidRDefault="006533FC" w:rsidP="00734CEB">
      <w:pPr>
        <w:ind w:firstLine="360"/>
        <w:jc w:val="both"/>
      </w:pPr>
    </w:p>
    <w:p w:rsidR="006533FC" w:rsidRDefault="006533FC" w:rsidP="00734CEB">
      <w:pPr>
        <w:ind w:firstLine="360"/>
        <w:jc w:val="both"/>
      </w:pPr>
    </w:p>
    <w:p w:rsidR="003E4E31" w:rsidRPr="003E4E31" w:rsidRDefault="003E4E31" w:rsidP="003E4E31">
      <w:pPr>
        <w:jc w:val="center"/>
        <w:rPr>
          <w:b/>
        </w:rPr>
      </w:pPr>
      <w:r w:rsidRPr="003E4E31">
        <w:rPr>
          <w:b/>
        </w:rPr>
        <w:t>ЭТИОЛОГИЯ И ПАТОГЕНЕЗ ЗАБОЛЕВАНИЯ</w:t>
      </w:r>
    </w:p>
    <w:p w:rsidR="00D43A74" w:rsidRDefault="00D43A74" w:rsidP="00D43A74">
      <w:pPr>
        <w:ind w:firstLine="360"/>
        <w:jc w:val="both"/>
      </w:pPr>
      <w:r>
        <w:t>Десквамативный глоссит (</w:t>
      </w:r>
      <w:proofErr w:type="spellStart"/>
      <w:r>
        <w:t>син</w:t>
      </w:r>
      <w:proofErr w:type="spellEnd"/>
      <w:r>
        <w:t>. «географический» язык) — воспалительно-дистрофическое заболевание собственно слизистой оболочки языка. Заболевание преимущественно проявляется на спинке и боковых поверхностях языка очаговым нарушением процессов ороговения эпителия и дистрофическими изменениями сосочков языка.</w:t>
      </w:r>
    </w:p>
    <w:p w:rsidR="00D43A74" w:rsidRDefault="00D43A74" w:rsidP="00D43A74">
      <w:pPr>
        <w:ind w:firstLine="360"/>
        <w:jc w:val="both"/>
      </w:pPr>
      <w:r>
        <w:t>Десквамативный глоссит сравнительно частое заболевание, встречается преимущественно в детском возрасте, однако нередко он выявляется и у взрослых, чаще у женщин.</w:t>
      </w:r>
    </w:p>
    <w:p w:rsidR="00D43A74" w:rsidRDefault="00D43A74" w:rsidP="00D43A74">
      <w:pPr>
        <w:ind w:firstLine="360"/>
        <w:jc w:val="both"/>
      </w:pPr>
      <w:r>
        <w:t xml:space="preserve">Этиология и патогенез заболевания окончательно не выяснены. </w:t>
      </w:r>
      <w:proofErr w:type="gramStart"/>
      <w:r>
        <w:t xml:space="preserve">Предположение о специфической инфекции (специфические </w:t>
      </w:r>
      <w:proofErr w:type="spellStart"/>
      <w:r>
        <w:t>стрептобациллы</w:t>
      </w:r>
      <w:proofErr w:type="spellEnd"/>
      <w:r>
        <w:t>) как причинное заболевание не подтвердилось.</w:t>
      </w:r>
      <w:proofErr w:type="gramEnd"/>
      <w:r>
        <w:t xml:space="preserve"> Большинство исследователей считают, что возникновение заболевания может быть связано </w:t>
      </w:r>
      <w:proofErr w:type="gramStart"/>
      <w:r>
        <w:t>с</w:t>
      </w:r>
      <w:proofErr w:type="gramEnd"/>
      <w:r>
        <w:t xml:space="preserve"> многими факторами.</w:t>
      </w:r>
    </w:p>
    <w:p w:rsidR="006533FC" w:rsidRDefault="00D43A74" w:rsidP="00D43A74">
      <w:pPr>
        <w:ind w:firstLine="360"/>
        <w:jc w:val="both"/>
      </w:pPr>
      <w:r>
        <w:lastRenderedPageBreak/>
        <w:t>Наиболее часто десквамативный глоссит встречается при различных заболеваниях желудочно-кишечного тракта и кроветворной системы. Причиной его развития могут быть также вегетативно-эндокринные расстройства, острые инфекционные заболевания, коллагенозы.</w:t>
      </w:r>
    </w:p>
    <w:p w:rsidR="006533FC" w:rsidRDefault="006533FC" w:rsidP="00734CEB">
      <w:pPr>
        <w:ind w:firstLine="360"/>
        <w:jc w:val="both"/>
      </w:pPr>
    </w:p>
    <w:p w:rsidR="006533FC" w:rsidRDefault="006533FC" w:rsidP="00734CEB">
      <w:pPr>
        <w:ind w:firstLine="360"/>
        <w:jc w:val="both"/>
      </w:pPr>
    </w:p>
    <w:p w:rsidR="00EF5036" w:rsidRPr="00EF5036" w:rsidRDefault="00B41594" w:rsidP="00EF5036">
      <w:pPr>
        <w:jc w:val="center"/>
        <w:rPr>
          <w:b/>
        </w:rPr>
      </w:pPr>
      <w:r>
        <w:rPr>
          <w:b/>
        </w:rPr>
        <w:t>ЛЕЧЕНИЕ</w:t>
      </w:r>
    </w:p>
    <w:p w:rsidR="006533FC" w:rsidRDefault="00EF5036" w:rsidP="00734CEB">
      <w:pPr>
        <w:ind w:firstLine="360"/>
        <w:jc w:val="both"/>
      </w:pPr>
      <w:r>
        <w:t xml:space="preserve">Специфического лечения нет. Целесообразны: санация полости рта, устранение различных раздражителей, рациональный уход за полостью рта. </w:t>
      </w:r>
      <w:proofErr w:type="gramStart"/>
      <w:r>
        <w:t>Показаны</w:t>
      </w:r>
      <w:proofErr w:type="gramEnd"/>
      <w:r>
        <w:t xml:space="preserve"> лечение соматических заболеваний.</w:t>
      </w:r>
    </w:p>
    <w:p w:rsidR="00EF5036" w:rsidRDefault="00EF5036" w:rsidP="00734CEB">
      <w:pPr>
        <w:ind w:firstLine="360"/>
        <w:jc w:val="both"/>
      </w:pPr>
    </w:p>
    <w:p w:rsidR="006533FC" w:rsidRDefault="00FB1C77" w:rsidP="00B41594">
      <w:pPr>
        <w:ind w:firstLine="360"/>
        <w:jc w:val="both"/>
      </w:pPr>
      <w:r>
        <w:t>Общее лечение:</w:t>
      </w:r>
    </w:p>
    <w:p w:rsidR="00EF5036" w:rsidRDefault="00EF5036" w:rsidP="00EF5036">
      <w:pPr>
        <w:numPr>
          <w:ilvl w:val="0"/>
          <w:numId w:val="2"/>
        </w:numPr>
        <w:jc w:val="both"/>
      </w:pPr>
      <w:r>
        <w:t xml:space="preserve">Лечение </w:t>
      </w:r>
      <w:proofErr w:type="spellStart"/>
      <w:r>
        <w:t>гиперацидного</w:t>
      </w:r>
      <w:proofErr w:type="spellEnd"/>
      <w:r>
        <w:t xml:space="preserve"> гастродуоденита у гастроэнтеролога.</w:t>
      </w:r>
    </w:p>
    <w:p w:rsidR="00EF5036" w:rsidRDefault="00EF5036" w:rsidP="00EF5036">
      <w:pPr>
        <w:numPr>
          <w:ilvl w:val="0"/>
          <w:numId w:val="2"/>
        </w:numPr>
        <w:jc w:val="both"/>
      </w:pPr>
      <w:r>
        <w:t>Санация полости рта, профессиональная гигиена полости рта.</w:t>
      </w:r>
    </w:p>
    <w:p w:rsidR="00EF5036" w:rsidRDefault="00C92E2B" w:rsidP="00EF5036">
      <w:pPr>
        <w:numPr>
          <w:ilvl w:val="0"/>
          <w:numId w:val="2"/>
        </w:numPr>
        <w:jc w:val="both"/>
      </w:pPr>
      <w:r>
        <w:t xml:space="preserve">Поливитамины с микроэлементами: </w:t>
      </w:r>
      <w:proofErr w:type="spellStart"/>
      <w:r>
        <w:t>эссенциале</w:t>
      </w:r>
      <w:proofErr w:type="spellEnd"/>
      <w:r>
        <w:t>.</w:t>
      </w:r>
    </w:p>
    <w:p w:rsidR="00EF5036" w:rsidRDefault="00EF5036" w:rsidP="00EF5036">
      <w:pPr>
        <w:numPr>
          <w:ilvl w:val="0"/>
          <w:numId w:val="2"/>
        </w:numPr>
        <w:jc w:val="both"/>
      </w:pPr>
      <w:proofErr w:type="spellStart"/>
      <w:r>
        <w:t>Биотрит</w:t>
      </w:r>
      <w:proofErr w:type="spellEnd"/>
      <w:r>
        <w:t>-С по 1 таб. Под язык 3 раза в день после еды в течение 20 дней в периоды обострения гастродуоденита (весна, осень) – биостимулятор широкого спектра действия.</w:t>
      </w:r>
    </w:p>
    <w:p w:rsidR="00EF5036" w:rsidRDefault="00EF5036" w:rsidP="00EF5036">
      <w:pPr>
        <w:ind w:left="360"/>
        <w:jc w:val="both"/>
      </w:pPr>
    </w:p>
    <w:p w:rsidR="00EF5036" w:rsidRDefault="00EF5036" w:rsidP="00EF5036">
      <w:pPr>
        <w:ind w:firstLine="360"/>
        <w:jc w:val="both"/>
      </w:pPr>
      <w:r>
        <w:t>Местное лечение:</w:t>
      </w:r>
    </w:p>
    <w:p w:rsidR="00EF5036" w:rsidRDefault="00EF5036" w:rsidP="00EF5036">
      <w:pPr>
        <w:numPr>
          <w:ilvl w:val="0"/>
          <w:numId w:val="3"/>
        </w:numPr>
        <w:tabs>
          <w:tab w:val="clear" w:pos="960"/>
          <w:tab w:val="num" w:pos="720"/>
        </w:tabs>
        <w:ind w:left="720" w:hanging="360"/>
        <w:jc w:val="both"/>
      </w:pPr>
      <w:r>
        <w:t xml:space="preserve">Аппликация с кератопластиками: </w:t>
      </w:r>
      <w:r w:rsidR="00CD710C">
        <w:t xml:space="preserve">мазь </w:t>
      </w:r>
      <w:proofErr w:type="spellStart"/>
      <w:r w:rsidR="00CD710C">
        <w:t>солкосерил</w:t>
      </w:r>
      <w:proofErr w:type="spellEnd"/>
      <w:r w:rsidR="00CD710C">
        <w:t xml:space="preserve"> </w:t>
      </w:r>
      <w:r>
        <w:t xml:space="preserve"> в виде аппликаций 3-5 раз в день на 20 минут в сочетании с </w:t>
      </w:r>
      <w:proofErr w:type="spellStart"/>
      <w:r>
        <w:t>эйконолом</w:t>
      </w:r>
      <w:proofErr w:type="spellEnd"/>
      <w:r>
        <w:t xml:space="preserve"> (концентрированный рыбий жир).</w:t>
      </w:r>
    </w:p>
    <w:p w:rsidR="00EF5036" w:rsidRDefault="00EF5036" w:rsidP="00EF5036">
      <w:pPr>
        <w:numPr>
          <w:ilvl w:val="0"/>
          <w:numId w:val="3"/>
        </w:numPr>
        <w:tabs>
          <w:tab w:val="clear" w:pos="960"/>
          <w:tab w:val="num" w:pos="720"/>
        </w:tabs>
        <w:ind w:left="720" w:hanging="360"/>
        <w:jc w:val="both"/>
      </w:pPr>
      <w:r>
        <w:t>Бальзам «</w:t>
      </w:r>
      <w:proofErr w:type="spellStart"/>
      <w:r>
        <w:t>Биорит</w:t>
      </w:r>
      <w:proofErr w:type="spellEnd"/>
      <w:r>
        <w:t>» в виде орошений, ванночек и полосканий, 2 раза в день во время чистки зубов</w:t>
      </w:r>
      <w:r w:rsidR="00004469">
        <w:t>.</w:t>
      </w:r>
    </w:p>
    <w:p w:rsidR="00004469" w:rsidRDefault="00004469" w:rsidP="00EF5036">
      <w:pPr>
        <w:numPr>
          <w:ilvl w:val="0"/>
          <w:numId w:val="3"/>
        </w:numPr>
        <w:tabs>
          <w:tab w:val="clear" w:pos="960"/>
          <w:tab w:val="num" w:pos="720"/>
        </w:tabs>
        <w:ind w:left="720" w:hanging="360"/>
        <w:jc w:val="both"/>
      </w:pPr>
      <w:proofErr w:type="spellStart"/>
      <w:r>
        <w:t>Тантум</w:t>
      </w:r>
      <w:proofErr w:type="spellEnd"/>
      <w:r>
        <w:t xml:space="preserve"> Верде – нестероидный противовоспалительный препарат: по 15 капель на стакан воды в виде ротовых полосканий либо ванночек 4 раза в день в течение 6 дней.</w:t>
      </w:r>
    </w:p>
    <w:p w:rsidR="00EF5036" w:rsidRDefault="00EF5036" w:rsidP="00734CEB">
      <w:pPr>
        <w:ind w:firstLine="360"/>
        <w:jc w:val="both"/>
      </w:pPr>
    </w:p>
    <w:p w:rsidR="00C92E2B" w:rsidRDefault="00C92E2B" w:rsidP="00734CEB">
      <w:pPr>
        <w:ind w:firstLine="360"/>
        <w:jc w:val="both"/>
        <w:rPr>
          <w:lang w:val="en-US"/>
        </w:rPr>
      </w:pPr>
    </w:p>
    <w:p w:rsidR="00EF5036" w:rsidRDefault="00C92E2B" w:rsidP="00734CEB">
      <w:pPr>
        <w:ind w:firstLine="360"/>
        <w:jc w:val="both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>:</w:t>
      </w:r>
      <w:r>
        <w:rPr>
          <w:lang w:val="en-US"/>
        </w:rPr>
        <w:tab/>
        <w:t xml:space="preserve"> </w:t>
      </w:r>
      <w:proofErr w:type="spellStart"/>
      <w:r w:rsidRPr="00C92E2B">
        <w:rPr>
          <w:lang w:val="en-US"/>
        </w:rPr>
        <w:t>Еssentialе</w:t>
      </w:r>
      <w:proofErr w:type="spellEnd"/>
    </w:p>
    <w:p w:rsidR="00C92E2B" w:rsidRDefault="00C92E2B" w:rsidP="00C92E2B">
      <w:pPr>
        <w:ind w:left="360" w:firstLine="348"/>
        <w:jc w:val="both"/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 50 in caps.</w:t>
      </w:r>
    </w:p>
    <w:p w:rsidR="00C92E2B" w:rsidRDefault="00CD710C" w:rsidP="00C92E2B">
      <w:pPr>
        <w:ind w:left="360" w:firstLine="348"/>
        <w:jc w:val="both"/>
      </w:pPr>
      <w:r w:rsidRPr="00CD710C">
        <w:t xml:space="preserve"> </w:t>
      </w:r>
      <w:proofErr w:type="gramStart"/>
      <w:r w:rsidR="00C92E2B">
        <w:rPr>
          <w:lang w:val="en-US"/>
        </w:rPr>
        <w:t>S</w:t>
      </w:r>
      <w:r w:rsidR="00C92E2B" w:rsidRPr="00C92E2B">
        <w:t xml:space="preserve">. </w:t>
      </w:r>
      <w:r w:rsidR="00C92E2B">
        <w:t>По 2 капсулы 3 раза в день в течение 20 дней.</w:t>
      </w:r>
      <w:proofErr w:type="gramEnd"/>
    </w:p>
    <w:p w:rsidR="00C92E2B" w:rsidRDefault="00C92E2B" w:rsidP="00C92E2B">
      <w:pPr>
        <w:jc w:val="both"/>
      </w:pPr>
    </w:p>
    <w:p w:rsidR="00C92E2B" w:rsidRDefault="00C92E2B" w:rsidP="00C92E2B">
      <w:pPr>
        <w:ind w:firstLine="360"/>
        <w:jc w:val="both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: </w:t>
      </w:r>
      <w:r w:rsidR="00CD710C">
        <w:rPr>
          <w:lang w:val="en-US"/>
        </w:rPr>
        <w:t>Tab. “</w:t>
      </w:r>
      <w:proofErr w:type="spellStart"/>
      <w:r w:rsidR="00CD710C">
        <w:rPr>
          <w:lang w:val="en-US"/>
        </w:rPr>
        <w:t>Biotrit</w:t>
      </w:r>
      <w:proofErr w:type="spellEnd"/>
      <w:r w:rsidR="00CD710C">
        <w:rPr>
          <w:lang w:val="en-US"/>
        </w:rPr>
        <w:t>-S” N 60</w:t>
      </w:r>
    </w:p>
    <w:p w:rsidR="00CD710C" w:rsidRDefault="00CD710C" w:rsidP="00C92E2B">
      <w:pPr>
        <w:ind w:firstLine="360"/>
        <w:jc w:val="both"/>
      </w:pPr>
      <w:r>
        <w:rPr>
          <w:lang w:val="en-US"/>
        </w:rPr>
        <w:tab/>
      </w:r>
      <w:r w:rsidRPr="00CD710C">
        <w:t xml:space="preserve"> </w:t>
      </w:r>
      <w:proofErr w:type="gramStart"/>
      <w:r>
        <w:rPr>
          <w:lang w:val="en-US"/>
        </w:rPr>
        <w:t>D</w:t>
      </w:r>
      <w:r w:rsidRPr="00CD710C">
        <w:t>.</w:t>
      </w:r>
      <w:r>
        <w:rPr>
          <w:lang w:val="en-US"/>
        </w:rPr>
        <w:t>S</w:t>
      </w:r>
      <w:r w:rsidRPr="00CD710C">
        <w:t xml:space="preserve">. </w:t>
      </w:r>
      <w:r>
        <w:t>По 1 таблетке под язык 3 раза в день в течение 20 дней.</w:t>
      </w:r>
      <w:proofErr w:type="gramEnd"/>
    </w:p>
    <w:p w:rsidR="00CD710C" w:rsidRDefault="00CD710C" w:rsidP="00C92E2B">
      <w:pPr>
        <w:ind w:firstLine="360"/>
        <w:jc w:val="both"/>
      </w:pPr>
    </w:p>
    <w:p w:rsidR="00CD710C" w:rsidRDefault="00CD710C" w:rsidP="00C92E2B">
      <w:pPr>
        <w:ind w:firstLine="360"/>
        <w:jc w:val="both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Ung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Solcoseryli</w:t>
      </w:r>
      <w:proofErr w:type="spellEnd"/>
      <w:r>
        <w:rPr>
          <w:lang w:val="en-US"/>
        </w:rPr>
        <w:t xml:space="preserve"> 20</w:t>
      </w:r>
      <w:proofErr w:type="gramStart"/>
      <w:r>
        <w:rPr>
          <w:lang w:val="en-US"/>
        </w:rPr>
        <w:t>,0</w:t>
      </w:r>
      <w:proofErr w:type="gramEnd"/>
    </w:p>
    <w:p w:rsidR="00CD710C" w:rsidRPr="00CD710C" w:rsidRDefault="00CD710C" w:rsidP="00C92E2B">
      <w:pPr>
        <w:ind w:firstLine="360"/>
        <w:jc w:val="both"/>
      </w:pPr>
      <w:r>
        <w:rPr>
          <w:lang w:val="en-US"/>
        </w:rPr>
        <w:tab/>
      </w:r>
      <w:r w:rsidRPr="00CD710C">
        <w:t xml:space="preserve"> </w:t>
      </w:r>
      <w:proofErr w:type="gramStart"/>
      <w:r>
        <w:rPr>
          <w:lang w:val="en-US"/>
        </w:rPr>
        <w:t>D</w:t>
      </w:r>
      <w:r w:rsidRPr="00CD710C">
        <w:t>.</w:t>
      </w:r>
      <w:r>
        <w:rPr>
          <w:lang w:val="en-US"/>
        </w:rPr>
        <w:t>S</w:t>
      </w:r>
      <w:r w:rsidRPr="00CD710C">
        <w:t xml:space="preserve">. </w:t>
      </w:r>
      <w:r>
        <w:t>Для аппликация на пораженный участок 3-5 раз в день на 20 минут.</w:t>
      </w:r>
      <w:proofErr w:type="gramEnd"/>
    </w:p>
    <w:p w:rsidR="00C92E2B" w:rsidRDefault="00C92E2B" w:rsidP="00734CEB">
      <w:pPr>
        <w:ind w:firstLine="360"/>
        <w:jc w:val="both"/>
      </w:pPr>
    </w:p>
    <w:p w:rsidR="00B41594" w:rsidRPr="00B41594" w:rsidRDefault="00B41594" w:rsidP="00734CEB">
      <w:pPr>
        <w:ind w:firstLine="360"/>
        <w:jc w:val="both"/>
      </w:pPr>
      <w:proofErr w:type="spellStart"/>
      <w:r>
        <w:rPr>
          <w:lang w:val="en-US"/>
        </w:rPr>
        <w:t>Rp</w:t>
      </w:r>
      <w:proofErr w:type="spellEnd"/>
      <w:r w:rsidRPr="00B41594">
        <w:t xml:space="preserve">: </w:t>
      </w:r>
      <w:proofErr w:type="spellStart"/>
      <w:r>
        <w:t>Euconolum</w:t>
      </w:r>
      <w:proofErr w:type="spellEnd"/>
      <w:r w:rsidRPr="00B41594">
        <w:t xml:space="preserve"> 0</w:t>
      </w:r>
      <w:proofErr w:type="gramStart"/>
      <w:r w:rsidRPr="00B41594">
        <w:t>,45</w:t>
      </w:r>
      <w:proofErr w:type="gramEnd"/>
    </w:p>
    <w:p w:rsidR="00B41594" w:rsidRDefault="00B41594" w:rsidP="00734CEB">
      <w:pPr>
        <w:ind w:firstLine="360"/>
        <w:jc w:val="both"/>
        <w:rPr>
          <w:lang w:val="en-US"/>
        </w:rPr>
      </w:pPr>
      <w:r w:rsidRPr="00B41594">
        <w:tab/>
        <w:t xml:space="preserve"> </w:t>
      </w:r>
      <w:proofErr w:type="spellStart"/>
      <w:r>
        <w:rPr>
          <w:lang w:val="en-US"/>
        </w:rPr>
        <w:t>D</w:t>
      </w:r>
      <w:r w:rsidRPr="00B41594">
        <w:rPr>
          <w:lang w:val="en-US"/>
        </w:rPr>
        <w:t>.</w:t>
      </w:r>
      <w:r>
        <w:rPr>
          <w:lang w:val="en-US"/>
        </w:rPr>
        <w:t>t</w:t>
      </w:r>
      <w:r w:rsidRPr="00B41594">
        <w:rPr>
          <w:lang w:val="en-US"/>
        </w:rPr>
        <w:t>.</w:t>
      </w:r>
      <w:r>
        <w:rPr>
          <w:lang w:val="en-US"/>
        </w:rPr>
        <w:t>d</w:t>
      </w:r>
      <w:proofErr w:type="spellEnd"/>
      <w:r w:rsidRPr="00B41594">
        <w:rPr>
          <w:lang w:val="en-US"/>
        </w:rPr>
        <w:t xml:space="preserve">. </w:t>
      </w:r>
      <w:r>
        <w:rPr>
          <w:lang w:val="en-US"/>
        </w:rPr>
        <w:t>N 100 in caps.</w:t>
      </w:r>
    </w:p>
    <w:p w:rsidR="00B41594" w:rsidRPr="00D7347D" w:rsidRDefault="00B41594" w:rsidP="00734CEB">
      <w:pPr>
        <w:ind w:firstLine="360"/>
        <w:jc w:val="both"/>
      </w:pPr>
      <w:r>
        <w:rPr>
          <w:lang w:val="en-US"/>
        </w:rPr>
        <w:tab/>
      </w:r>
      <w:r w:rsidRPr="00D7347D">
        <w:t xml:space="preserve"> </w:t>
      </w:r>
      <w:proofErr w:type="gramStart"/>
      <w:r>
        <w:rPr>
          <w:lang w:val="en-US"/>
        </w:rPr>
        <w:t>S</w:t>
      </w:r>
      <w:r w:rsidRPr="00D7347D">
        <w:t>.</w:t>
      </w:r>
      <w:r w:rsidR="00D7347D" w:rsidRPr="00D7347D">
        <w:t xml:space="preserve"> </w:t>
      </w:r>
      <w:r w:rsidR="00D7347D">
        <w:t xml:space="preserve">Применять в сочетании с </w:t>
      </w:r>
      <w:proofErr w:type="spellStart"/>
      <w:r w:rsidR="00D7347D">
        <w:t>солкосериловой</w:t>
      </w:r>
      <w:proofErr w:type="spellEnd"/>
      <w:r w:rsidR="00D7347D">
        <w:t xml:space="preserve"> мазью для аппликаций.</w:t>
      </w:r>
      <w:proofErr w:type="gramEnd"/>
    </w:p>
    <w:p w:rsidR="00C92E2B" w:rsidRDefault="00C92E2B" w:rsidP="00734CEB">
      <w:pPr>
        <w:ind w:firstLine="360"/>
        <w:jc w:val="both"/>
      </w:pPr>
    </w:p>
    <w:p w:rsidR="00CA58EB" w:rsidRPr="00CA58EB" w:rsidRDefault="00CA58EB" w:rsidP="00734CEB">
      <w:pPr>
        <w:ind w:firstLine="360"/>
        <w:jc w:val="both"/>
      </w:pPr>
      <w:proofErr w:type="spellStart"/>
      <w:r>
        <w:rPr>
          <w:lang w:val="en-US"/>
        </w:rPr>
        <w:t>Rp</w:t>
      </w:r>
      <w:proofErr w:type="spellEnd"/>
      <w:r w:rsidRPr="00CA58EB">
        <w:t xml:space="preserve">: </w:t>
      </w:r>
      <w:proofErr w:type="spellStart"/>
      <w:r>
        <w:t>Tantum</w:t>
      </w:r>
      <w:proofErr w:type="spellEnd"/>
      <w:r>
        <w:t xml:space="preserve"> </w:t>
      </w:r>
      <w:proofErr w:type="spellStart"/>
      <w:r>
        <w:t>Verde</w:t>
      </w:r>
      <w:proofErr w:type="spellEnd"/>
      <w:r w:rsidRPr="00CA58EB">
        <w:t xml:space="preserve"> 0</w:t>
      </w:r>
      <w:proofErr w:type="gramStart"/>
      <w:r w:rsidRPr="00CA58EB">
        <w:t>,15</w:t>
      </w:r>
      <w:proofErr w:type="gramEnd"/>
      <w:r w:rsidRPr="00CA58EB">
        <w:t xml:space="preserve">% - 120 </w:t>
      </w:r>
      <w:r>
        <w:rPr>
          <w:lang w:val="en-US"/>
        </w:rPr>
        <w:t>ml</w:t>
      </w:r>
    </w:p>
    <w:p w:rsidR="00CA58EB" w:rsidRPr="00CA58EB" w:rsidRDefault="00CA58EB" w:rsidP="00CA58EB">
      <w:pPr>
        <w:ind w:left="708"/>
        <w:jc w:val="both"/>
      </w:pPr>
      <w:proofErr w:type="gramStart"/>
      <w:r>
        <w:rPr>
          <w:lang w:val="en-US"/>
        </w:rPr>
        <w:t>D</w:t>
      </w:r>
      <w:r w:rsidRPr="00CA58EB">
        <w:t>.</w:t>
      </w:r>
      <w:r>
        <w:rPr>
          <w:lang w:val="en-US"/>
        </w:rPr>
        <w:t>S</w:t>
      </w:r>
      <w:r w:rsidRPr="00CA58EB">
        <w:t>.</w:t>
      </w:r>
      <w:r>
        <w:t xml:space="preserve"> 15 капель растворить в стакане теплой воды и полоскать полость рта 4 раза в день в течение 6 дней.</w:t>
      </w:r>
      <w:proofErr w:type="gramEnd"/>
    </w:p>
    <w:p w:rsidR="00CA58EB" w:rsidRDefault="00CA58EB" w:rsidP="00734CEB">
      <w:pPr>
        <w:ind w:firstLine="360"/>
        <w:jc w:val="both"/>
      </w:pPr>
    </w:p>
    <w:p w:rsidR="00CA58EB" w:rsidRPr="00D7347D" w:rsidRDefault="00CA58EB" w:rsidP="00734CEB">
      <w:pPr>
        <w:ind w:firstLine="360"/>
        <w:jc w:val="both"/>
      </w:pPr>
    </w:p>
    <w:p w:rsidR="00EF5036" w:rsidRPr="007F52EA" w:rsidRDefault="007F52EA" w:rsidP="007F52EA">
      <w:pPr>
        <w:jc w:val="center"/>
        <w:rPr>
          <w:b/>
        </w:rPr>
      </w:pPr>
      <w:r>
        <w:rPr>
          <w:b/>
        </w:rPr>
        <w:t>ДНЕВНИК ЛЕЧЕНИЯ</w:t>
      </w:r>
    </w:p>
    <w:p w:rsidR="00EF5036" w:rsidRDefault="00064076" w:rsidP="00734CEB">
      <w:pPr>
        <w:ind w:firstLine="360"/>
        <w:jc w:val="both"/>
      </w:pPr>
      <w:r>
        <w:t>21.12.2006</w:t>
      </w:r>
    </w:p>
    <w:p w:rsidR="00064076" w:rsidRDefault="00064076" w:rsidP="00734CEB">
      <w:pPr>
        <w:ind w:firstLine="360"/>
        <w:jc w:val="both"/>
      </w:pPr>
      <w:r>
        <w:t>Забор материала для бактериологического исследования</w:t>
      </w:r>
    </w:p>
    <w:p w:rsidR="00064076" w:rsidRDefault="00064076" w:rsidP="00734CEB">
      <w:pPr>
        <w:ind w:firstLine="360"/>
        <w:jc w:val="both"/>
      </w:pPr>
    </w:p>
    <w:p w:rsidR="00064076" w:rsidRDefault="00064076" w:rsidP="00734CEB">
      <w:pPr>
        <w:ind w:firstLine="360"/>
        <w:jc w:val="both"/>
      </w:pPr>
      <w:r>
        <w:t>22.12.2006</w:t>
      </w:r>
    </w:p>
    <w:p w:rsidR="00064076" w:rsidRDefault="00064076" w:rsidP="00734CEB">
      <w:pPr>
        <w:ind w:firstLine="360"/>
        <w:jc w:val="both"/>
      </w:pPr>
      <w:r>
        <w:t xml:space="preserve">Профессиональная гигиена полости рта: снятие зубных отложений, медикаментозная обработка 0,06% р-ром фурацилина, полировка зубов пастой </w:t>
      </w:r>
      <w:r w:rsidRPr="00064076">
        <w:t>“</w:t>
      </w:r>
      <w:r>
        <w:rPr>
          <w:lang w:val="en-US"/>
        </w:rPr>
        <w:t>Polish</w:t>
      </w:r>
      <w:r w:rsidRPr="00064076">
        <w:t>”</w:t>
      </w:r>
      <w:r>
        <w:t>.</w:t>
      </w:r>
    </w:p>
    <w:p w:rsidR="00064076" w:rsidRDefault="00064076" w:rsidP="00734CEB">
      <w:pPr>
        <w:ind w:firstLine="360"/>
        <w:jc w:val="both"/>
      </w:pPr>
      <w:r>
        <w:t>Назначено общее и местное лечение.</w:t>
      </w:r>
    </w:p>
    <w:p w:rsidR="00064076" w:rsidRPr="00064076" w:rsidRDefault="00064076" w:rsidP="00734CEB">
      <w:pPr>
        <w:ind w:firstLine="360"/>
        <w:jc w:val="both"/>
      </w:pPr>
    </w:p>
    <w:p w:rsidR="00EF5036" w:rsidRPr="00B41594" w:rsidRDefault="00EF5036" w:rsidP="00734CEB">
      <w:pPr>
        <w:ind w:firstLine="360"/>
        <w:jc w:val="both"/>
      </w:pPr>
    </w:p>
    <w:p w:rsidR="00EF5036" w:rsidRPr="00B41594" w:rsidRDefault="00EF5036" w:rsidP="00734CEB">
      <w:pPr>
        <w:ind w:firstLine="360"/>
        <w:jc w:val="both"/>
      </w:pPr>
    </w:p>
    <w:p w:rsidR="00EF5036" w:rsidRPr="00B41594" w:rsidRDefault="00EF5036" w:rsidP="00734CEB">
      <w:pPr>
        <w:ind w:firstLine="360"/>
        <w:jc w:val="both"/>
      </w:pPr>
    </w:p>
    <w:p w:rsidR="00EF5036" w:rsidRPr="00B41594" w:rsidRDefault="00EF5036" w:rsidP="00734CEB">
      <w:pPr>
        <w:ind w:firstLine="360"/>
        <w:jc w:val="both"/>
      </w:pPr>
    </w:p>
    <w:p w:rsidR="00EF5036" w:rsidRPr="00B41594" w:rsidRDefault="00EF5036" w:rsidP="00734CEB">
      <w:pPr>
        <w:ind w:firstLine="360"/>
        <w:jc w:val="both"/>
      </w:pPr>
    </w:p>
    <w:p w:rsidR="00EF5036" w:rsidRPr="00B41594" w:rsidRDefault="00EF5036" w:rsidP="00734CEB">
      <w:pPr>
        <w:ind w:firstLine="360"/>
        <w:jc w:val="both"/>
      </w:pPr>
    </w:p>
    <w:p w:rsidR="00EF5036" w:rsidRPr="00B41594" w:rsidRDefault="00EF5036" w:rsidP="00734CEB">
      <w:pPr>
        <w:ind w:firstLine="360"/>
        <w:jc w:val="both"/>
      </w:pPr>
    </w:p>
    <w:p w:rsidR="00EF5036" w:rsidRPr="00B41594" w:rsidRDefault="00EF5036" w:rsidP="00734CEB">
      <w:pPr>
        <w:ind w:firstLine="360"/>
        <w:jc w:val="both"/>
      </w:pPr>
    </w:p>
    <w:sectPr w:rsidR="00EF5036" w:rsidRPr="00B41594" w:rsidSect="00DA304A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77077"/>
    <w:multiLevelType w:val="hybridMultilevel"/>
    <w:tmpl w:val="BA46B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6072F1"/>
    <w:multiLevelType w:val="hybridMultilevel"/>
    <w:tmpl w:val="DF66F3CA"/>
    <w:lvl w:ilvl="0" w:tplc="68922C6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D0795A"/>
    <w:multiLevelType w:val="hybridMultilevel"/>
    <w:tmpl w:val="D4CE7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4A"/>
    <w:rsid w:val="00004469"/>
    <w:rsid w:val="00044D55"/>
    <w:rsid w:val="00064076"/>
    <w:rsid w:val="00066351"/>
    <w:rsid w:val="000D6351"/>
    <w:rsid w:val="00141564"/>
    <w:rsid w:val="003E4E31"/>
    <w:rsid w:val="006533FC"/>
    <w:rsid w:val="00697FBD"/>
    <w:rsid w:val="006E09A4"/>
    <w:rsid w:val="00734CEB"/>
    <w:rsid w:val="007F52EA"/>
    <w:rsid w:val="008D7299"/>
    <w:rsid w:val="00A02448"/>
    <w:rsid w:val="00AF648A"/>
    <w:rsid w:val="00B153AB"/>
    <w:rsid w:val="00B41594"/>
    <w:rsid w:val="00B97E59"/>
    <w:rsid w:val="00C92E2B"/>
    <w:rsid w:val="00CA58EB"/>
    <w:rsid w:val="00CD710C"/>
    <w:rsid w:val="00D01113"/>
    <w:rsid w:val="00D348A3"/>
    <w:rsid w:val="00D43A74"/>
    <w:rsid w:val="00D7347D"/>
    <w:rsid w:val="00DA304A"/>
    <w:rsid w:val="00E63929"/>
    <w:rsid w:val="00EF5036"/>
    <w:rsid w:val="00FB1C77"/>
    <w:rsid w:val="00FC139D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4A"/>
    <w:rPr>
      <w:sz w:val="24"/>
      <w:szCs w:val="24"/>
    </w:rPr>
  </w:style>
  <w:style w:type="paragraph" w:styleId="2">
    <w:name w:val="heading 2"/>
    <w:basedOn w:val="a"/>
    <w:next w:val="a"/>
    <w:qFormat/>
    <w:rsid w:val="00B97E5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E4E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044D55"/>
    <w:pPr>
      <w:ind w:firstLine="360"/>
      <w:jc w:val="both"/>
    </w:pPr>
    <w:rPr>
      <w:sz w:val="28"/>
    </w:rPr>
  </w:style>
  <w:style w:type="paragraph" w:styleId="30">
    <w:name w:val="Body Text Indent 3"/>
    <w:basedOn w:val="a"/>
    <w:rsid w:val="006E09A4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4A"/>
    <w:rPr>
      <w:sz w:val="24"/>
      <w:szCs w:val="24"/>
    </w:rPr>
  </w:style>
  <w:style w:type="paragraph" w:styleId="2">
    <w:name w:val="heading 2"/>
    <w:basedOn w:val="a"/>
    <w:next w:val="a"/>
    <w:qFormat/>
    <w:rsid w:val="00B97E5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E4E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044D55"/>
    <w:pPr>
      <w:ind w:firstLine="360"/>
      <w:jc w:val="both"/>
    </w:pPr>
    <w:rPr>
      <w:sz w:val="28"/>
    </w:rPr>
  </w:style>
  <w:style w:type="paragraph" w:styleId="30">
    <w:name w:val="Body Text Indent 3"/>
    <w:basedOn w:val="a"/>
    <w:rsid w:val="006E09A4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РФ</vt:lpstr>
    </vt:vector>
  </TitlesOfParts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РФ</dc:title>
  <dc:creator>Дмитрий</dc:creator>
  <cp:lastModifiedBy>Igor</cp:lastModifiedBy>
  <cp:revision>2</cp:revision>
  <cp:lastPrinted>2006-12-26T20:30:00Z</cp:lastPrinted>
  <dcterms:created xsi:type="dcterms:W3CDTF">2024-03-13T07:22:00Z</dcterms:created>
  <dcterms:modified xsi:type="dcterms:W3CDTF">2024-03-13T07:22:00Z</dcterms:modified>
</cp:coreProperties>
</file>