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2B" w:rsidRPr="0023401A" w:rsidRDefault="00050D2B" w:rsidP="0023401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GoBack"/>
      <w:bookmarkEnd w:id="0"/>
      <w:r w:rsidRPr="0023401A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План</w:t>
      </w:r>
    </w:p>
    <w:p w:rsidR="00717C83" w:rsidRPr="0023401A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Введение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 xml:space="preserve">2. </w:t>
      </w:r>
      <w:r w:rsidR="00A74D5D" w:rsidRPr="00E62E71">
        <w:rPr>
          <w:rFonts w:ascii="Times New Roman" w:hAnsi="Times New Roman" w:cs="Times New Roman"/>
          <w:sz w:val="28"/>
          <w:szCs w:val="28"/>
        </w:rPr>
        <w:t>Этиология заболевания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4. Лечение</w:t>
      </w:r>
    </w:p>
    <w:p w:rsidR="00050D2B" w:rsidRPr="00E62E71" w:rsidRDefault="00050D2B" w:rsidP="00717C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sz w:val="28"/>
          <w:szCs w:val="28"/>
        </w:rPr>
        <w:t>Литература</w:t>
      </w:r>
    </w:p>
    <w:p w:rsidR="00050D2B" w:rsidRPr="00E62E71" w:rsidRDefault="00050D2B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Рвота, понос и расстройства пищеварения являются частыми жалобами. Причиной обычно бывает пищевое отравление или острое инфекционное заболевание. Диарея наблюдается у 3—5 биллионов людей во всем мире; она служит причиной смерти 5—10 млн людей всех возрастных групп в Азии, Африке и Латинской Америке. В развитых странах диарея является причиной смерти более 700 детей дошкольного возраста. Это третья по частоте причина госпитализации детей в США. Диарея путешественников часто наблюдается у лиц, посещающих разви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вающиеся страны; в случае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неадекватного лечения она может беспокоить и после возвращения домой.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Причины диареи включают следующее: вирусные инфекции, бактерии, паразиты и грибы; энтероколит, вызванный антибиотиками и другими препаратами; воспалительное заболевание кишечника; кистозный фиброз; эндокринопатии; акродер-матитная энтеропатия; непереносимость лактозы; аллергия к молоку; малигнизация; обструкция (как в случае болезни Гиршпрунга); иные внекишечные инфекции, такие как средний отит или инфекция мочевых путей.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62E7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Пищевое отравление может быть вызвано следующим: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Токсичное вещество в пище или воде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Тяжелые металлы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Органические химикаты: поливинилхлориды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Пестициды</w:t>
      </w:r>
    </w:p>
    <w:p w:rsidR="00050D2B" w:rsidRPr="00E62E71" w:rsidRDefault="00050D2B" w:rsidP="00E62E71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Радиоактивные субстанции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Бактерии, грибы, вирусы и паразиты в пище</w:t>
      </w:r>
    </w:p>
    <w:p w:rsidR="00050D2B" w:rsidRPr="00E62E71" w:rsidRDefault="00050D2B" w:rsidP="00E62E71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Инвазивные организмы</w:t>
      </w:r>
    </w:p>
    <w:p w:rsidR="00050D2B" w:rsidRPr="00E62E71" w:rsidRDefault="00050D2B" w:rsidP="00E62E71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ab/>
        <w:t>Химические метаболиты микроорганизмов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Токсичные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субстанции,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обычно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присутствующие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62E71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пище:</w:t>
      </w:r>
      <w:r w:rsidR="00717C83" w:rsidRPr="00717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грибы таллофиты, рыба (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ciguatera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скумбрия),</w:t>
      </w:r>
      <w:r w:rsidR="00717C83" w:rsidRPr="00717C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зоопланктон, моллюски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Аллергическая реакция хозяина на пищевые субстанции, т. е.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содержащиеся в пище тир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амин, глутамат натрия, триптами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ны и др.</w:t>
      </w:r>
    </w:p>
    <w:p w:rsidR="00050D2B" w:rsidRPr="00E62E71" w:rsidRDefault="00050D2B" w:rsidP="00E62E71">
      <w:pPr>
        <w:shd w:val="clear" w:color="auto" w:fill="FFFFFF"/>
        <w:tabs>
          <w:tab w:val="left" w:pos="1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Непереносимость пищи: моллюски, коралловый угорь, чилийский перец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ПАТОФИЗИОЛОГИЯ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Организмы, вызывающие диарею, либо прямо поражают ткани, либо продуцируют энтеротоксины, повреждающие слизистую оболочку и эпителий. Энтеротоксины действуют главным образом на тонкую кишку. Они вызывают водянистый, профузный понос опосредованно, через цАМФ или цГМФ. Инвазивные организмы, проникая через эпителиальную поверхность, нарушают целостность слизистой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оболочки,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как в тонком, так и в толстом кишечнике. Тяжесть повреждения кишечной выстилки различна и может включать инфильтрацию воспалительными клетками и кровотечение, приводящее к появлению слизи и крови в кале. Таким образом, при диарее возрастает потеря жидкости с калом и (практически во всех случаях) происходит изменение работы кишечника, он становится не местом абсорбции электролитов и воды, а местом их секреции. Дегидратация при электролитных нарушениях наблюдается довольно часто, особенно у очень молодых и у пожилых. При более длительном существовании диареи потеря питательных веществ, основных микроэлементов и витаминов может усугубить имеющиеся нарушения.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ЭТИОЛОГИЯ ЗАБОЛЕВАНИЯ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Вирусная инфекция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причиной острой диареи является вирус. Наиболее часто встречаются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Rotavirus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Norwalk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 Инфекция наблюдается в основном зимой и весной, нередко у младенцев и детей.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Rotavirus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изучен особенно хорошо; за развитие эндемического гастроэнтерита у детей ответственно несколько серотипов. Вирус передается от человека к человеку фекально-оральным путем, и заражение может происходить при смене пеленок. Воздушно-капельное заражение возможно у госпитализированных детей и у медицинского персонала. Инфекция возникает спорадически и поражает преимущественно младенцев (в возрасте до года). Как правило, наблюдаются лихорадка, рвота и диарея, но может иметь место и респираторная инфекция или пневмония. Диарея обычно длится от 3 до 10 дней, но может быть и более продолжительной.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Заражение вирусом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Norwalk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у детей школьного возраста и взрослых. Нередки эпидемии и заражение в больших коллективах. Заболевание обычно бывает ограниченным и проходит через несколько дней.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Вспышки острого гастроэнтерита обусловливаются также энтеро- и аденовирусами.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Бактериальная инфекция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Бактериальная инфекция ответственна примерно за 20 % случаев острой инфекционной диареи. Выделяют два класса бактерий: организмы, вызывающие заболевание путем прямой инвазии; организмы, продуцирующие энтеротоксины, которые вызывают секреторную диарею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Escherichia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coli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прежде всего диарею путешественников. Инфицирование происходит при употребление загрязненной пищи и воды. В типичных случаях на 2—4-й день заражения появляются слабые абдоминальные боли и водянистый понос. Инфекция может быть фульминантной и клинически напоминает холеру, но обычно бывает самоизлечивающейся и редко сопровождается системными симптомами.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вызывает диарею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тремя различными путями. Энтеро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токсичные штаммы вырабатывают термолабильные и(или) термостабильные токсины. Гены, отвечающие за продукцию токсинов, расположены на плазмидах, поэтому любой серотип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вырабатывать токсины. Энтеротоксины воздействуют на клеточном уровне, стимулируя усиленную выработку цАМФ, что ведет к потере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электролитов и воды. Энтеропато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генные штаммы заселяют тонкую и толстую кишку. Они связаны с эпидемической и острой диареей у младшего медицинского персонала. Тонкие механизмы этого не известны, но, вероятнее всего, они связаны с выработкой токсинов.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может также вызвать инвазивное поражение и клинические проявления, описанные ниже для шигелл.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ряде случаев лечение требует применения антибиотиков, однако чаще необходима поддерживающая терапия. Серодиагностика требует специального лабораторного оборудования.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Шигелла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Эта инфекция широко распространена во всех частях света; заражение происходит внутрибольнично, с пищей и фекально-оральным путем. Шигелла является высокоинвазивным микроорганизмом: пероральное проникновение всего лишь 100 микроорганизмов может вызвать заболевание. Выраженность заболевания различна: от средней степени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(асимптоматическое течение) до тяжелой (молниеносное течение, приводящее к дегидратации и смерти в очень молодом и в пожилом возрасте). Клинически заболевание проявляется через 36—72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 и сопровождается болью в животе и высокой температурой, которая у детей может достигать 40—41 °С. У 50—75 % больных в кале присутствуют кровь и слизь. У маленьких детей лихорадка и озноб могут не сопровождаться диареей; она может начаться в отделении неотложной помощи, часто при подготовке ребенка к люмбальной пункции.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микробиологического анализа кала следует получить как можно быстрее; в 30 % случаев они могут быть отрицательными, что требует повторного исследования. Шигелла, как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coli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вызывает заболевание, которое обычно бывает самоизлечивающимся. Диарея наиболее выражена в первые сутки, при этом у маленьких детей может возникнуть дегидратация. Описаны случаи смерти младенцев в первые 8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появления симптомов. Возможно (хотя и редко) развитие бактериемии.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дифференциальной диагностике информативен общий анализ крови. Обычно наблюдается лейкоцитоз с выраженным сдвигом влево. Абсолютное количество палочек более 800 предполагает наличие инфекции.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Антибиотики быстро изменяют течение инфекции, но они рекомендуются только при шигеллезной дизентерии или заражении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Shigella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flexneri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 Хотя многие штаммы чувствительны к ампициллину, препаратами выбора считают триметоприм и сальфаметоксазол (в сочетании). Без специального лечения выздоровление в большинстве случаев наступает через 5—7 дней. Осложнения включают диарею и дегидратацию, синдром Рейтера, артралгию и гемолитический уремический синдром.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Сальмонелла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Этот микроорганизм распространен повсеместно и обнаруживается у многих животных так же, как и у людей. Заражение происходит через пищу и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воду. Источником инфекции нередко бывают яйца и яичные продукты, цыплята и индюшки. Кроме того, микроорганизмы переносятся молодыми черепахами.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Клинически заболевание чаще всего проявляется водянистым поносом, сопровождающимся схваткообразными болями в животе. Возможно возникновение септицемии с системными симптомами, включающими лихорадку, кашель и менингизм (кишечная лихорадка). В связи с лихорадкой возможна относительная брадикардия; чаще всего это наблюдается при заражении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Salmonella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typhi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. Тифоидная лихорадка может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быть нере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митирующей с абдоминальными спастическими болями, розовыми пятнами на коже (10—20 %), менингизмом и отсутствием диареи. Особенно восприимчивы к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Salmonella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наркоманы, больные со спленэктомией или серповидно-клеточной анемией. Неосложненный сальмонеллезный гастроэнтерит не требует применения антибиотиков, но кишечную лихорадку следует лечить в условиях стационара с помощью антибиотиков, к которым микроорганизм весьма чувствителен. Начальная терапия — хлорамфеникол или ампициллин.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Иерсиниоз и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Y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pseudotuberculosis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Заражение человека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Yersinia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от домашних животных. Возможна также передача инфекции через пищу, воду и фекально-оральным путем. Инфекция ассоциируется с гастроэнтеритом, колитом, дизентерией и лихорадкой. Возможно возникновение мезентериального аденита и псевдоаппендицита.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Yersinia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лабораторных условиях трудно, и при подозрении на иерсиниоз необходимо проведение дополнительных исследований; это может потребовать нескольких дней, и часто ко времени получения положительного результата симптоматика стихает. В симптоматических случаях возможна терапия ампициллином, хлорамфениколом или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тетрациклином, хотя общепринятой схемы лечения не существует.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fetus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или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jejuni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Впервые инфекция была описана в 1977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как частая причина диареи. Выделение микроорганизма требует специальных лабораторных методов; там, где такое выделение осуществляется рутинно, было показано, что этот микроорганизм как причина бактериальной диареи встречается не реже, чем сальмонелла и шигелла. У подавляющего большинства отмечаются лихорадка и кровавый понос, у 2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/3 — боли в животе и у 1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— рвота. Кампилобактерный гастроэнтерит наиболее часто встречается у детей. Сообщалось о случаях заражения через воду. Препаратом выбора у детей является эритромицин, у взрослых — тетрациклин. В тяжелых случаях рекомендуется парентеральное введение гентамицина.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Clostridium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perfringens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01A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Этот микроорганизм часто служит причиной пищевых отравлений. Он является частью нормальной микрофлоры кишечника человека и животных, но с энтеритом связаны только термостабильные штаммы. Носительство этих штаммов у людей колеблется от 2 до 9 %. Инкубационный период составляет 6—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; симптомы появляются через 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 и включают абдоминальные боли спастического характера и диарею. Могут наблюдаться головные боли, головокружение и лихорадка, но они не являются основными симптомами клостридиального пищевого отравления. Тошнота и рвота возникают нечасто. Заражение обычно происходит через мясо и мясопродукты. Заболевание, как правило, проходит спонтанно и не требует лечения. При лечении некротизируюшего энтерита, вызванного клостридией типа С, целесообразно использование антитоксинов к бета-токсинам бактерии.</w:t>
      </w:r>
    </w:p>
    <w:p w:rsidR="00050D2B" w:rsidRPr="00E62E71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Clostridium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50D2B"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difficile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Усиленный рост этого микроор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ганизма ассоциируется с псев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домембранозным энтероколитом, который может развиться после введения антибиотиков. Организмы вырабатывают цитотоксины, вызывающие профузную диарею, в ряде случаев неотличимую от тяжелого шигеллеза. При отсутствии терапии заболевание связано с высокой смертностью. Лечение включает применение ванкомицина,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связывание токсинов холестирами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ном и поддерживающее введение жидкостей.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Золотистый стафилококк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Стафилококковая инфекция может наблюдаться после антибиотикотерапии, когда усиленный рост микроорганизмов в кишечнике приводит к энтероколиту. Энтеротоксины могут загрязнять пищевые продукты, такие как окорок, дичь, мясные и молочные продукты. Микроорганизм и вырабатываемые им токсины служат наиболее частой причиной инфицирования через пищу. Рвота и понос являются основными симптомами, но при большом количестве токсинов в потребленных продуктах могут наблюдаться схваткообразные боли в животе, головная боль и прострация. Инкубационный период составляет от 2 до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симптоматика появляется через 6—12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заражения. Заболевание, как правило, проходит спонтанно, и требуется лишь поддерживающая терапия.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Bacillus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cereus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последних лет показали, что энтеротоксины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Bacillus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cereus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вызывают два клинических синдрома. Этот микроорганизм ассоциируется с поражением преимущественно верхних отделов желудочно-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кишечного тракта, с рвотой, появляющейся через 1—6 ч после приема зараженной пищи, особенно риса. Может также наблюдаться заболевание нижних отделов, которое напоминает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perfringens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развивается через 6—24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после потребления зараженных продуктов; инфекция подозревается в случае выделения более чем 105 микроорганизмов при анализе кала. Лечение симптоматическое.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Aeromonas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hydrophila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Aeromonas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hydrophila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вибрионом, живущим в почве и воде и вызывающим холероподобное желудочно-кишечное заболевание при употреблении зараженной пищи или воды. Клиническая картина определяется энтеротоксином. Лечение симптоматическое,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тяжелых случаях возможно применение хлорамфеникола или аминогликозидов.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Холерный вибрион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Холера представляет собой острую инфекционную диарею, вызываемую холерным вибрионом. Заболевание передается с зараженной водой или пищей. Для возникновения заболевания требуется большое количество микроорганизмов, поскольку они быстро гибнут в кислом содержимом желудка. Заболевание начинается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рвоты, однако определяет клинику холеры обильный водянистый понос. Обильный стул типа "рисовой воды" может привести к следующему:</w:t>
      </w: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1) к тяжелой дегидратации в результате потери изотонической жидкости из кишечника;</w:t>
      </w:r>
    </w:p>
    <w:p w:rsidR="00A74D5D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2) к ацидозу вследствие потери бикарбоната с кишечным содержимым;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3) к гипокалиемии, обусловленной потерей калия. Холера может осложниться почечной недостаточностью и гиповолемическим шоком.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Терапия заключается в пероральном или парентеральном восполнении объема жидкости. Антибиотики могут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ускорить выздоровление; препара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тами выбора являются тетрациклин и триметоприм с сульфа-метоксазолом.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Vibrio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parahemolyticus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Заражение связывают с употреблением в пищу сырых или неправильно приготовленных морских продуктов, особенно устриц, моллюсков и крабов. Клиническая картина вариабельна — от легкого гастроэнтерита до тяжелой диареи со спастическими болями, рвотой и дизентерией. Инкубационный период составляет в среднем 12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(варьирует от 2 до 24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). Как и в случае с холерой, необходимо симптоматическое лечение. Польза пероральных антибиотиков не доказана. Однако в тяжелых случаях используются тетрациклин и хлорамфеникол.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может передаваться половым пу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тем при аногени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тальных контактах. Бактерии, вызывающие энтерит, включают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Shigella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. Другие микроорганизмы, такие как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Chlamydia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Neisseria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gonorrhea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Treponema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pallidum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могут вызывать энтерит и(или) проктит.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Паразиты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Диарея может быть результатом инфицирования различными протозойными паразитами и гельминтами. Однако только три их вида имеют важное значение в США как причина острой диареи.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Entamoeba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histolytica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Инфицирование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Entamoeba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в США составляет, по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видимому, от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до 5 %.</w:t>
      </w:r>
      <w:r w:rsidRPr="00E62E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 большинстве случаев заболевание протекает бессимптомно. В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результате асимптоматического ношения цист передача инфекции может происходить фекально-оральным путем при загрязнении окружающей среды. Возможно также заражение половым путем при аногенитальных контактах.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histolytica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способна вызвать колит со спастическими болями в животе и диарею или острую амебную дизентерию с профузным кровавым поносом. Рвота обычно отсутствует. Приблизительно у 5 % больных с дизентерией развивается внек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шечный амебиаз. При этом чаще всего абсцедируется печень,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однако,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абсцессы могут возникнуть и в легких, сердце, почках или мозге.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В лечении применяются метронидазол, тетрациклин либо (при тяжелом поражении) 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гидрохлорид эметина или дегидро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эметин и хлорохин. Для выведения цист используется также йодохинол.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lamblia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распространенным кишечным паразитом в США. Инфекция может быть бессимптомной. Заражение происходит фекально-оральным путем или при употреблении загрязненной цистами воды или продуктов. Как было показано, инфекция приносится из горных рек Колорадо и северо-восточных регионов США бобрами. Больные чаще всего жалуются на абдоминальные боли, вздутие живота, тенезмы. Может отмечаться профузный понос с очень неприятным запахом. Классически стул легче воды, пенистый и с неприятным запахом. Диагностика может быть трудной ввиду спорадического появления цист. Для точной диагностики необходимо трехкратное подтверждение результатов анализа кала. При высокой степени подозрения на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отрицательных результатах проводится энтеротест или анализ дуоденального аспирата.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Для лечения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Giardia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 используется метронидазол, хотя его применение при этой инфекции пока не одобрено. Препаратом выбора является гидрохлорид квинакрина (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Quina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crine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ряде случаев, особенно у детей, можно использовать фуразолидон в растворимом виде.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Cryptosporidium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Cryptosporidium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— это кишечная протозойная инфекция, которая была впервые описана в 1907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 выделена у мышей. Как было установлено впоследствии, она вызывает диарею у самых разных животных. Первый случай заражения человека зарегистрирован в 1976 г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; в настоящее время доказано, что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Cryptosporidium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поражает иммуносупрессивных людей. Благодаря улучшению диагностики в последние годы было показано, что микроорганизм вызывает диарею у дошкольников, а также у путешественников. В случаях острой диареи частота его выделения варьирует от 1 до 8 %.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передается фекально-оральным путем при употреблении зараженной кистами пищи или воды от животных или людей. На стадии инфицирования микроорганизм очень устойчив к различным препаратам; в этот период возможно заражение.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Инфекция проявляется профузным водянистым поносом с небольшой примесью крови. Характерны также тошнота, рвота, анорексия, абдоминальные боли и спазмы. Выраженность и длительность поражения зависят от иммунного статуса больного. Заболевание обычно проходит спонтанно, но может приводить к тяжелой дегидратации. Эффективной терапии нет; смертельные исходы наблюдаются у больных со СПИДом. Диагностика основывается на анализах кала.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Отравление рыбой 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ciguatera</w:t>
      </w:r>
    </w:p>
    <w:p w:rsidR="0023401A" w:rsidRDefault="0023401A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Хотя желудочно-кишечные расстройства вызываются многими экзогенными токсинами, все они ввиду их многочисленности не могут быть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обсуждены в этой главе. Однако один из них заслуживает особого внимания, поскольку частота вызываемого им поражения в некоторых регионах США возрастает. Речь идет об отравлении рыбой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ciguatera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, которая водится в тропических и субтропических водах. Эта рыба (особенно груперы, снаперы и королевская рыба) спорадически становится ядовитой из-за появления в воде поздней весной и летом определенных динофлагеллятов. Инкубационный период длится от 2 до 30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(в среднем 6 ч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) после попадания токсина в организм. Заболевание начинается с рвоты и поноса у 78 % больных. Особенно выраженными могут быть нейромышечные и нейросенсорные проявления, приводящие к длительному дискомфорту. Они включают миалгию в ногах и бедрах, общую слабость, дизентерию и парестезию периоральной области и дистальных участков. Иногда больные жалуются на жжение в ногах и руках. Часто отмечается зуд в различных частях тела, который может быть поздним проявлением (на 2-й или 3-й день) заражения. Заболевание происходит спонтанно; специфической терапии не существует. Симптоматика исчезает обычно через несколько дней, однако у некоторых больных отмечаются сенсорные расстройства в течение нескольких месяцев после потребления зараженной рыбы.</w:t>
      </w:r>
    </w:p>
    <w:p w:rsidR="00050D2B" w:rsidRPr="00E62E71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A74D5D"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717C83" w:rsidRPr="0023401A" w:rsidRDefault="00717C83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Важное значение для определения причины желудочно-кишечного заболевания имеет полный анамнез, включающий время появления и длительность симптомов, путешествия, а также связь симптомов с приемом определенной пищи. Помогает и определение времени появления лихорадки, а также консистенции, частоты и запаха испражнений. Кроме того, определяется наличие в кале слизи или крови. Объективное исследование должно включать оценку всех систем организма, поскольку желудочно-кишечные расстройства и диарея могут быть обусловлены и внекишечным заболеванием. У маленьких детей особое внимание следует уделить признакам дегидратации, состоянию слизистых оболочек, тургору кожи, постуральным изменениям кровяного давления, оценке уровня сознания, состояния родничков. У многих больных определяется болезненность в области живота, однако при ее выраженности или персистировании необходима консультация хирурга.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Лабораторные исследования при ведении острых пищевых отравлений и инфекционной диареи, как правило, неинформативны. Высокое число лейкоцитов со сдвигом формулы влево может предполагать бактериальную причину заболевания; однако лейкоцитоз определяется далеко не всегда. При тифоидной лихорадке могут наблюдаться относительная лейкопения и нейтропения. При подозрении на дегидратацию показано внутривенное введение электролитов. При возможности проводится микроскопия специально приготовленного (путем смешивания с физиологическим раствором) мазка кала для определения наличия лейкоцитов, эритроцитов и слизи, а также трофозоиты или цисты протозойных паразитов. Кроме того, проводится тест на наличие скрытой крови в кале. При подозрении на наличие сальмонеллы, шигеллы,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Campylobacter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E62E71">
        <w:rPr>
          <w:rFonts w:ascii="Times New Roman" w:hAnsi="Times New Roman" w:cs="Times New Roman"/>
          <w:color w:val="000000"/>
          <w:sz w:val="28"/>
          <w:szCs w:val="28"/>
          <w:lang w:val="en-US"/>
        </w:rPr>
        <w:t>Vibrio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следует направить в лабораторию ввиду высокой инвазив-ности этих микроорганизмов. Окрашивание мазков кала может обнаружить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криптоспоридиум.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Для лечения диареи, рвоты и желудочно-кишечных расстройств доступны многие медикаменты и дополнительно использующиеся препараты. Как было показано, немногие из них эффективны при изменении течения заболевания. Большинство инфекционных и неинфекционных желудочно-кишечных заболеваний проходит спонтанно и не требует специ</w:t>
      </w:r>
      <w:r w:rsidR="00A74D5D" w:rsidRPr="00E62E71">
        <w:rPr>
          <w:rFonts w:ascii="Times New Roman" w:hAnsi="Times New Roman" w:cs="Times New Roman"/>
          <w:color w:val="000000"/>
          <w:sz w:val="28"/>
          <w:szCs w:val="28"/>
        </w:rPr>
        <w:t>фической терапии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Антибиотики резервируются для больных с высокой температурой и интоксикацией, однако их следует назначать только</w:t>
      </w:r>
      <w:r w:rsidR="00A74D5D" w:rsidRPr="00E62E71">
        <w:rPr>
          <w:rFonts w:ascii="Times New Roman" w:hAnsi="Times New Roman" w:cs="Times New Roman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 тех заболеваниях, при которых их эффективность хорошо известна. Противопоказания для антибиотикотерапии могут существовать при некоторых неосложненных инфекциях, таких как сальмонеллез (ввиду увеличения продолжительности состояния носительства).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случае неконтролируемой диареи временное облегчение приносит гидрохлорид дифеноксилата с атропином (ломотил) или лоперамид (имодиум). Эти препараты и другие медикаменты, замедляющие перистальтику и опорожнение кишечника, могут увеличить длительность заболевания, поскольку инфекционные агенты и токсины продолжают контактировать с кишкой. Основу лечения составляют обеспечение отдыха кишки и поддержание гидратации. Большинство больных излечиваются с помощью исключительно жидкой диеты, включающей чистые фруктовые соки, соду, воду с желатином, рисовый отвар и др.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 некоторых случаях добавляются рис, яблочное пюре, бананы и тосты. При выраженной рвоте рекомендуется прием жидкости небольшими глотками.</w:t>
      </w:r>
    </w:p>
    <w:p w:rsidR="00050D2B" w:rsidRPr="00E62E71" w:rsidRDefault="00050D2B" w:rsidP="00E62E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При тяжелой рвоте могут применяться фенотиазины, однако их использование у детей не рекомендуется ввиду повышенной частоты развития дистонии. Госпитализация показана очень молодым и престарелым больным при наличии у них признаков дегидратации.</w:t>
      </w:r>
    </w:p>
    <w:p w:rsidR="00050D2B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74D5D" w:rsidRPr="00E62E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717C83" w:rsidRPr="00717C83" w:rsidRDefault="00717C83" w:rsidP="00E62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4D5D" w:rsidRPr="00E62E71" w:rsidRDefault="00A74D5D" w:rsidP="00717C8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Неотложная</w:t>
      </w:r>
      <w:r w:rsidRPr="00E6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2E71">
        <w:rPr>
          <w:rFonts w:ascii="Times New Roman" w:hAnsi="Times New Roman" w:cs="Times New Roman"/>
          <w:color w:val="000000"/>
          <w:sz w:val="28"/>
          <w:szCs w:val="28"/>
        </w:rPr>
        <w:t>медицинская помощь: Пер. с англ./Под Н52 ред. Дж. Э. Тинтиналли, Р. Л. Кроума, Э. Руиза. — М.: Медицина, 2001.</w:t>
      </w:r>
    </w:p>
    <w:p w:rsidR="00A74D5D" w:rsidRPr="00E62E71" w:rsidRDefault="00A74D5D" w:rsidP="00717C8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E71">
        <w:rPr>
          <w:rFonts w:ascii="Times New Roman" w:hAnsi="Times New Roman" w:cs="Times New Roman"/>
          <w:color w:val="000000"/>
          <w:sz w:val="28"/>
          <w:szCs w:val="28"/>
        </w:rPr>
        <w:t>Внутренние болезни Елисеев, 1999 год</w:t>
      </w:r>
    </w:p>
    <w:sectPr w:rsidR="00A74D5D" w:rsidRPr="00E62E71" w:rsidSect="00E62E71">
      <w:footerReference w:type="default" r:id="rId7"/>
      <w:pgSz w:w="11909" w:h="16834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92" w:rsidRDefault="00D93B92">
      <w:r>
        <w:separator/>
      </w:r>
    </w:p>
  </w:endnote>
  <w:endnote w:type="continuationSeparator" w:id="0">
    <w:p w:rsidR="00D93B92" w:rsidRDefault="00D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5D" w:rsidRDefault="00A74D5D" w:rsidP="00AF0246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903">
      <w:rPr>
        <w:rStyle w:val="a5"/>
        <w:noProof/>
      </w:rPr>
      <w:t>2</w:t>
    </w:r>
    <w:r>
      <w:rPr>
        <w:rStyle w:val="a5"/>
      </w:rPr>
      <w:fldChar w:fldCharType="end"/>
    </w:r>
  </w:p>
  <w:p w:rsidR="00A74D5D" w:rsidRDefault="00A74D5D" w:rsidP="00A74D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92" w:rsidRDefault="00D93B92">
      <w:r>
        <w:separator/>
      </w:r>
    </w:p>
  </w:footnote>
  <w:footnote w:type="continuationSeparator" w:id="0">
    <w:p w:rsidR="00D93B92" w:rsidRDefault="00D9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B"/>
    <w:rsid w:val="00050D2B"/>
    <w:rsid w:val="0023401A"/>
    <w:rsid w:val="002F1137"/>
    <w:rsid w:val="00717C83"/>
    <w:rsid w:val="007B0BF5"/>
    <w:rsid w:val="007D2E70"/>
    <w:rsid w:val="00821903"/>
    <w:rsid w:val="00A74D5D"/>
    <w:rsid w:val="00AB5DAC"/>
    <w:rsid w:val="00AF0246"/>
    <w:rsid w:val="00B80717"/>
    <w:rsid w:val="00C81505"/>
    <w:rsid w:val="00D91F90"/>
    <w:rsid w:val="00D93B92"/>
    <w:rsid w:val="00DB4A94"/>
    <w:rsid w:val="00E62E71"/>
    <w:rsid w:val="00EB7B25"/>
    <w:rsid w:val="00F3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3768-4DA7-4D78-9B94-C0AE3CCD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50D2B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50D2B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rsid w:val="00A74D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2024-06-08T06:34:00Z</dcterms:created>
  <dcterms:modified xsi:type="dcterms:W3CDTF">2024-06-08T06:34:00Z</dcterms:modified>
</cp:coreProperties>
</file>