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8C" w:rsidRPr="0019570C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50F7D">
        <w:rPr>
          <w:b/>
          <w:bCs/>
          <w:sz w:val="28"/>
          <w:szCs w:val="28"/>
        </w:rPr>
        <w:t>Дифференциальная диагностика острого коронарного синдрома</w:t>
      </w:r>
    </w:p>
    <w:p w:rsidR="001C6748" w:rsidRPr="0019570C" w:rsidRDefault="001C6748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ОКС</w:t>
      </w:r>
      <w:r w:rsidRPr="00750F7D">
        <w:rPr>
          <w:sz w:val="28"/>
          <w:szCs w:val="28"/>
        </w:rPr>
        <w:t xml:space="preserve"> – нестабильная стенокардия, инфаркт миокарда. Оба эти состояния характеризуются стремительным развитием патологического процесса, представляют угрозу для жизни больного, отличаются высокой летальностью, требуют быстрой точной диагностики и экстренного, агрессивного, адекватного лечения.</w:t>
      </w: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Дифференциальный диагноз кардиалгий</w:t>
      </w:r>
    </w:p>
    <w:p w:rsidR="001C6748" w:rsidRPr="00750F7D" w:rsidRDefault="001C6748" w:rsidP="0036271D">
      <w:pPr>
        <w:pStyle w:val="a3"/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  <w:u w:val="single"/>
        </w:rPr>
        <w:t>ОКС</w:t>
      </w:r>
      <w:r w:rsidRPr="00750F7D">
        <w:rPr>
          <w:sz w:val="28"/>
          <w:szCs w:val="28"/>
          <w:u w:val="single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  <w:u w:val="single"/>
        </w:rPr>
        <w:t>Кардиалгии, обусловленные не ОКС</w:t>
      </w:r>
    </w:p>
    <w:p w:rsidR="001F758C" w:rsidRPr="00750F7D" w:rsidRDefault="001F758C" w:rsidP="00750F7D">
      <w:pPr>
        <w:pStyle w:val="a3"/>
        <w:spacing w:line="360" w:lineRule="auto"/>
        <w:ind w:left="696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 Клиника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ab/>
        <w:t>* ЭКГ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ab/>
        <w:t>* Ферментативная диагностика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ab/>
        <w:t>* ЭхоКГ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ab/>
        <w:t>* Сцинтиграфия миокарда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ab/>
        <w:t>* Коронарография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ab/>
        <w:t>* Биопсия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Если ОКС исключён, исключаем стабильную стенокардию, затем</w:t>
      </w: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19570C" w:rsidRDefault="001F758C" w:rsidP="0036271D">
      <w:pPr>
        <w:pStyle w:val="a3"/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Кардиалгии, не обусловленные ОКС</w:t>
      </w:r>
    </w:p>
    <w:p w:rsidR="001C6748" w:rsidRPr="0019570C" w:rsidRDefault="001C6748" w:rsidP="0036271D">
      <w:pPr>
        <w:pStyle w:val="a3"/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750F7D" w:rsidRPr="00750F7D" w:rsidRDefault="001F758C" w:rsidP="00750F7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  <w:u w:val="single"/>
        </w:rPr>
        <w:t>Кардиалгии, обусловленные заболеваниями</w:t>
      </w:r>
      <w:r w:rsidR="00750F7D">
        <w:rPr>
          <w:sz w:val="28"/>
          <w:szCs w:val="28"/>
        </w:rPr>
        <w:t xml:space="preserve"> </w:t>
      </w:r>
    </w:p>
    <w:p w:rsidR="001F758C" w:rsidRPr="00750F7D" w:rsidRDefault="001F758C" w:rsidP="00750F7D">
      <w:pPr>
        <w:pStyle w:val="a3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750F7D">
        <w:rPr>
          <w:sz w:val="28"/>
          <w:szCs w:val="28"/>
          <w:u w:val="single"/>
        </w:rPr>
        <w:t>Кардиалгии, обусловленные другими заболеваниями</w:t>
      </w:r>
      <w:r w:rsidR="00750F7D" w:rsidRPr="00750F7D">
        <w:rPr>
          <w:sz w:val="28"/>
          <w:szCs w:val="28"/>
          <w:u w:val="single"/>
        </w:rPr>
        <w:t xml:space="preserve"> </w:t>
      </w:r>
      <w:r w:rsidRPr="00750F7D">
        <w:rPr>
          <w:sz w:val="28"/>
          <w:szCs w:val="28"/>
          <w:u w:val="single"/>
        </w:rPr>
        <w:t>сердца и сосудов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Перикардит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Миокардит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Пороки сердца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Кардиомиопатии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Расслаивающая аневризма аорты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ТЭЛА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lastRenderedPageBreak/>
        <w:t>Опухоли сердца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Травмы сердца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19570C" w:rsidRDefault="001F758C" w:rsidP="0036271D">
      <w:pPr>
        <w:pStyle w:val="a3"/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Кардиалгии, обусловленные другими заболеваниями</w:t>
      </w:r>
    </w:p>
    <w:p w:rsidR="001C6748" w:rsidRPr="0019570C" w:rsidRDefault="001C6748" w:rsidP="0036271D">
      <w:pPr>
        <w:pStyle w:val="a3"/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1C6748" w:rsidRPr="00750F7D" w:rsidRDefault="001C6748" w:rsidP="0036271D">
      <w:pPr>
        <w:pStyle w:val="a3"/>
        <w:spacing w:line="360" w:lineRule="auto"/>
        <w:jc w:val="both"/>
        <w:rPr>
          <w:sz w:val="28"/>
          <w:szCs w:val="28"/>
          <w:u w:val="single"/>
        </w:rPr>
      </w:pPr>
      <w:r w:rsidRPr="00750F7D">
        <w:rPr>
          <w:sz w:val="28"/>
          <w:szCs w:val="28"/>
          <w:u w:val="single"/>
        </w:rPr>
        <w:t>Кардиалгии,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  <w:u w:val="single"/>
        </w:rPr>
        <w:t xml:space="preserve">Кардиалгии, </w:t>
      </w:r>
    </w:p>
    <w:p w:rsidR="001F758C" w:rsidRPr="00750F7D" w:rsidRDefault="001F758C" w:rsidP="0036271D">
      <w:pPr>
        <w:pStyle w:val="a3"/>
        <w:spacing w:line="360" w:lineRule="auto"/>
        <w:jc w:val="both"/>
        <w:rPr>
          <w:sz w:val="28"/>
          <w:szCs w:val="28"/>
        </w:rPr>
      </w:pPr>
      <w:r w:rsidRPr="00750F7D">
        <w:rPr>
          <w:sz w:val="28"/>
          <w:szCs w:val="28"/>
          <w:u w:val="single"/>
        </w:rPr>
        <w:t>обусловленные заболеваниями</w:t>
      </w:r>
      <w:r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ab/>
      </w:r>
      <w:r w:rsidRPr="00750F7D">
        <w:rPr>
          <w:sz w:val="28"/>
          <w:szCs w:val="28"/>
          <w:u w:val="single"/>
        </w:rPr>
        <w:t>обусловленные заболеваниями</w:t>
      </w:r>
      <w:r w:rsidRPr="00750F7D">
        <w:rPr>
          <w:sz w:val="28"/>
          <w:szCs w:val="28"/>
        </w:rPr>
        <w:t xml:space="preserve"> </w:t>
      </w:r>
    </w:p>
    <w:p w:rsidR="001F758C" w:rsidRPr="00750F7D" w:rsidRDefault="001F758C" w:rsidP="0036271D">
      <w:pPr>
        <w:pStyle w:val="a3"/>
        <w:spacing w:line="360" w:lineRule="auto"/>
        <w:jc w:val="both"/>
        <w:rPr>
          <w:sz w:val="28"/>
          <w:szCs w:val="28"/>
        </w:rPr>
      </w:pPr>
      <w:r w:rsidRPr="00750F7D">
        <w:rPr>
          <w:sz w:val="28"/>
          <w:szCs w:val="28"/>
          <w:u w:val="single"/>
        </w:rPr>
        <w:t>органов грудной клетки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  <w:u w:val="single"/>
        </w:rPr>
        <w:t>органов брюшной полости</w:t>
      </w:r>
      <w:r w:rsidRPr="00750F7D">
        <w:rPr>
          <w:sz w:val="28"/>
          <w:szCs w:val="28"/>
        </w:rPr>
        <w:tab/>
      </w:r>
    </w:p>
    <w:p w:rsidR="001F758C" w:rsidRPr="00750F7D" w:rsidRDefault="00750F7D" w:rsidP="003627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758C" w:rsidRPr="00750F7D">
        <w:rPr>
          <w:sz w:val="28"/>
          <w:szCs w:val="28"/>
        </w:rPr>
        <w:t>Заболевания плевры</w:t>
      </w:r>
      <w:r w:rsidR="001F758C" w:rsidRPr="00750F7D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1F758C" w:rsidRPr="00750F7D">
        <w:rPr>
          <w:sz w:val="28"/>
          <w:szCs w:val="28"/>
        </w:rPr>
        <w:t>Холецистит</w:t>
      </w:r>
    </w:p>
    <w:p w:rsidR="001F758C" w:rsidRPr="00750F7D" w:rsidRDefault="001F758C" w:rsidP="0036271D">
      <w:pPr>
        <w:pStyle w:val="a3"/>
        <w:spacing w:line="360" w:lineRule="auto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-плеврит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ab/>
      </w:r>
      <w:r w:rsidR="00750F7D">
        <w:rPr>
          <w:sz w:val="28"/>
          <w:szCs w:val="28"/>
        </w:rPr>
        <w:t>-</w:t>
      </w:r>
      <w:r w:rsidRPr="00750F7D">
        <w:rPr>
          <w:sz w:val="28"/>
          <w:szCs w:val="28"/>
        </w:rPr>
        <w:t>Панкреатит</w:t>
      </w:r>
    </w:p>
    <w:p w:rsidR="001F758C" w:rsidRPr="00750F7D" w:rsidRDefault="00750F7D" w:rsidP="003627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-пневмоторакс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1F758C" w:rsidRPr="00750F7D">
        <w:rPr>
          <w:sz w:val="28"/>
          <w:szCs w:val="28"/>
        </w:rPr>
        <w:t>Язва ЖКТ</w:t>
      </w:r>
    </w:p>
    <w:p w:rsidR="001F758C" w:rsidRPr="00750F7D" w:rsidRDefault="001C6748" w:rsidP="00750F7D">
      <w:pPr>
        <w:pStyle w:val="a3"/>
        <w:spacing w:line="360" w:lineRule="auto"/>
        <w:ind w:left="5760" w:hanging="576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-опухоли лёгких</w:t>
      </w:r>
      <w:r w:rsidRPr="00750F7D">
        <w:rPr>
          <w:sz w:val="28"/>
          <w:szCs w:val="28"/>
        </w:rPr>
        <w:tab/>
      </w:r>
      <w:r w:rsidR="00750F7D">
        <w:rPr>
          <w:sz w:val="28"/>
          <w:szCs w:val="28"/>
        </w:rPr>
        <w:t>-</w:t>
      </w:r>
      <w:r w:rsidR="001F758C" w:rsidRPr="00750F7D">
        <w:rPr>
          <w:sz w:val="28"/>
          <w:szCs w:val="28"/>
        </w:rPr>
        <w:t>Тромбоз мезентериальных сосудов</w:t>
      </w:r>
    </w:p>
    <w:p w:rsidR="001F758C" w:rsidRPr="00750F7D" w:rsidRDefault="00750F7D" w:rsidP="003627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758C" w:rsidRPr="00750F7D">
        <w:rPr>
          <w:sz w:val="28"/>
          <w:szCs w:val="28"/>
        </w:rPr>
        <w:t>Заболевания мышц</w:t>
      </w:r>
    </w:p>
    <w:p w:rsidR="001F758C" w:rsidRPr="00750F7D" w:rsidRDefault="00750F7D" w:rsidP="003627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758C" w:rsidRPr="00750F7D">
        <w:rPr>
          <w:sz w:val="28"/>
          <w:szCs w:val="28"/>
        </w:rPr>
        <w:t>Межрёберные невралгии</w:t>
      </w: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19570C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Факторы, определяющие прогноз ОКС</w:t>
      </w:r>
    </w:p>
    <w:p w:rsidR="001C6748" w:rsidRPr="0019570C" w:rsidRDefault="001C6748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Степень атеросклеротческого поражения коронарного русла</w:t>
      </w:r>
    </w:p>
    <w:p w:rsidR="001F758C" w:rsidRPr="00750F7D" w:rsidRDefault="001F758C" w:rsidP="0036271D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Функциональное состояние ЛЖ (ФВ &lt;40%)</w:t>
      </w:r>
    </w:p>
    <w:p w:rsidR="001F758C" w:rsidRPr="00750F7D" w:rsidRDefault="001F758C" w:rsidP="0036271D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Склонность к вазоспазму и аритмиям</w:t>
      </w:r>
    </w:p>
    <w:p w:rsidR="001F758C" w:rsidRPr="00750F7D" w:rsidRDefault="001F758C" w:rsidP="0036271D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Наличие постинфарктного кардиосклероза, тяжёлой сопутствующей патологии</w:t>
      </w:r>
    </w:p>
    <w:p w:rsidR="001F758C" w:rsidRPr="00750F7D" w:rsidRDefault="001F758C" w:rsidP="0036271D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Своевременность проведения интенсивной терапии</w:t>
      </w:r>
    </w:p>
    <w:p w:rsidR="001F758C" w:rsidRPr="00750F7D" w:rsidRDefault="001F758C" w:rsidP="0036271D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Своевременность выполнения инвазивных и хирургических методов лечения</w:t>
      </w:r>
    </w:p>
    <w:p w:rsidR="001F758C" w:rsidRPr="00750F7D" w:rsidRDefault="001C6748" w:rsidP="0036271D">
      <w:pPr>
        <w:spacing w:line="360" w:lineRule="auto"/>
        <w:ind w:firstLine="720"/>
        <w:jc w:val="center"/>
        <w:rPr>
          <w:sz w:val="28"/>
          <w:szCs w:val="28"/>
        </w:rPr>
      </w:pPr>
      <w:r w:rsidRPr="00750F7D">
        <w:rPr>
          <w:sz w:val="28"/>
          <w:szCs w:val="28"/>
        </w:rPr>
        <w:br w:type="page"/>
      </w:r>
      <w:r w:rsidR="001F758C" w:rsidRPr="00750F7D">
        <w:rPr>
          <w:sz w:val="28"/>
          <w:szCs w:val="28"/>
        </w:rPr>
        <w:lastRenderedPageBreak/>
        <w:t>Дискомфорт в грудной клетке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Без смещения </w:t>
      </w:r>
      <w:r w:rsidRPr="00750F7D">
        <w:rPr>
          <w:sz w:val="28"/>
          <w:szCs w:val="28"/>
          <w:lang w:val="en-US"/>
        </w:rPr>
        <w:t>ST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  <w:t xml:space="preserve">Со смещением </w:t>
      </w:r>
      <w:r w:rsidRPr="00750F7D">
        <w:rPr>
          <w:sz w:val="28"/>
          <w:szCs w:val="28"/>
          <w:lang w:val="en-US"/>
        </w:rPr>
        <w:t>ST</w:t>
      </w:r>
    </w:p>
    <w:p w:rsidR="001F758C" w:rsidRPr="00750F7D" w:rsidRDefault="004E5DFC" w:rsidP="003627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0" cy="114300"/>
                <wp:effectExtent l="60960" t="12700" r="53340" b="1587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4418A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pt" to="26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m3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50800</wp:posOffset>
                </wp:positionV>
                <wp:extent cx="571500" cy="114300"/>
                <wp:effectExtent l="13335" t="12700" r="24765" b="5397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C7007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pt" to="11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50800</wp:posOffset>
                </wp:positionV>
                <wp:extent cx="342900" cy="114300"/>
                <wp:effectExtent l="32385" t="12700" r="5715" b="5397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7C871" id="Line 4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pt" to="1in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">
                <v:stroke endarrow="block"/>
              </v:line>
            </w:pict>
          </mc:Fallback>
        </mc:AlternateConten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Нестабильная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  <w:t xml:space="preserve">Не </w:t>
      </w:r>
      <w:r w:rsidRPr="00750F7D">
        <w:rPr>
          <w:sz w:val="28"/>
          <w:szCs w:val="28"/>
          <w:lang w:val="en-US"/>
        </w:rPr>
        <w:t>Q</w:t>
      </w:r>
      <w:r w:rsidRPr="00750F7D">
        <w:rPr>
          <w:sz w:val="28"/>
          <w:szCs w:val="28"/>
          <w:lang w:val="be-BY"/>
        </w:rPr>
        <w:t>-</w:t>
      </w:r>
      <w:r w:rsidRPr="00750F7D">
        <w:rPr>
          <w:sz w:val="28"/>
          <w:szCs w:val="28"/>
        </w:rPr>
        <w:t>ИМ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  <w:lang w:val="en-US"/>
        </w:rPr>
        <w:t>Q</w:t>
      </w:r>
      <w:r w:rsidRPr="00750F7D">
        <w:rPr>
          <w:sz w:val="28"/>
          <w:szCs w:val="28"/>
        </w:rPr>
        <w:t>-ИМ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стенокардия</w:t>
      </w:r>
    </w:p>
    <w:p w:rsidR="001F758C" w:rsidRPr="00750F7D" w:rsidRDefault="001F758C" w:rsidP="0036271D">
      <w:pPr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750F7D">
        <w:rPr>
          <w:b/>
          <w:bCs/>
          <w:sz w:val="28"/>
          <w:szCs w:val="28"/>
        </w:rPr>
        <w:t>Ранняя стратификация риска</w:t>
      </w:r>
    </w:p>
    <w:p w:rsidR="001C6748" w:rsidRPr="00750F7D" w:rsidRDefault="001C6748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1F758C" w:rsidRPr="00750F7D" w:rsidRDefault="001F758C" w:rsidP="0036271D">
      <w:pPr>
        <w:pStyle w:val="a3"/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Клиника стенокардиального синдрома</w:t>
      </w:r>
    </w:p>
    <w:p w:rsidR="001F758C" w:rsidRPr="00750F7D" w:rsidRDefault="001F758C" w:rsidP="0036271D">
      <w:pPr>
        <w:pStyle w:val="a3"/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Объективные данные</w:t>
      </w:r>
    </w:p>
    <w:p w:rsidR="001F758C" w:rsidRPr="00750F7D" w:rsidRDefault="001F758C" w:rsidP="0036271D">
      <w:pPr>
        <w:pStyle w:val="a3"/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ЭКГ</w:t>
      </w:r>
    </w:p>
    <w:p w:rsidR="001F758C" w:rsidRPr="00750F7D" w:rsidRDefault="001F758C" w:rsidP="0036271D">
      <w:pPr>
        <w:pStyle w:val="a3"/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Специфические кардиальные ферменты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Высокий риск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50F7D">
        <w:rPr>
          <w:i/>
          <w:iCs/>
          <w:sz w:val="28"/>
          <w:szCs w:val="28"/>
        </w:rPr>
        <w:t>Клиника стенокардиального синдрома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нарастание симптоматики в течение 48 часов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сохранение более 20 мин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50F7D">
        <w:rPr>
          <w:i/>
          <w:iCs/>
          <w:sz w:val="28"/>
          <w:szCs w:val="28"/>
        </w:rPr>
        <w:t>Объективные данные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отёк лёгких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митральная регургитация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возраст более 75 лет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тахи-брадикардия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50F7D">
        <w:rPr>
          <w:i/>
          <w:iCs/>
          <w:sz w:val="28"/>
          <w:szCs w:val="28"/>
        </w:rPr>
        <w:t>ЭКГ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&gt;</w:t>
      </w:r>
      <w:smartTag w:uri="urn:schemas-microsoft-com:office:smarttags" w:element="metricconverter">
        <w:smartTagPr>
          <w:attr w:name="ProductID" w:val="0.5 мм"/>
        </w:smartTagPr>
        <w:r w:rsidRPr="00750F7D">
          <w:rPr>
            <w:sz w:val="28"/>
            <w:szCs w:val="28"/>
          </w:rPr>
          <w:t>0.5 мм</w:t>
        </w:r>
      </w:smartTag>
      <w:r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  <w:lang w:val="en-US"/>
        </w:rPr>
        <w:t>ST</w:t>
      </w:r>
      <w:r w:rsidRPr="00750F7D">
        <w:rPr>
          <w:sz w:val="28"/>
          <w:szCs w:val="28"/>
        </w:rPr>
        <w:t xml:space="preserve"> депрессия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вновь возникшая полная блокада левой ножки пучка Гиса или желудочковая тахикардия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50F7D">
        <w:rPr>
          <w:i/>
          <w:iCs/>
          <w:sz w:val="28"/>
          <w:szCs w:val="28"/>
        </w:rPr>
        <w:t>Специфические кардиальные ферменты</w:t>
      </w:r>
    </w:p>
    <w:p w:rsidR="001F758C" w:rsidRPr="0019570C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- </w:t>
      </w:r>
      <w:r w:rsidRPr="00750F7D">
        <w:rPr>
          <w:sz w:val="28"/>
          <w:szCs w:val="28"/>
          <w:lang w:val="en-US"/>
        </w:rPr>
        <w:t>Tn</w:t>
      </w:r>
      <w:r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  <w:lang w:val="en-US"/>
        </w:rPr>
        <w:t>I</w:t>
      </w:r>
      <w:r w:rsidRPr="00750F7D">
        <w:rPr>
          <w:sz w:val="28"/>
          <w:szCs w:val="28"/>
        </w:rPr>
        <w:t xml:space="preserve">&gt;0.1 </w:t>
      </w:r>
      <w:r w:rsidRPr="00750F7D">
        <w:rPr>
          <w:sz w:val="28"/>
          <w:szCs w:val="28"/>
          <w:lang w:val="en-US"/>
        </w:rPr>
        <w:t>ng</w:t>
      </w:r>
      <w:r w:rsidRPr="00750F7D">
        <w:rPr>
          <w:sz w:val="28"/>
          <w:szCs w:val="28"/>
        </w:rPr>
        <w:t>/</w:t>
      </w:r>
      <w:r w:rsidRPr="00750F7D">
        <w:rPr>
          <w:sz w:val="28"/>
          <w:szCs w:val="28"/>
          <w:lang w:val="en-US"/>
        </w:rPr>
        <w:t>ml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Умеренный риск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50F7D">
        <w:rPr>
          <w:i/>
          <w:iCs/>
          <w:sz w:val="28"/>
          <w:szCs w:val="28"/>
        </w:rPr>
        <w:t>Клиника стенокардиального синдрома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lastRenderedPageBreak/>
        <w:t>ПИК (постинфарктный кардиосклероз), коронарная патология, состояние после АКШ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Стенокардия покоя более 20 мин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50F7D">
        <w:rPr>
          <w:i/>
          <w:iCs/>
          <w:sz w:val="28"/>
          <w:szCs w:val="28"/>
        </w:rPr>
        <w:t>Объективные данные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- </w:t>
      </w:r>
      <w:r w:rsidRPr="00750F7D">
        <w:rPr>
          <w:sz w:val="28"/>
          <w:szCs w:val="28"/>
          <w:lang w:val="en-US"/>
        </w:rPr>
        <w:t>&gt;</w:t>
      </w:r>
      <w:r w:rsidRPr="00750F7D">
        <w:rPr>
          <w:sz w:val="28"/>
          <w:szCs w:val="28"/>
        </w:rPr>
        <w:t>70 лет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50F7D">
        <w:rPr>
          <w:i/>
          <w:iCs/>
          <w:sz w:val="28"/>
          <w:szCs w:val="28"/>
        </w:rPr>
        <w:t>ЭКГ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Т-инверсия более </w:t>
      </w:r>
      <w:smartTag w:uri="urn:schemas-microsoft-com:office:smarttags" w:element="metricconverter">
        <w:smartTagPr>
          <w:attr w:name="ProductID" w:val="2 мм"/>
        </w:smartTagPr>
        <w:r w:rsidRPr="00750F7D">
          <w:rPr>
            <w:sz w:val="28"/>
            <w:szCs w:val="28"/>
          </w:rPr>
          <w:t>2 мм</w:t>
        </w:r>
      </w:smartTag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Патологический зубец </w:t>
      </w:r>
      <w:r w:rsidRPr="00750F7D">
        <w:rPr>
          <w:sz w:val="28"/>
          <w:szCs w:val="28"/>
          <w:lang w:val="en-US"/>
        </w:rPr>
        <w:t>Q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50F7D">
        <w:rPr>
          <w:i/>
          <w:iCs/>
          <w:sz w:val="28"/>
          <w:szCs w:val="28"/>
        </w:rPr>
        <w:t>Специфические кардиальные ферменты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0F7D">
        <w:rPr>
          <w:sz w:val="28"/>
          <w:szCs w:val="28"/>
        </w:rPr>
        <w:t>Тропонин</w:t>
      </w:r>
      <w:r w:rsidRPr="00750F7D">
        <w:rPr>
          <w:sz w:val="28"/>
          <w:szCs w:val="28"/>
          <w:lang w:val="en-US"/>
        </w:rPr>
        <w:t xml:space="preserve"> 0.01 ng/ml&lt; Tn I &lt;0.1 ng/ml</w:t>
      </w: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750F7D">
        <w:rPr>
          <w:b/>
          <w:bCs/>
          <w:sz w:val="28"/>
          <w:szCs w:val="28"/>
        </w:rPr>
        <w:t>Лабораторная диагностика инфаркта миокарда</w:t>
      </w:r>
    </w:p>
    <w:p w:rsidR="001C6748" w:rsidRPr="00750F7D" w:rsidRDefault="001C6748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1F758C" w:rsidRPr="00750F7D" w:rsidRDefault="001F758C" w:rsidP="0036271D">
      <w:pPr>
        <w:pStyle w:val="a3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МВ-фракция КФК</w:t>
      </w:r>
    </w:p>
    <w:p w:rsidR="001F758C" w:rsidRPr="00750F7D" w:rsidRDefault="001F758C" w:rsidP="0036271D">
      <w:pPr>
        <w:pStyle w:val="a3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Кардиоспецифический тропонин</w:t>
      </w:r>
    </w:p>
    <w:p w:rsidR="001F758C" w:rsidRPr="00750F7D" w:rsidRDefault="001F758C" w:rsidP="0036271D">
      <w:pPr>
        <w:pStyle w:val="a3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Миоглобин</w:t>
      </w:r>
    </w:p>
    <w:p w:rsidR="001F758C" w:rsidRPr="00750F7D" w:rsidRDefault="001F758C" w:rsidP="0036271D">
      <w:pPr>
        <w:pStyle w:val="a3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Лейкоциты</w:t>
      </w:r>
    </w:p>
    <w:p w:rsidR="001F758C" w:rsidRPr="00750F7D" w:rsidRDefault="001F758C" w:rsidP="0036271D">
      <w:pPr>
        <w:pStyle w:val="a3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КФК</w:t>
      </w:r>
    </w:p>
    <w:p w:rsidR="001F758C" w:rsidRPr="00750F7D" w:rsidRDefault="001F758C" w:rsidP="0036271D">
      <w:pPr>
        <w:pStyle w:val="a3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ЛДГ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Тактика при ОКС</w:t>
      </w:r>
    </w:p>
    <w:p w:rsidR="001F758C" w:rsidRPr="00750F7D" w:rsidRDefault="001F758C" w:rsidP="0036271D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Купирование болевого синдрома</w:t>
      </w:r>
    </w:p>
    <w:p w:rsidR="001F758C" w:rsidRPr="00750F7D" w:rsidRDefault="001F758C" w:rsidP="0036271D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Реперфузия инфаркт-связанной артерии</w:t>
      </w:r>
    </w:p>
    <w:p w:rsidR="001F758C" w:rsidRPr="00750F7D" w:rsidRDefault="001F758C" w:rsidP="0036271D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Ограничение зоны ишемического повредждения</w:t>
      </w:r>
    </w:p>
    <w:p w:rsidR="001F758C" w:rsidRPr="00750F7D" w:rsidRDefault="001F758C" w:rsidP="0036271D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Профилактика осложнений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750F7D">
        <w:rPr>
          <w:b/>
          <w:bCs/>
          <w:sz w:val="28"/>
          <w:szCs w:val="28"/>
          <w:u w:val="single"/>
        </w:rPr>
        <w:t>Реперфузия инфаркт-связанной артерии</w:t>
      </w:r>
    </w:p>
    <w:p w:rsidR="001F758C" w:rsidRPr="00750F7D" w:rsidRDefault="001F758C" w:rsidP="0036271D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системный тромболизис</w:t>
      </w:r>
    </w:p>
    <w:p w:rsidR="001F758C" w:rsidRPr="00750F7D" w:rsidRDefault="001F758C" w:rsidP="0036271D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коронарная ангиопластика</w:t>
      </w:r>
    </w:p>
    <w:p w:rsidR="001F758C" w:rsidRPr="00750F7D" w:rsidRDefault="001F758C" w:rsidP="0036271D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коронарная ангиопластика со стентированием</w:t>
      </w:r>
    </w:p>
    <w:p w:rsidR="001F758C" w:rsidRPr="00750F7D" w:rsidRDefault="001F758C" w:rsidP="0036271D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АКШ</w:t>
      </w:r>
    </w:p>
    <w:p w:rsidR="001F758C" w:rsidRPr="00750F7D" w:rsidRDefault="001C6748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u w:val="single"/>
          <w:lang w:val="en-US"/>
        </w:rPr>
      </w:pPr>
      <w:r w:rsidRPr="00750F7D">
        <w:rPr>
          <w:b/>
          <w:bCs/>
          <w:sz w:val="28"/>
          <w:szCs w:val="28"/>
          <w:u w:val="single"/>
        </w:rPr>
        <w:br w:type="page"/>
      </w:r>
      <w:r w:rsidR="001F758C" w:rsidRPr="00750F7D">
        <w:rPr>
          <w:b/>
          <w:bCs/>
          <w:sz w:val="28"/>
          <w:szCs w:val="28"/>
          <w:u w:val="single"/>
        </w:rPr>
        <w:lastRenderedPageBreak/>
        <w:t xml:space="preserve">Ограничение зоны ишемического </w:t>
      </w:r>
      <w:r w:rsidR="0036271D" w:rsidRPr="00750F7D">
        <w:rPr>
          <w:b/>
          <w:bCs/>
          <w:sz w:val="28"/>
          <w:szCs w:val="28"/>
          <w:u w:val="single"/>
        </w:rPr>
        <w:t>повреждения</w:t>
      </w:r>
    </w:p>
    <w:p w:rsidR="0036271D" w:rsidRPr="00750F7D" w:rsidRDefault="0036271D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u w:val="single"/>
          <w:lang w:val="en-US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Нестабильная стенокардия, мелкоочаговый и крупноочаговый инфаркт миокарда</w:t>
      </w:r>
    </w:p>
    <w:p w:rsidR="001F758C" w:rsidRPr="00750F7D" w:rsidRDefault="001F758C" w:rsidP="0036271D">
      <w:pPr>
        <w:pStyle w:val="a3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Антикоагулянтная терапия</w:t>
      </w:r>
    </w:p>
    <w:p w:rsidR="001F758C" w:rsidRPr="00750F7D" w:rsidRDefault="001F758C" w:rsidP="0036271D">
      <w:pPr>
        <w:pStyle w:val="a3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Гемодинамическая разгрузка сердца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периферические вазодилататоры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Бета–АБ (по возможности болюсное введение метопролола)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иАПФ</w:t>
      </w:r>
    </w:p>
    <w:p w:rsidR="001F758C" w:rsidRPr="00750F7D" w:rsidRDefault="001F758C" w:rsidP="0036271D">
      <w:pPr>
        <w:pStyle w:val="a3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Улучшение метаболизма миокарда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  <w:u w:val="single"/>
        </w:rPr>
      </w:pPr>
      <w:r w:rsidRPr="00750F7D">
        <w:rPr>
          <w:i/>
          <w:iCs/>
          <w:sz w:val="28"/>
          <w:szCs w:val="28"/>
          <w:u w:val="single"/>
        </w:rPr>
        <w:t>Антикоагулянтная терапия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Всем пациентам, которые не принимали </w:t>
      </w:r>
      <w:r w:rsidRPr="00750F7D">
        <w:rPr>
          <w:b/>
          <w:bCs/>
          <w:sz w:val="28"/>
          <w:szCs w:val="28"/>
        </w:rPr>
        <w:t>аспирин</w:t>
      </w:r>
      <w:r w:rsidRPr="00750F7D">
        <w:rPr>
          <w:sz w:val="28"/>
          <w:szCs w:val="28"/>
        </w:rPr>
        <w:t xml:space="preserve"> в течение последних суток, при затянувшемся приступе стенокардии немедленно 0.16-0.325 мг (до 0.5 мг) внутрь (разжевать), препарат без кишечнозащитной оболочки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sz w:val="28"/>
          <w:szCs w:val="28"/>
        </w:rPr>
        <w:t>Гепарин</w:t>
      </w:r>
      <w:r w:rsidRPr="00750F7D">
        <w:rPr>
          <w:sz w:val="28"/>
          <w:szCs w:val="28"/>
        </w:rPr>
        <w:t xml:space="preserve"> при отсутствии противопоказаний начинают с болюсного введения препарата в дозе 70-80 ЕД/кг с последующим введением 15-18 ЕД/кг/час. У пациентов, получающих тромболитическую терапию, антикоагулянты либо не применяются, либо максимальная доза болюсного введения гепарина не более 5000 ЕД с последующим введением не более 1000 ЕД/час.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Низкомолекулярные гепарины: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sz w:val="28"/>
          <w:szCs w:val="28"/>
        </w:rPr>
        <w:t>Дальтепарин (Фрагмин)</w:t>
      </w:r>
      <w:r w:rsidRPr="00750F7D">
        <w:rPr>
          <w:sz w:val="28"/>
          <w:szCs w:val="28"/>
        </w:rPr>
        <w:t xml:space="preserve"> 120 ЕД/кг 2 раза/сутки п/к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sz w:val="28"/>
          <w:szCs w:val="28"/>
        </w:rPr>
        <w:t>Надропарин (Фраксипарин)</w:t>
      </w:r>
      <w:r w:rsidRPr="00750F7D">
        <w:rPr>
          <w:sz w:val="28"/>
          <w:szCs w:val="28"/>
        </w:rPr>
        <w:t xml:space="preserve"> 86 ЕД/кг 2 раза/сутки п/к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sz w:val="28"/>
          <w:szCs w:val="28"/>
        </w:rPr>
        <w:t>Эноксапарин (Клексан)</w:t>
      </w:r>
      <w:r w:rsidRPr="00750F7D">
        <w:rPr>
          <w:sz w:val="28"/>
          <w:szCs w:val="28"/>
        </w:rPr>
        <w:t xml:space="preserve"> 1 мг/кг 2 раза/сутки п/к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Дополнительные варианты: </w:t>
      </w:r>
      <w:r w:rsidRPr="00750F7D">
        <w:rPr>
          <w:b/>
          <w:bCs/>
          <w:sz w:val="28"/>
          <w:szCs w:val="28"/>
        </w:rPr>
        <w:t>аспирин</w:t>
      </w:r>
      <w:r w:rsidRPr="00750F7D">
        <w:rPr>
          <w:sz w:val="28"/>
          <w:szCs w:val="28"/>
        </w:rPr>
        <w:t xml:space="preserve"> 160-325 мг/сутки с </w:t>
      </w:r>
      <w:r w:rsidRPr="00750F7D">
        <w:rPr>
          <w:b/>
          <w:bCs/>
          <w:sz w:val="28"/>
          <w:szCs w:val="28"/>
        </w:rPr>
        <w:t>клопидогрелем (плавикс)</w:t>
      </w:r>
      <w:r w:rsidRPr="00750F7D">
        <w:rPr>
          <w:sz w:val="28"/>
          <w:szCs w:val="28"/>
        </w:rPr>
        <w:t xml:space="preserve"> 75 мг/сутки или с </w:t>
      </w:r>
      <w:r w:rsidRPr="00750F7D">
        <w:rPr>
          <w:b/>
          <w:bCs/>
          <w:sz w:val="28"/>
          <w:szCs w:val="28"/>
        </w:rPr>
        <w:t>тиклопидином (тиклид)</w:t>
      </w:r>
      <w:r w:rsidRPr="00750F7D">
        <w:rPr>
          <w:sz w:val="28"/>
          <w:szCs w:val="28"/>
        </w:rPr>
        <w:t xml:space="preserve"> 250 мг/сутки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Cs/>
          <w:i/>
          <w:sz w:val="28"/>
          <w:szCs w:val="28"/>
          <w:u w:val="single"/>
        </w:rPr>
      </w:pPr>
      <w:r w:rsidRPr="00750F7D">
        <w:rPr>
          <w:bCs/>
          <w:i/>
          <w:sz w:val="28"/>
          <w:szCs w:val="28"/>
          <w:u w:val="single"/>
        </w:rPr>
        <w:t>β-блокаторы: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 в/в болюсное введение 5 мг метопролола;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lastRenderedPageBreak/>
        <w:t>* эта доза может вводиться повторно через 5 минут до общей дозы 15 мг на фоне мониторирования АД и ЧСС;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 в случае толерантности к в/в введению метопролола – внутрь 50 мг препарата каждые 6-12 часов либо атенолол 100 мг/сут.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Cs/>
          <w:i/>
          <w:sz w:val="28"/>
          <w:szCs w:val="28"/>
          <w:u w:val="single"/>
        </w:rPr>
      </w:pPr>
      <w:r w:rsidRPr="00750F7D">
        <w:rPr>
          <w:bCs/>
          <w:i/>
          <w:sz w:val="28"/>
          <w:szCs w:val="28"/>
          <w:u w:val="single"/>
        </w:rPr>
        <w:t>Нитроглицерин:</w:t>
      </w:r>
    </w:p>
    <w:p w:rsidR="001F758C" w:rsidRPr="00750F7D" w:rsidRDefault="001F758C" w:rsidP="0036271D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iCs/>
          <w:sz w:val="28"/>
          <w:szCs w:val="28"/>
        </w:rPr>
      </w:pPr>
      <w:r w:rsidRPr="00750F7D">
        <w:rPr>
          <w:bCs/>
          <w:iCs/>
          <w:sz w:val="28"/>
          <w:szCs w:val="28"/>
        </w:rPr>
        <w:t>при отсутствия эффекта после трёхкратного применения нитроглицерина под язык должен вводиться наркотический анальгетик</w:t>
      </w:r>
    </w:p>
    <w:p w:rsidR="001F758C" w:rsidRPr="00750F7D" w:rsidRDefault="001F758C" w:rsidP="0036271D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iCs/>
          <w:sz w:val="28"/>
          <w:szCs w:val="28"/>
        </w:rPr>
      </w:pPr>
      <w:r w:rsidRPr="00750F7D">
        <w:rPr>
          <w:bCs/>
          <w:iCs/>
          <w:sz w:val="28"/>
          <w:szCs w:val="28"/>
        </w:rPr>
        <w:t>Противопоказания: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50F7D">
        <w:rPr>
          <w:bCs/>
          <w:iCs/>
          <w:sz w:val="28"/>
          <w:szCs w:val="28"/>
        </w:rPr>
        <w:t>- гипотензия (систолическое АД менее 90)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50F7D">
        <w:rPr>
          <w:bCs/>
          <w:iCs/>
          <w:sz w:val="28"/>
          <w:szCs w:val="28"/>
        </w:rPr>
        <w:t>- синусовая тахикардия (ЧСС менее 110)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50F7D">
        <w:rPr>
          <w:bCs/>
          <w:iCs/>
          <w:sz w:val="28"/>
          <w:szCs w:val="28"/>
        </w:rPr>
        <w:t>- чрезмерная брадикардия или инфаркт миокарда правого желудочка</w:t>
      </w:r>
    </w:p>
    <w:p w:rsidR="001F758C" w:rsidRPr="00750F7D" w:rsidRDefault="001F758C" w:rsidP="0036271D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iCs/>
          <w:sz w:val="28"/>
          <w:szCs w:val="28"/>
        </w:rPr>
      </w:pPr>
      <w:r w:rsidRPr="00750F7D">
        <w:rPr>
          <w:sz w:val="28"/>
          <w:szCs w:val="28"/>
        </w:rPr>
        <w:t>в/в введение препарата со скоростью 10 мкг/мин, в дальнейшем скорость введения корригируется при тщательном мониторировании.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Cs/>
          <w:i/>
          <w:sz w:val="28"/>
          <w:szCs w:val="28"/>
          <w:u w:val="single"/>
        </w:rPr>
      </w:pPr>
      <w:r w:rsidRPr="00750F7D">
        <w:rPr>
          <w:bCs/>
          <w:i/>
          <w:sz w:val="28"/>
          <w:szCs w:val="28"/>
          <w:u w:val="single"/>
        </w:rPr>
        <w:t>Ингибиторы АПФ: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снижают летальность больных инфарктом миокарда при назначении их в первые 24 часа заболевания;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лечение может начинаться с эналаприла или лизиноприла 1.25-10 мг через 12 часов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Протокол ведения ОКС с достоверными изменениями на ЭКГ и положительными лабораторными маркёрами</w:t>
      </w:r>
    </w:p>
    <w:p w:rsidR="001F758C" w:rsidRPr="00750F7D" w:rsidRDefault="001F758C" w:rsidP="0036271D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наркотический анальгетик</w:t>
      </w:r>
    </w:p>
    <w:p w:rsidR="001F758C" w:rsidRPr="00750F7D" w:rsidRDefault="001F758C" w:rsidP="0036271D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аспирин</w:t>
      </w:r>
    </w:p>
    <w:p w:rsidR="001F758C" w:rsidRPr="00750F7D" w:rsidRDefault="001F758C" w:rsidP="0036271D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бета-АБ</w:t>
      </w:r>
    </w:p>
    <w:p w:rsidR="001F758C" w:rsidRPr="00750F7D" w:rsidRDefault="001F758C" w:rsidP="0036271D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нитраты</w:t>
      </w:r>
    </w:p>
    <w:p w:rsidR="001F758C" w:rsidRPr="00750F7D" w:rsidRDefault="001F758C" w:rsidP="0036271D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иАПФ</w:t>
      </w:r>
    </w:p>
    <w:p w:rsidR="001F758C" w:rsidRPr="00750F7D" w:rsidRDefault="001F758C" w:rsidP="0036271D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струйное введение 5000 ЕД гепарина с последующей инфузией 1000 ЕД/ч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или низкомолекулярный гепарин</w:t>
      </w:r>
    </w:p>
    <w:p w:rsidR="001F758C" w:rsidRPr="00750F7D" w:rsidRDefault="001F758C" w:rsidP="0036271D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ингибиторы гликопротеиновых 2Б/3А рецепторов тромбоцитов (интегрин)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Далее:</w:t>
      </w:r>
    </w:p>
    <w:p w:rsidR="001F758C" w:rsidRPr="00750F7D" w:rsidRDefault="001F758C" w:rsidP="0036271D">
      <w:pPr>
        <w:pStyle w:val="a3"/>
        <w:numPr>
          <w:ilvl w:val="1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lastRenderedPageBreak/>
        <w:t>Если ЭКГ в норме, ФВ более 40%, проводят медикаментозную терапию, при её неэффективности – коронароангиография</w:t>
      </w:r>
    </w:p>
    <w:p w:rsidR="001F758C" w:rsidRPr="00750F7D" w:rsidRDefault="001F758C" w:rsidP="0036271D">
      <w:pPr>
        <w:pStyle w:val="a3"/>
        <w:numPr>
          <w:ilvl w:val="1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Если ЭКГ в норме, ФВ менее 40%, проводят ЭхоКГ, радионуклидную диагностику, и затем при необходимости – коронароангиографию</w:t>
      </w:r>
    </w:p>
    <w:p w:rsidR="001F758C" w:rsidRPr="00750F7D" w:rsidRDefault="001F758C" w:rsidP="0036271D">
      <w:pPr>
        <w:pStyle w:val="a3"/>
        <w:numPr>
          <w:ilvl w:val="1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ЭКГ с признаками ишемии - коронароангиография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sz w:val="28"/>
          <w:szCs w:val="28"/>
        </w:rPr>
        <w:t>Протокол ведения ОКС с неинформативной ЭКГ и исходно нормальными ферментами</w:t>
      </w:r>
    </w:p>
    <w:p w:rsidR="001F758C" w:rsidRPr="00750F7D" w:rsidRDefault="004E5DFC" w:rsidP="003627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217170</wp:posOffset>
                </wp:positionV>
                <wp:extent cx="914400" cy="228600"/>
                <wp:effectExtent l="32385" t="9525" r="5715" b="571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27A48" id="Lin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7.1pt" to="171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">
                <v:stroke endarrow="block"/>
              </v:line>
            </w:pict>
          </mc:Fallback>
        </mc:AlternateContent>
      </w:r>
      <w:r w:rsidR="001F758C" w:rsidRPr="00750F7D">
        <w:rPr>
          <w:sz w:val="28"/>
          <w:szCs w:val="28"/>
        </w:rPr>
        <w:t>Исследование каждые 4-8 часов ЭКГ и лабораторных маркёров</w:t>
      </w:r>
    </w:p>
    <w:p w:rsidR="001F758C" w:rsidRPr="00750F7D" w:rsidRDefault="004E5DFC" w:rsidP="003627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24765</wp:posOffset>
                </wp:positionV>
                <wp:extent cx="1371600" cy="228600"/>
                <wp:effectExtent l="13335" t="9525" r="24765" b="571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05DF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.95pt" to="37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1F758C" w:rsidRPr="00750F7D" w:rsidRDefault="004E5DFC" w:rsidP="003627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289560</wp:posOffset>
                </wp:positionV>
                <wp:extent cx="914400" cy="0"/>
                <wp:effectExtent l="22860" t="57150" r="5715" b="571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32AAD" id="Line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2.8pt" to="270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">
                <v:stroke endarrow="block"/>
              </v:line>
            </w:pict>
          </mc:Fallback>
        </mc:AlternateContent>
      </w:r>
      <w:r w:rsidR="001F758C" w:rsidRPr="00750F7D">
        <w:rPr>
          <w:sz w:val="28"/>
          <w:szCs w:val="28"/>
        </w:rPr>
        <w:t>Исключение патологии</w:t>
      </w:r>
      <w:r w:rsidR="001F758C"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 xml:space="preserve"> </w:t>
      </w:r>
      <w:r w:rsidR="001F758C" w:rsidRPr="00750F7D">
        <w:rPr>
          <w:sz w:val="28"/>
          <w:szCs w:val="28"/>
        </w:rPr>
        <w:tab/>
        <w:t>ЭхоКГ</w:t>
      </w:r>
      <w:r w:rsidR="001F758C" w:rsidRPr="00750F7D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 xml:space="preserve"> </w:t>
      </w:r>
      <w:r w:rsidR="001F758C" w:rsidRPr="00750F7D">
        <w:rPr>
          <w:sz w:val="28"/>
          <w:szCs w:val="28"/>
        </w:rPr>
        <w:t>ЭКГ</w:t>
      </w:r>
    </w:p>
    <w:p w:rsidR="0019570C" w:rsidRPr="00573C18" w:rsidRDefault="004E5DFC" w:rsidP="003627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169545</wp:posOffset>
                </wp:positionV>
                <wp:extent cx="571500" cy="0"/>
                <wp:effectExtent l="13335" t="53340" r="15240" b="6096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6FD25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3.35pt" to="24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2nKAIAAEk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1F758C" w:rsidRPr="00750F7D">
        <w:rPr>
          <w:sz w:val="28"/>
          <w:szCs w:val="28"/>
        </w:rPr>
        <w:t xml:space="preserve">других органов и систем, </w:t>
      </w:r>
      <w:r w:rsidR="001F758C"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 xml:space="preserve"> </w:t>
      </w:r>
      <w:r w:rsidR="001F758C"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 xml:space="preserve"> </w:t>
      </w:r>
      <w:r w:rsidR="001F758C" w:rsidRPr="00750F7D">
        <w:rPr>
          <w:sz w:val="28"/>
          <w:szCs w:val="28"/>
        </w:rPr>
        <w:t>Радионуклидная</w:t>
      </w:r>
      <w:r w:rsidR="001F758C" w:rsidRPr="00750F7D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ab/>
      </w:r>
    </w:p>
    <w:p w:rsidR="001F758C" w:rsidRPr="00750F7D" w:rsidRDefault="001F758C" w:rsidP="0019570C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 сопровождающейся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ab/>
      </w:r>
      <w:r w:rsidR="0036271D" w:rsidRPr="00750F7D">
        <w:rPr>
          <w:sz w:val="28"/>
          <w:szCs w:val="28"/>
        </w:rPr>
        <w:tab/>
      </w:r>
      <w:r w:rsidR="0036271D" w:rsidRPr="00750F7D">
        <w:rPr>
          <w:sz w:val="28"/>
          <w:szCs w:val="28"/>
        </w:rPr>
        <w:tab/>
        <w:t xml:space="preserve">диагностика с </w:t>
      </w:r>
      <w:r w:rsidRPr="00750F7D">
        <w:rPr>
          <w:sz w:val="28"/>
          <w:szCs w:val="28"/>
        </w:rPr>
        <w:t>признаками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кардиалгией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ab/>
      </w:r>
      <w:r w:rsidR="0036271D"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 xml:space="preserve">применением 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ишемии</w:t>
      </w:r>
    </w:p>
    <w:p w:rsidR="001F758C" w:rsidRPr="00750F7D" w:rsidRDefault="001C6748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 </w:t>
      </w:r>
      <w:r w:rsidR="001F758C"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 xml:space="preserve"> </w:t>
      </w:r>
      <w:r w:rsidR="0036271D" w:rsidRPr="00750F7D">
        <w:rPr>
          <w:sz w:val="28"/>
          <w:szCs w:val="28"/>
        </w:rPr>
        <w:tab/>
      </w:r>
      <w:r w:rsidR="0036271D" w:rsidRPr="00750F7D">
        <w:rPr>
          <w:sz w:val="28"/>
          <w:szCs w:val="28"/>
        </w:rPr>
        <w:tab/>
      </w:r>
      <w:r w:rsidR="0036271D" w:rsidRPr="0019570C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 xml:space="preserve">нагрузочных </w:t>
      </w:r>
    </w:p>
    <w:p w:rsidR="001F758C" w:rsidRPr="00750F7D" w:rsidRDefault="004E5DFC" w:rsidP="003627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200660</wp:posOffset>
                </wp:positionV>
                <wp:extent cx="0" cy="228600"/>
                <wp:effectExtent l="60960" t="5715" r="53340" b="2286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6F3B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8pt" to="234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U7Jw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">
                <v:stroke endarrow="block"/>
              </v:line>
            </w:pict>
          </mc:Fallback>
        </mc:AlternateContent>
      </w:r>
      <w:r w:rsidR="001C6748" w:rsidRPr="00750F7D">
        <w:rPr>
          <w:sz w:val="28"/>
          <w:szCs w:val="28"/>
        </w:rPr>
        <w:t xml:space="preserve"> </w:t>
      </w:r>
      <w:r w:rsidR="001F758C" w:rsidRPr="00750F7D">
        <w:rPr>
          <w:sz w:val="28"/>
          <w:szCs w:val="28"/>
        </w:rPr>
        <w:tab/>
      </w:r>
      <w:r w:rsidR="0036271D" w:rsidRPr="00750F7D">
        <w:rPr>
          <w:sz w:val="28"/>
          <w:szCs w:val="28"/>
        </w:rPr>
        <w:tab/>
      </w:r>
      <w:r w:rsidR="0036271D" w:rsidRPr="00750F7D">
        <w:rPr>
          <w:sz w:val="28"/>
          <w:szCs w:val="28"/>
        </w:rPr>
        <w:tab/>
      </w:r>
      <w:r w:rsidR="0036271D" w:rsidRPr="0019570C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>тестов</w:t>
      </w:r>
    </w:p>
    <w:p w:rsidR="001F758C" w:rsidRPr="00750F7D" w:rsidRDefault="001F758C" w:rsidP="0036271D">
      <w:pPr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750F7D" w:rsidRDefault="001F758C" w:rsidP="0036271D">
      <w:pPr>
        <w:spacing w:line="360" w:lineRule="auto"/>
        <w:ind w:firstLine="720"/>
        <w:jc w:val="center"/>
        <w:rPr>
          <w:sz w:val="28"/>
          <w:szCs w:val="28"/>
        </w:rPr>
      </w:pPr>
      <w:r w:rsidRPr="00750F7D">
        <w:rPr>
          <w:sz w:val="28"/>
          <w:szCs w:val="28"/>
        </w:rPr>
        <w:t>Коронароангиопластика (КАГ)</w:t>
      </w: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Агрессивная тактика</w:t>
      </w:r>
    </w:p>
    <w:p w:rsidR="0036271D" w:rsidRPr="00750F7D" w:rsidRDefault="0036271D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Больные с ОКС с высокис риском сердечно-сосудистых осложнений подлежат отбору по критериям риска для выполнения инвазивных диагностических и лечебных манипуляций или АКШ в ранние сроки (от 24-48 часов до 14 суток, лучше в первые сутки или после четвёртых)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Прямая реваскуляризация миокарда (ПРМ) в условиях ИК: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АШ, АКШ+МКШ (количество шунтов по результатам КАГ)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ПРМ с одновременной пластикой левого желудочка (объём операции по данным КАГ и вентрикулографии)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lastRenderedPageBreak/>
        <w:t>ПРМ с одновременной пластикой или протезированием клапанов (по КГ и ЭхоКГ)</w:t>
      </w:r>
    </w:p>
    <w:p w:rsidR="0036271D" w:rsidRPr="00750F7D" w:rsidRDefault="0036271D" w:rsidP="0036271D">
      <w:pPr>
        <w:pStyle w:val="a3"/>
        <w:spacing w:line="360" w:lineRule="auto"/>
        <w:jc w:val="center"/>
        <w:rPr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750F7D">
        <w:rPr>
          <w:b/>
          <w:bCs/>
          <w:sz w:val="28"/>
          <w:szCs w:val="28"/>
        </w:rPr>
        <w:t>Рекомендации на амбулаторный этап</w:t>
      </w:r>
    </w:p>
    <w:p w:rsidR="0036271D" w:rsidRPr="00750F7D" w:rsidRDefault="0036271D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1F758C" w:rsidRPr="00750F7D" w:rsidRDefault="001F758C" w:rsidP="0036271D">
      <w:pPr>
        <w:pStyle w:val="a3"/>
        <w:numPr>
          <w:ilvl w:val="1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Пожизненый приём </w:t>
      </w:r>
      <w:r w:rsidRPr="00750F7D">
        <w:rPr>
          <w:b/>
          <w:bCs/>
          <w:sz w:val="28"/>
          <w:szCs w:val="28"/>
        </w:rPr>
        <w:t xml:space="preserve">аспирина </w:t>
      </w:r>
      <w:r w:rsidRPr="00750F7D">
        <w:rPr>
          <w:sz w:val="28"/>
          <w:szCs w:val="28"/>
        </w:rPr>
        <w:t xml:space="preserve">80-325 мг/сутки при отсутствии противопоказаний, а также в течение 3 месяцев </w:t>
      </w:r>
      <w:r w:rsidRPr="00750F7D">
        <w:rPr>
          <w:b/>
          <w:bCs/>
          <w:sz w:val="28"/>
          <w:szCs w:val="28"/>
        </w:rPr>
        <w:t>тиклид</w:t>
      </w:r>
      <w:r w:rsidRPr="00750F7D">
        <w:rPr>
          <w:sz w:val="28"/>
          <w:szCs w:val="28"/>
        </w:rPr>
        <w:t xml:space="preserve"> или </w:t>
      </w:r>
      <w:r w:rsidRPr="00750F7D">
        <w:rPr>
          <w:b/>
          <w:bCs/>
          <w:sz w:val="28"/>
          <w:szCs w:val="28"/>
        </w:rPr>
        <w:t>оптерон</w:t>
      </w:r>
      <w:r w:rsidRPr="00750F7D">
        <w:rPr>
          <w:sz w:val="28"/>
          <w:szCs w:val="28"/>
        </w:rPr>
        <w:t xml:space="preserve"> по 250 мг 2 раза/сутки или </w:t>
      </w:r>
      <w:r w:rsidRPr="00750F7D">
        <w:rPr>
          <w:b/>
          <w:bCs/>
          <w:sz w:val="28"/>
          <w:szCs w:val="28"/>
        </w:rPr>
        <w:t xml:space="preserve">плавикс </w:t>
      </w:r>
      <w:r w:rsidRPr="00750F7D">
        <w:rPr>
          <w:sz w:val="28"/>
          <w:szCs w:val="28"/>
        </w:rPr>
        <w:t>75 мг/сутки в течение 3 месяцев</w:t>
      </w:r>
    </w:p>
    <w:p w:rsidR="001F758C" w:rsidRPr="00750F7D" w:rsidRDefault="001F758C" w:rsidP="0036271D">
      <w:pPr>
        <w:pStyle w:val="a3"/>
        <w:numPr>
          <w:ilvl w:val="1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Медикаментозная терапия (иАПФ, по показаниям – бета-АБ и нитраты, после АКШ антагонисты кальция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 xml:space="preserve">в качестве профилактических средств при склонности к вазоспазму – </w:t>
      </w:r>
      <w:r w:rsidRPr="00750F7D">
        <w:rPr>
          <w:b/>
          <w:bCs/>
          <w:sz w:val="28"/>
          <w:szCs w:val="28"/>
        </w:rPr>
        <w:t>дилтиазем</w:t>
      </w:r>
      <w:r w:rsidRPr="00750F7D">
        <w:rPr>
          <w:sz w:val="28"/>
          <w:szCs w:val="28"/>
        </w:rPr>
        <w:t xml:space="preserve"> или </w:t>
      </w:r>
      <w:r w:rsidRPr="00750F7D">
        <w:rPr>
          <w:b/>
          <w:bCs/>
          <w:sz w:val="28"/>
          <w:szCs w:val="28"/>
        </w:rPr>
        <w:t>амлодипин</w:t>
      </w:r>
      <w:r w:rsidRPr="00750F7D">
        <w:rPr>
          <w:sz w:val="28"/>
          <w:szCs w:val="28"/>
        </w:rPr>
        <w:t xml:space="preserve"> в течение 3-6 месяцев)</w:t>
      </w:r>
    </w:p>
    <w:p w:rsidR="001F758C" w:rsidRPr="00750F7D" w:rsidRDefault="001F758C" w:rsidP="0036271D">
      <w:pPr>
        <w:pStyle w:val="a3"/>
        <w:numPr>
          <w:ilvl w:val="1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Контроль уровня липидов плазмы крови и поддержание их нормальных значений с помощью нормального питания и статинов (дозы не менее 20 мг)</w:t>
      </w:r>
    </w:p>
    <w:p w:rsidR="001F758C" w:rsidRPr="00750F7D" w:rsidRDefault="001F758C" w:rsidP="0036271D">
      <w:pPr>
        <w:pStyle w:val="a3"/>
        <w:numPr>
          <w:ilvl w:val="1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Контроль уровня АД и поддержание его в пределах менее 130/80 мм рт.ст.</w:t>
      </w:r>
    </w:p>
    <w:p w:rsidR="001F758C" w:rsidRPr="00750F7D" w:rsidRDefault="001F758C" w:rsidP="0036271D">
      <w:pPr>
        <w:pStyle w:val="a3"/>
        <w:numPr>
          <w:ilvl w:val="1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Соблюдение режима физической активности, выроботанного индивидуально на основании нагрузочных тестов</w:t>
      </w:r>
    </w:p>
    <w:p w:rsidR="001F758C" w:rsidRPr="00750F7D" w:rsidRDefault="001F758C" w:rsidP="0036271D">
      <w:pPr>
        <w:pStyle w:val="a3"/>
        <w:numPr>
          <w:ilvl w:val="1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Полное прекращение курения</w:t>
      </w:r>
    </w:p>
    <w:p w:rsidR="001F758C" w:rsidRPr="00750F7D" w:rsidRDefault="001F758C" w:rsidP="0036271D">
      <w:pPr>
        <w:pStyle w:val="a3"/>
        <w:numPr>
          <w:ilvl w:val="1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Борьба с избыточным весом</w:t>
      </w: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Дифференциальная диагностика при острой сердечной недостаточности</w:t>
      </w: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Острая сердечная недостаточность</w:t>
      </w:r>
      <w:r w:rsidRPr="00750F7D">
        <w:rPr>
          <w:sz w:val="28"/>
          <w:szCs w:val="28"/>
        </w:rPr>
        <w:t xml:space="preserve"> - является следствием нарушения сократительной способности миокарда и уменьшения систолического и минутного объемов сердца, проявляется крайне тяжелыми клиническими синдромами: отеком легких, кардиогенным шоком, острым легочным сердцем.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lastRenderedPageBreak/>
        <w:t>ОЛЖН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vanish/>
          <w:sz w:val="28"/>
          <w:szCs w:val="28"/>
        </w:rPr>
      </w:pPr>
      <w:r w:rsidRPr="00750F7D">
        <w:rPr>
          <w:sz w:val="28"/>
          <w:szCs w:val="28"/>
        </w:rPr>
        <w:t>Острая левожелудочковая недостаточность может развиваться в двух вариантах -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1) СН, проявляющаяся застоем в малом круге кровообращения (отек легких и сердечная астма)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2) СН,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проявляющаяся симптомами падения сердечного выброса (кардиогенный шок</w:t>
      </w:r>
    </w:p>
    <w:p w:rsidR="0036271D" w:rsidRPr="00750F7D" w:rsidRDefault="0036271D" w:rsidP="0036271D">
      <w:pPr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Классификация ОСН</w:t>
      </w:r>
    </w:p>
    <w:p w:rsidR="0036271D" w:rsidRPr="00750F7D" w:rsidRDefault="0036271D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750F7D">
        <w:rPr>
          <w:sz w:val="28"/>
          <w:szCs w:val="28"/>
          <w:u w:val="single"/>
        </w:rPr>
        <w:t>Левожелудочковая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="0036271D" w:rsidRPr="00750F7D">
        <w:rPr>
          <w:sz w:val="28"/>
          <w:szCs w:val="28"/>
        </w:rPr>
        <w:tab/>
      </w:r>
      <w:r w:rsidRPr="00750F7D">
        <w:rPr>
          <w:sz w:val="28"/>
          <w:szCs w:val="28"/>
          <w:u w:val="single"/>
        </w:rPr>
        <w:t>Правожелудочковая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vanish/>
          <w:sz w:val="28"/>
          <w:szCs w:val="28"/>
          <w:u w:val="single"/>
        </w:rPr>
      </w:pPr>
    </w:p>
    <w:p w:rsidR="001F758C" w:rsidRPr="00750F7D" w:rsidRDefault="001F758C" w:rsidP="0036271D">
      <w:pPr>
        <w:spacing w:line="360" w:lineRule="auto"/>
        <w:ind w:firstLine="720"/>
        <w:jc w:val="both"/>
        <w:rPr>
          <w:vanish/>
          <w:sz w:val="28"/>
          <w:szCs w:val="28"/>
        </w:rPr>
      </w:pPr>
      <w:r w:rsidRPr="00750F7D">
        <w:rPr>
          <w:sz w:val="28"/>
          <w:szCs w:val="28"/>
        </w:rPr>
        <w:t>Сердечная астма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="0036271D" w:rsidRPr="00750F7D">
        <w:rPr>
          <w:sz w:val="28"/>
          <w:szCs w:val="28"/>
        </w:rPr>
        <w:tab/>
      </w:r>
      <w:r w:rsidR="0036271D"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>Острое легочное сердце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Отек легких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Кардиогенный шок.</w:t>
      </w:r>
    </w:p>
    <w:p w:rsidR="001F758C" w:rsidRPr="00750F7D" w:rsidRDefault="001F758C" w:rsidP="0036271D">
      <w:pPr>
        <w:spacing w:line="360" w:lineRule="auto"/>
        <w:ind w:firstLine="720"/>
        <w:jc w:val="center"/>
        <w:rPr>
          <w:vanish/>
          <w:sz w:val="28"/>
          <w:szCs w:val="28"/>
        </w:rPr>
      </w:pPr>
    </w:p>
    <w:p w:rsidR="001F758C" w:rsidRPr="0019570C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Патогенез острой левожелудочковой недостаточности</w:t>
      </w:r>
    </w:p>
    <w:p w:rsidR="0036271D" w:rsidRPr="0019570C" w:rsidRDefault="0036271D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1) Падение сократительной способности миокарда возникает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как результат перегрузки,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снижения функционирующей массы миокарда.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2)Полноценно работающий правый желудочек создает повышенное давление в малом круге кровообращения.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3) Бронхиолы и легочные капилляры находятся в одном "интерстициальном ложе". По мере нарастания гидростатического давления более 28-</w:t>
      </w:r>
      <w:smartTag w:uri="urn:schemas-microsoft-com:office:smarttags" w:element="metricconverter">
        <w:smartTagPr>
          <w:attr w:name="ProductID" w:val="30 мм"/>
        </w:smartTagPr>
        <w:r w:rsidRPr="00750F7D">
          <w:rPr>
            <w:sz w:val="28"/>
            <w:szCs w:val="28"/>
          </w:rPr>
          <w:t>30 мм</w:t>
        </w:r>
      </w:smartTag>
      <w:r w:rsidRPr="00750F7D">
        <w:rPr>
          <w:sz w:val="28"/>
          <w:szCs w:val="28"/>
        </w:rPr>
        <w:t xml:space="preserve"> рт.ст.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происходит проникновение жидкой части крови в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интерстициальную ткань и формирование начальной фазы отека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легких - "сердечной астмы".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4) Далее жидкость проникает в альвеолы (гидростатическое давление более </w:t>
      </w:r>
      <w:smartTag w:uri="urn:schemas-microsoft-com:office:smarttags" w:element="metricconverter">
        <w:smartTagPr>
          <w:attr w:name="ProductID" w:val="30 мм"/>
        </w:smartTagPr>
        <w:r w:rsidRPr="00750F7D">
          <w:rPr>
            <w:sz w:val="28"/>
            <w:szCs w:val="28"/>
          </w:rPr>
          <w:t>30 мм</w:t>
        </w:r>
      </w:smartTag>
      <w:r w:rsidRPr="00750F7D">
        <w:rPr>
          <w:sz w:val="28"/>
          <w:szCs w:val="28"/>
        </w:rPr>
        <w:t xml:space="preserve"> рт.ст) – альвеолярный отек, или отек легких.</w:t>
      </w:r>
    </w:p>
    <w:p w:rsidR="001F758C" w:rsidRPr="00750F7D" w:rsidRDefault="0036271D" w:rsidP="0036271D">
      <w:pPr>
        <w:pStyle w:val="a3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sz w:val="28"/>
          <w:szCs w:val="28"/>
        </w:rPr>
        <w:br w:type="page"/>
      </w:r>
      <w:r w:rsidR="001F758C" w:rsidRPr="00750F7D">
        <w:rPr>
          <w:b/>
          <w:bCs/>
          <w:i/>
          <w:iCs/>
          <w:sz w:val="28"/>
          <w:szCs w:val="28"/>
        </w:rPr>
        <w:lastRenderedPageBreak/>
        <w:t xml:space="preserve">Факторы, провоцирующие острый отек легких: </w:t>
      </w:r>
    </w:p>
    <w:p w:rsidR="001F758C" w:rsidRPr="00750F7D" w:rsidRDefault="001F758C" w:rsidP="0036271D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Острый ИМ, в том числе с большим объемом поражения ЛЖ</w:t>
      </w:r>
    </w:p>
    <w:p w:rsidR="001F758C" w:rsidRPr="00750F7D" w:rsidRDefault="001F758C" w:rsidP="0036271D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ИМ, осложненный разрывом МЖП; разрывом папиллярных мышц </w:t>
      </w:r>
    </w:p>
    <w:p w:rsidR="001F758C" w:rsidRPr="00750F7D" w:rsidRDefault="001F758C" w:rsidP="0036271D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Декомпенсация хронической СН, обусловленной любым заболеванием сердца</w:t>
      </w:r>
    </w:p>
    <w:p w:rsidR="001F758C" w:rsidRPr="00750F7D" w:rsidRDefault="001F758C" w:rsidP="0036271D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Остро развившаяся клапанная недостаточность (митрального, трикуспидального, аортального)</w:t>
      </w:r>
    </w:p>
    <w:p w:rsidR="001F758C" w:rsidRPr="00750F7D" w:rsidRDefault="001F758C" w:rsidP="0036271D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Резкое повышение системного АД (гипертонический криз)</w:t>
      </w:r>
    </w:p>
    <w:p w:rsidR="001F758C" w:rsidRPr="00750F7D" w:rsidRDefault="001F758C" w:rsidP="0036271D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Острая тахи- или брадиаритмия</w:t>
      </w:r>
    </w:p>
    <w:p w:rsidR="001F758C" w:rsidRPr="00750F7D" w:rsidRDefault="001F758C" w:rsidP="0036271D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Тампонада сердца</w:t>
      </w:r>
    </w:p>
    <w:p w:rsidR="001F758C" w:rsidRPr="00750F7D" w:rsidRDefault="001F758C" w:rsidP="0036271D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Травмы сердца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 xml:space="preserve">Некардиогенные причины отека легких 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** Снижение онкотического давления плазмы (гипоальбуминемия)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** Повышенная проницаемость легочной мембраны 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- распространенная легочная инфекция 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ингаляционные токсины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сепсис, эндотоксемия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аспирационная пневмония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термическая, радиационная травма легких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ДВС-синдром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острый геморрагический панкреатит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** Лимфатическая недостаточность (лимфогенный канцероматоз)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** Неустановленные механизмы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высотная травма лёгких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острое расстройство функций ЦНС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передозировка наркотиков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Клиника острой левожелудочковой недостаточности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** одышка разной выраженности вплоть до удушья,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vanish/>
          <w:sz w:val="28"/>
          <w:szCs w:val="28"/>
        </w:rPr>
      </w:pPr>
      <w:r w:rsidRPr="00750F7D">
        <w:rPr>
          <w:sz w:val="28"/>
          <w:szCs w:val="28"/>
        </w:rPr>
        <w:lastRenderedPageBreak/>
        <w:t>** приступообразный кашель, сухой или с пенистой мокротой (пена стойкая за счёт содержания белка плазмы крови, трудно отсасывается)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** выделения пены изо рта и носа,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** положение ортопноэ,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** наличие влажных хрипов, выслушивающихся над всей поверхностью легких и на расстоянии (клокочущее дыхание)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sz w:val="28"/>
          <w:szCs w:val="28"/>
        </w:rPr>
        <w:t>Классификация ОСН</w:t>
      </w:r>
      <w:r w:rsidRPr="00750F7D">
        <w:rPr>
          <w:sz w:val="28"/>
          <w:szCs w:val="28"/>
        </w:rPr>
        <w:t xml:space="preserve"> при инфаркте миокарда (на основе Killip T. &amp; Kimball J.)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vanish/>
          <w:sz w:val="28"/>
          <w:szCs w:val="28"/>
        </w:rPr>
      </w:pPr>
      <w:r w:rsidRPr="00750F7D">
        <w:rPr>
          <w:sz w:val="28"/>
          <w:szCs w:val="28"/>
        </w:rPr>
        <w:t>I. Хрипов в легких и третьего тона нет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vanish/>
          <w:sz w:val="28"/>
          <w:szCs w:val="28"/>
        </w:rPr>
      </w:pPr>
      <w:r w:rsidRPr="00750F7D">
        <w:rPr>
          <w:sz w:val="28"/>
          <w:szCs w:val="28"/>
        </w:rPr>
        <w:t>II. Хрипы в легких не более, чем над 50% поверхности или третий тон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III. Хрипы в легких более, чем над 50% поверхности (часто картина отека легких)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  <w:lang w:val="en-US"/>
        </w:rPr>
        <w:t>IV</w:t>
      </w:r>
      <w:r w:rsidRPr="00750F7D">
        <w:rPr>
          <w:sz w:val="28"/>
          <w:szCs w:val="28"/>
        </w:rPr>
        <w:t>. Кардиогенный шок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sz w:val="28"/>
          <w:szCs w:val="28"/>
        </w:rPr>
        <w:t xml:space="preserve">ЭКГ </w:t>
      </w:r>
      <w:r w:rsidRPr="00750F7D">
        <w:rPr>
          <w:sz w:val="28"/>
          <w:szCs w:val="28"/>
        </w:rPr>
        <w:t>при острой левожелудочковой недостаточности.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-- Обнаруживаются различные нарушения ритма и проводимости. 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-- Признаки гипертрофии и перегрузки левых отделов сердца (высокий и широкий Р в I, AVL, высокий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R в I и глубокий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S в III стандартном, депрессия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ST в I, аVL и грудных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отведениях)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sz w:val="28"/>
          <w:szCs w:val="28"/>
          <w:lang w:val="en-US"/>
        </w:rPr>
        <w:t>R</w:t>
      </w:r>
      <w:r w:rsidRPr="00750F7D">
        <w:rPr>
          <w:b/>
          <w:bCs/>
          <w:sz w:val="28"/>
          <w:szCs w:val="28"/>
        </w:rPr>
        <w:t>-</w:t>
      </w:r>
      <w:r w:rsidRPr="00750F7D">
        <w:rPr>
          <w:b/>
          <w:bCs/>
          <w:sz w:val="28"/>
          <w:szCs w:val="28"/>
          <w:lang w:val="en-US"/>
        </w:rPr>
        <w:t>tg</w:t>
      </w:r>
      <w:r w:rsidRPr="00750F7D">
        <w:rPr>
          <w:sz w:val="28"/>
          <w:szCs w:val="28"/>
        </w:rPr>
        <w:t xml:space="preserve"> грудной клетки: </w:t>
      </w:r>
    </w:p>
    <w:p w:rsidR="001F758C" w:rsidRPr="00750F7D" w:rsidRDefault="001F758C" w:rsidP="0036271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диффузное затенение легочных полей, </w:t>
      </w:r>
    </w:p>
    <w:p w:rsidR="001F758C" w:rsidRPr="00750F7D" w:rsidRDefault="001F758C" w:rsidP="0036271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появление «бабочки» в области ворот легких ("bats wing") </w:t>
      </w:r>
    </w:p>
    <w:p w:rsidR="001F758C" w:rsidRPr="00750F7D" w:rsidRDefault="001F758C" w:rsidP="0036271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перегородочные линии Керли "А" и "В", отражающие отечность междольковых перегородок</w:t>
      </w:r>
    </w:p>
    <w:p w:rsidR="001F758C" w:rsidRPr="00750F7D" w:rsidRDefault="001F758C" w:rsidP="0036271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субплевральный отек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пo ходу междолевой щели</w:t>
      </w:r>
    </w:p>
    <w:p w:rsidR="001F758C" w:rsidRPr="00750F7D" w:rsidRDefault="001F758C" w:rsidP="00750F7D">
      <w:pPr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19570C" w:rsidRDefault="001F758C" w:rsidP="00750F7D">
      <w:pPr>
        <w:pStyle w:val="7"/>
        <w:spacing w:line="360" w:lineRule="auto"/>
        <w:ind w:left="0" w:firstLine="720"/>
        <w:jc w:val="center"/>
        <w:rPr>
          <w:sz w:val="28"/>
          <w:szCs w:val="28"/>
        </w:rPr>
      </w:pPr>
      <w:r w:rsidRPr="00750F7D">
        <w:rPr>
          <w:sz w:val="28"/>
          <w:szCs w:val="28"/>
        </w:rPr>
        <w:t>Дифференциальная диагностика</w:t>
      </w:r>
    </w:p>
    <w:p w:rsidR="00750F7D" w:rsidRPr="0019570C" w:rsidRDefault="00750F7D" w:rsidP="00750F7D">
      <w:pPr>
        <w:jc w:val="center"/>
        <w:rPr>
          <w:sz w:val="28"/>
          <w:szCs w:val="28"/>
        </w:rPr>
      </w:pPr>
    </w:p>
    <w:p w:rsidR="001F758C" w:rsidRPr="00750F7D" w:rsidRDefault="0036271D" w:rsidP="0036271D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Признак</w:t>
      </w:r>
      <w:r w:rsidRPr="00750F7D">
        <w:rPr>
          <w:b/>
          <w:bCs/>
          <w:i/>
          <w:iCs/>
          <w:sz w:val="28"/>
          <w:szCs w:val="28"/>
        </w:rPr>
        <w:tab/>
      </w:r>
      <w:r w:rsidR="001F758C" w:rsidRPr="00750F7D">
        <w:rPr>
          <w:b/>
          <w:bCs/>
          <w:i/>
          <w:iCs/>
          <w:sz w:val="28"/>
          <w:szCs w:val="28"/>
        </w:rPr>
        <w:t>Сердечная астма</w:t>
      </w:r>
      <w:r w:rsidR="001F758C" w:rsidRPr="00750F7D">
        <w:rPr>
          <w:b/>
          <w:bCs/>
          <w:i/>
          <w:iCs/>
          <w:sz w:val="28"/>
          <w:szCs w:val="28"/>
        </w:rPr>
        <w:tab/>
      </w:r>
      <w:r w:rsidR="001F758C" w:rsidRPr="00750F7D">
        <w:rPr>
          <w:b/>
          <w:bCs/>
          <w:i/>
          <w:iCs/>
          <w:sz w:val="28"/>
          <w:szCs w:val="28"/>
        </w:rPr>
        <w:tab/>
      </w:r>
      <w:r w:rsidR="001F758C" w:rsidRPr="00750F7D">
        <w:rPr>
          <w:b/>
          <w:bCs/>
          <w:i/>
          <w:iCs/>
          <w:sz w:val="28"/>
          <w:szCs w:val="28"/>
        </w:rPr>
        <w:tab/>
        <w:t>Бронхиальная астма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Легочной анамнез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-/+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  <w:t>+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Мокрота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  <w:t>Пенистая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  <w:t>Слепки бронхов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vanish/>
          <w:sz w:val="28"/>
          <w:szCs w:val="28"/>
        </w:rPr>
      </w:pP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Цвет мо</w:t>
      </w:r>
      <w:r w:rsidR="00750F7D" w:rsidRPr="00750F7D">
        <w:rPr>
          <w:sz w:val="28"/>
          <w:szCs w:val="28"/>
        </w:rPr>
        <w:t>кроты</w:t>
      </w:r>
      <w:r w:rsidR="00750F7D" w:rsidRPr="00750F7D">
        <w:rPr>
          <w:sz w:val="28"/>
          <w:szCs w:val="28"/>
        </w:rPr>
        <w:tab/>
        <w:t>Розовая (примесь крови)</w:t>
      </w:r>
      <w:r w:rsidR="00750F7D"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>Желтоватый оттенок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lastRenderedPageBreak/>
        <w:t xml:space="preserve">Характер </w:t>
      </w:r>
      <w:r w:rsidR="00750F7D" w:rsidRPr="00750F7D">
        <w:rPr>
          <w:sz w:val="28"/>
          <w:szCs w:val="28"/>
        </w:rPr>
        <w:t>дыхания</w:t>
      </w:r>
      <w:r w:rsidR="00750F7D" w:rsidRPr="00750F7D">
        <w:rPr>
          <w:sz w:val="28"/>
          <w:szCs w:val="28"/>
        </w:rPr>
        <w:tab/>
        <w:t>Затруднен вдох и выдох</w:t>
      </w:r>
      <w:r w:rsidR="00750F7D"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>Затруднен выдох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Поведение больного</w:t>
      </w:r>
      <w:r w:rsidRPr="00750F7D">
        <w:rPr>
          <w:sz w:val="28"/>
          <w:szCs w:val="28"/>
        </w:rPr>
        <w:tab/>
        <w:t>Нет газообмена – больной ищет воздух</w:t>
      </w:r>
      <w:r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Больной чувствует поступающий воздух</w:t>
      </w:r>
    </w:p>
    <w:p w:rsidR="001F758C" w:rsidRPr="00750F7D" w:rsidRDefault="0036271D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Хрипы</w:t>
      </w:r>
      <w:r w:rsidRPr="00750F7D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>От</w:t>
      </w:r>
      <w:r w:rsidRPr="00750F7D">
        <w:rPr>
          <w:sz w:val="28"/>
          <w:szCs w:val="28"/>
        </w:rPr>
        <w:t xml:space="preserve"> влажных до клокочащего дыхания</w:t>
      </w:r>
      <w:r w:rsidR="001F758C" w:rsidRPr="00750F7D">
        <w:rPr>
          <w:sz w:val="28"/>
          <w:szCs w:val="28"/>
        </w:rPr>
        <w:tab/>
        <w:t xml:space="preserve">Сухие, свистящие 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Влияние отхождения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мокроты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на выраженность </w:t>
      </w:r>
    </w:p>
    <w:p w:rsidR="001F758C" w:rsidRPr="00750F7D" w:rsidRDefault="0036271D" w:rsidP="0036271D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удушья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  <w:t>Отсутствует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>Положительное влияние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 xml:space="preserve">Дифференциальная диагностика при отеке легких </w:t>
      </w:r>
    </w:p>
    <w:p w:rsidR="001F758C" w:rsidRPr="00750F7D" w:rsidRDefault="001F758C" w:rsidP="0036271D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Для некардиогенного ОЛ: неизмененные границы сердца и сосудистых стволов, отсутствие плеврального выпота</w:t>
      </w:r>
    </w:p>
    <w:p w:rsidR="001F758C" w:rsidRPr="00750F7D" w:rsidRDefault="001F758C" w:rsidP="0036271D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Для кардиогенного отека характерен транссудат (низкое содержание белка)</w:t>
      </w:r>
    </w:p>
    <w:p w:rsidR="001F758C" w:rsidRPr="00750F7D" w:rsidRDefault="001F758C" w:rsidP="0036271D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Для некардиогенного отека - наличие экссудата (белок выпота к белку плазы &gt; 0.7)</w:t>
      </w:r>
    </w:p>
    <w:p w:rsidR="001F758C" w:rsidRPr="00750F7D" w:rsidRDefault="001F758C" w:rsidP="0036271D">
      <w:pPr>
        <w:numPr>
          <w:ilvl w:val="0"/>
          <w:numId w:val="6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750F7D">
        <w:rPr>
          <w:sz w:val="28"/>
          <w:szCs w:val="28"/>
        </w:rPr>
        <w:t>Пенистую мокроту при ОЛ следует отличать от пенистой слюны, окрашенной кровью, при эпилептическом приступе или истерии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sz w:val="28"/>
          <w:szCs w:val="28"/>
        </w:rPr>
        <w:t>Тактика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== Сердечная астма и отек легких - состояния, требующие - немедленной и интенсивной терапии. Подход к лечению больных должен быть дифференцированным в зависимости от причин этого осложнения. 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== Основной задачей является борьба</w:t>
      </w:r>
      <w:r w:rsidRPr="00750F7D">
        <w:rPr>
          <w:b/>
          <w:bCs/>
          <w:sz w:val="28"/>
          <w:szCs w:val="28"/>
        </w:rPr>
        <w:t xml:space="preserve"> </w:t>
      </w:r>
      <w:r w:rsidRPr="00750F7D">
        <w:rPr>
          <w:sz w:val="28"/>
          <w:szCs w:val="28"/>
          <w:lang w:val="en-US"/>
        </w:rPr>
        <w:t>c</w:t>
      </w:r>
      <w:r w:rsidRPr="00750F7D">
        <w:rPr>
          <w:sz w:val="28"/>
          <w:szCs w:val="28"/>
        </w:rPr>
        <w:t xml:space="preserve"> гиперволемией малого круга и повышением гидростатического давления крови в легочных капиллярах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Обязательный объём исследований и манипуляций при ОЛ</w:t>
      </w:r>
      <w:r w:rsidRPr="00750F7D">
        <w:rPr>
          <w:sz w:val="28"/>
          <w:szCs w:val="28"/>
        </w:rPr>
        <w:t>:</w:t>
      </w:r>
    </w:p>
    <w:p w:rsidR="001F758C" w:rsidRPr="00750F7D" w:rsidRDefault="001F758C" w:rsidP="0036271D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Оценка проходимости дыхательных путей, при ацидозе и артериальной гипотонии - интубация трахеи.</w:t>
      </w:r>
    </w:p>
    <w:p w:rsidR="001F758C" w:rsidRPr="00750F7D" w:rsidRDefault="001F758C" w:rsidP="0036271D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Обеспечение сосудистого доступа.</w:t>
      </w:r>
    </w:p>
    <w:p w:rsidR="001F758C" w:rsidRPr="00750F7D" w:rsidRDefault="001F758C" w:rsidP="0036271D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Пульс-оксиметрия.</w:t>
      </w:r>
    </w:p>
    <w:p w:rsidR="001F758C" w:rsidRPr="00750F7D" w:rsidRDefault="001F758C" w:rsidP="0036271D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Мониторинг АД и ЭКГ.</w:t>
      </w:r>
    </w:p>
    <w:p w:rsidR="001F758C" w:rsidRPr="00750F7D" w:rsidRDefault="001F758C" w:rsidP="0036271D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  <w:lang w:val="en-US"/>
        </w:rPr>
        <w:t>OAK</w:t>
      </w:r>
      <w:r w:rsidRPr="00750F7D">
        <w:rPr>
          <w:sz w:val="28"/>
          <w:szCs w:val="28"/>
        </w:rPr>
        <w:t>, электролиты крови.</w:t>
      </w:r>
    </w:p>
    <w:p w:rsidR="001F758C" w:rsidRPr="00750F7D" w:rsidRDefault="001F758C" w:rsidP="0036271D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lastRenderedPageBreak/>
        <w:t>Прикроватная рентгенография и ЭхоКГ.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 xml:space="preserve">Принципы лечения ОЛ: </w:t>
      </w:r>
    </w:p>
    <w:p w:rsidR="001F758C" w:rsidRPr="00750F7D" w:rsidRDefault="001F758C" w:rsidP="0036271D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Уменьшение гипертензии в малом круге кровообращения: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снижения венозного возврата к сердцу;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уменьшения объема циркулирующей крови (ОЦК);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дегидратации легких;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нормализации АД;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- обезболивания. </w:t>
      </w:r>
    </w:p>
    <w:p w:rsidR="001F758C" w:rsidRPr="00750F7D" w:rsidRDefault="001F758C" w:rsidP="0036271D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Воздействие на дыхательный центр</w:t>
      </w:r>
    </w:p>
    <w:p w:rsidR="001F758C" w:rsidRPr="00750F7D" w:rsidRDefault="001F758C" w:rsidP="0036271D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Повышение сократимости миокарда левого желудочка</w:t>
      </w:r>
    </w:p>
    <w:p w:rsidR="001F758C" w:rsidRPr="00750F7D" w:rsidRDefault="001F758C" w:rsidP="0036271D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Нормализация КЩС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Мероприятия первого ряда</w:t>
      </w:r>
    </w:p>
    <w:p w:rsidR="001F758C" w:rsidRPr="00750F7D" w:rsidRDefault="001F758C" w:rsidP="00750F7D">
      <w:pPr>
        <w:numPr>
          <w:ilvl w:val="1"/>
          <w:numId w:val="8"/>
        </w:numPr>
        <w:tabs>
          <w:tab w:val="clear" w:pos="18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Придание больному сидячего или полусидячего положения.</w:t>
      </w:r>
    </w:p>
    <w:p w:rsidR="001F758C" w:rsidRPr="00750F7D" w:rsidRDefault="001F758C" w:rsidP="00750F7D">
      <w:pPr>
        <w:numPr>
          <w:ilvl w:val="1"/>
          <w:numId w:val="8"/>
        </w:numPr>
        <w:tabs>
          <w:tab w:val="clear" w:pos="18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Морфин в/в (0,5-1 мл 1%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в 10 мл физ.р-ра, струйно, медленно). У больных старше 65 лет лучше применять промедол, т.к. он меньше угнетает дыхательный центр</w:t>
      </w:r>
    </w:p>
    <w:p w:rsidR="001F758C" w:rsidRPr="00750F7D" w:rsidRDefault="001F758C" w:rsidP="00750F7D">
      <w:pPr>
        <w:numPr>
          <w:ilvl w:val="1"/>
          <w:numId w:val="8"/>
        </w:numPr>
        <w:tabs>
          <w:tab w:val="clear" w:pos="18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Фуросемид в/в 4-6 мл 2% р-ра, струйно медленно.</w:t>
      </w:r>
    </w:p>
    <w:p w:rsidR="001F758C" w:rsidRPr="00750F7D" w:rsidRDefault="001F758C" w:rsidP="00750F7D">
      <w:pPr>
        <w:numPr>
          <w:ilvl w:val="1"/>
          <w:numId w:val="8"/>
        </w:numPr>
        <w:tabs>
          <w:tab w:val="clear" w:pos="18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Нитроглицерин под язык.</w:t>
      </w:r>
    </w:p>
    <w:p w:rsidR="001F758C" w:rsidRPr="00750F7D" w:rsidRDefault="001F758C" w:rsidP="00750F7D">
      <w:pPr>
        <w:numPr>
          <w:ilvl w:val="1"/>
          <w:numId w:val="8"/>
        </w:numPr>
        <w:tabs>
          <w:tab w:val="clear" w:pos="18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Ингаляция 40% О</w:t>
      </w:r>
      <w:r w:rsidRPr="00750F7D">
        <w:rPr>
          <w:b/>
          <w:bCs/>
          <w:sz w:val="28"/>
          <w:szCs w:val="28"/>
          <w:vertAlign w:val="subscript"/>
        </w:rPr>
        <w:t xml:space="preserve">2 </w:t>
      </w:r>
      <w:r w:rsidRPr="00750F7D">
        <w:rPr>
          <w:sz w:val="28"/>
          <w:szCs w:val="28"/>
        </w:rPr>
        <w:t>6-</w:t>
      </w:r>
      <w:smartTag w:uri="urn:schemas-microsoft-com:office:smarttags" w:element="metricconverter">
        <w:smartTagPr>
          <w:attr w:name="ProductID" w:val="8 литров"/>
        </w:smartTagPr>
        <w:r w:rsidRPr="00750F7D">
          <w:rPr>
            <w:sz w:val="28"/>
            <w:szCs w:val="28"/>
          </w:rPr>
          <w:t>8 литров</w:t>
        </w:r>
      </w:smartTag>
      <w:r w:rsidRPr="00750F7D">
        <w:rPr>
          <w:sz w:val="28"/>
          <w:szCs w:val="28"/>
        </w:rPr>
        <w:t xml:space="preserve"> в мин. 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Мероприятия второго ряда</w:t>
      </w:r>
    </w:p>
    <w:p w:rsidR="001F758C" w:rsidRPr="00750F7D" w:rsidRDefault="001F758C" w:rsidP="00750F7D">
      <w:pPr>
        <w:numPr>
          <w:ilvl w:val="2"/>
          <w:numId w:val="8"/>
        </w:numPr>
        <w:tabs>
          <w:tab w:val="clear" w:pos="252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При АД &gt; </w:t>
      </w:r>
      <w:smartTag w:uri="urn:schemas-microsoft-com:office:smarttags" w:element="metricconverter">
        <w:smartTagPr>
          <w:attr w:name="ProductID" w:val="100 мм"/>
        </w:smartTagPr>
        <w:r w:rsidRPr="00750F7D">
          <w:rPr>
            <w:sz w:val="28"/>
            <w:szCs w:val="28"/>
          </w:rPr>
          <w:t>100 мм</w:t>
        </w:r>
      </w:smartTag>
      <w:r w:rsidRPr="00750F7D">
        <w:rPr>
          <w:sz w:val="28"/>
          <w:szCs w:val="28"/>
        </w:rPr>
        <w:t xml:space="preserve"> рт ст -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нитроглицерин, добутамин.</w:t>
      </w:r>
    </w:p>
    <w:p w:rsidR="001F758C" w:rsidRPr="00750F7D" w:rsidRDefault="001F758C" w:rsidP="00750F7D">
      <w:pPr>
        <w:numPr>
          <w:ilvl w:val="2"/>
          <w:numId w:val="8"/>
        </w:numPr>
        <w:tabs>
          <w:tab w:val="clear" w:pos="252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При АД &lt; </w:t>
      </w:r>
      <w:smartTag w:uri="urn:schemas-microsoft-com:office:smarttags" w:element="metricconverter">
        <w:smartTagPr>
          <w:attr w:name="ProductID" w:val="100 мм"/>
        </w:smartTagPr>
        <w:r w:rsidRPr="00750F7D">
          <w:rPr>
            <w:sz w:val="28"/>
            <w:szCs w:val="28"/>
          </w:rPr>
          <w:t>100 мм</w:t>
        </w:r>
      </w:smartTag>
      <w:r w:rsidRPr="00750F7D">
        <w:rPr>
          <w:sz w:val="28"/>
          <w:szCs w:val="28"/>
        </w:rPr>
        <w:t xml:space="preserve"> рт ст -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допмин (дофамин).</w:t>
      </w:r>
    </w:p>
    <w:p w:rsidR="001F758C" w:rsidRPr="00750F7D" w:rsidRDefault="001F758C" w:rsidP="00750F7D">
      <w:pPr>
        <w:numPr>
          <w:ilvl w:val="2"/>
          <w:numId w:val="8"/>
        </w:numPr>
        <w:tabs>
          <w:tab w:val="clear" w:pos="252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При АД &lt; </w:t>
      </w:r>
      <w:smartTag w:uri="urn:schemas-microsoft-com:office:smarttags" w:element="metricconverter">
        <w:smartTagPr>
          <w:attr w:name="ProductID" w:val="60 мм"/>
        </w:smartTagPr>
        <w:r w:rsidRPr="00750F7D">
          <w:rPr>
            <w:sz w:val="28"/>
            <w:szCs w:val="28"/>
          </w:rPr>
          <w:t>60</w:t>
        </w:r>
        <w:r w:rsidR="001C6748" w:rsidRPr="00750F7D">
          <w:rPr>
            <w:sz w:val="28"/>
            <w:szCs w:val="28"/>
          </w:rPr>
          <w:t xml:space="preserve"> </w:t>
        </w:r>
        <w:r w:rsidRPr="00750F7D">
          <w:rPr>
            <w:sz w:val="28"/>
            <w:szCs w:val="28"/>
          </w:rPr>
          <w:t>мм</w:t>
        </w:r>
      </w:smartTag>
      <w:r w:rsidRPr="00750F7D">
        <w:rPr>
          <w:sz w:val="28"/>
          <w:szCs w:val="28"/>
        </w:rPr>
        <w:t xml:space="preserve"> рт ст -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 xml:space="preserve">норадреналин + допмин. </w:t>
      </w:r>
    </w:p>
    <w:p w:rsidR="001F758C" w:rsidRPr="00750F7D" w:rsidRDefault="001F758C" w:rsidP="00750F7D">
      <w:pPr>
        <w:numPr>
          <w:ilvl w:val="2"/>
          <w:numId w:val="8"/>
        </w:numPr>
        <w:tabs>
          <w:tab w:val="clear" w:pos="252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ИВЛ: создание положительного давления в конце выдоха</w:t>
      </w:r>
    </w:p>
    <w:p w:rsidR="001F758C" w:rsidRPr="00750F7D" w:rsidRDefault="001F758C" w:rsidP="00750F7D">
      <w:pPr>
        <w:numPr>
          <w:ilvl w:val="2"/>
          <w:numId w:val="8"/>
        </w:numPr>
        <w:tabs>
          <w:tab w:val="clear" w:pos="252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Дыхание под постоянным положительным давлением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Дозировки препаратов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1. Нитроглицерин (0,5 мг под язык каждые 5 минут или в/в капельно: 2 мл 1% на 200 мл физ. р-ра начиная с 6 капель в мин. - 5-10 мкг/мин)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2. Добутамин - от 2,5 до 10 мкг/кг/мин.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lastRenderedPageBreak/>
        <w:t>3. Дофамин 200 мг в 400 мл реополиглюкина или 5% раствора глюкозы в/в кап, скорость от 5 до 30 мкг/кг/мин.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4. Норадреналина гидротартрат 1-2 мл 0.2% р-ра (2-4 мг) в 400 мл 5% раствора глюкозы в/в капельно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со скоростью 20-30 капель в мин.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Примечания.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 ГКС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показаны при респираторном дистресс-синдроме и сохранении симптомов ОЛ на фоне стабилизации гемодинамики (уменьшают проницаемость капиляров).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* Вазодилататоры </w:t>
      </w:r>
      <w:r w:rsidRPr="00750F7D">
        <w:rPr>
          <w:b/>
          <w:bCs/>
          <w:i/>
          <w:iCs/>
          <w:sz w:val="28"/>
          <w:szCs w:val="28"/>
        </w:rPr>
        <w:t>противопоказаны</w:t>
      </w:r>
      <w:r w:rsidRPr="00750F7D">
        <w:rPr>
          <w:sz w:val="28"/>
          <w:szCs w:val="28"/>
        </w:rPr>
        <w:t xml:space="preserve"> при аортальном стенозе, гипертрофической кардиомиопатии, тампонаде сердца (уменьшают кровенаполнение левого желудочка в диастолу).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 Возможно наложение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жгутов на конечности и эксфузия 400-450 мл венозной крови.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Основные опасности и осложнения:</w:t>
      </w:r>
    </w:p>
    <w:p w:rsidR="001F758C" w:rsidRPr="00750F7D" w:rsidRDefault="001F758C" w:rsidP="0036271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Обструкция дыхательных путей пеной;</w:t>
      </w:r>
    </w:p>
    <w:p w:rsidR="001F758C" w:rsidRPr="00750F7D" w:rsidRDefault="001F758C" w:rsidP="0036271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Угнетение дыхания;</w:t>
      </w:r>
    </w:p>
    <w:p w:rsidR="001F758C" w:rsidRPr="00750F7D" w:rsidRDefault="001F758C" w:rsidP="0036271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Сложные нарушения ритма;</w:t>
      </w:r>
    </w:p>
    <w:p w:rsidR="001F758C" w:rsidRPr="00750F7D" w:rsidRDefault="001F758C" w:rsidP="0036271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Сохранение ангинозных болей;</w:t>
      </w:r>
    </w:p>
    <w:p w:rsidR="001F758C" w:rsidRPr="00750F7D" w:rsidRDefault="001F758C" w:rsidP="0036271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Невозможность стабилизировать АД;</w:t>
      </w:r>
    </w:p>
    <w:p w:rsidR="001F758C" w:rsidRPr="00750F7D" w:rsidRDefault="001F758C" w:rsidP="0036271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Нарастание отека легких при повышении АД;</w:t>
      </w:r>
    </w:p>
    <w:p w:rsidR="001F758C" w:rsidRPr="00750F7D" w:rsidRDefault="001F758C" w:rsidP="0036271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Скорость развития отека легких.</w:t>
      </w:r>
    </w:p>
    <w:p w:rsidR="001F758C" w:rsidRPr="00750F7D" w:rsidRDefault="001F758C" w:rsidP="00750F7D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750F7D">
        <w:rPr>
          <w:sz w:val="28"/>
          <w:szCs w:val="28"/>
        </w:rPr>
        <w:br w:type="page"/>
      </w:r>
      <w:r w:rsidRPr="00750F7D">
        <w:rPr>
          <w:b/>
          <w:sz w:val="28"/>
          <w:szCs w:val="28"/>
        </w:rPr>
        <w:lastRenderedPageBreak/>
        <w:t>ЛИТЕРАТУРА</w:t>
      </w:r>
    </w:p>
    <w:p w:rsidR="00750F7D" w:rsidRPr="00750F7D" w:rsidRDefault="00750F7D" w:rsidP="00750F7D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1F758C" w:rsidRPr="00750F7D" w:rsidRDefault="001F758C" w:rsidP="00750F7D">
      <w:pPr>
        <w:numPr>
          <w:ilvl w:val="0"/>
          <w:numId w:val="16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Радужный Н.Л. Внутренние болезни Мн: ВШ, 2007, 365с</w:t>
      </w:r>
    </w:p>
    <w:p w:rsidR="001F758C" w:rsidRPr="00750F7D" w:rsidRDefault="001F758C" w:rsidP="00750F7D">
      <w:pPr>
        <w:numPr>
          <w:ilvl w:val="0"/>
          <w:numId w:val="16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Пирогов К.Т Внутренние болезни, М: ЭКСМО, 2005</w:t>
      </w:r>
    </w:p>
    <w:p w:rsidR="001F758C" w:rsidRPr="00750F7D" w:rsidRDefault="001F758C" w:rsidP="00750F7D">
      <w:pPr>
        <w:numPr>
          <w:ilvl w:val="0"/>
          <w:numId w:val="16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Сиротко В.Л, Все о внутренних болезнях: учебной пособие для аспирантов, Мн: ВШ, </w:t>
      </w:r>
      <w:smartTag w:uri="urn:schemas-microsoft-com:office:smarttags" w:element="metricconverter">
        <w:smartTagPr>
          <w:attr w:name="ProductID" w:val="2008 г"/>
        </w:smartTagPr>
        <w:r w:rsidRPr="00750F7D">
          <w:rPr>
            <w:sz w:val="28"/>
            <w:szCs w:val="28"/>
          </w:rPr>
          <w:t>2008 г</w:t>
        </w:r>
      </w:smartTag>
      <w:r w:rsidRPr="00750F7D">
        <w:rPr>
          <w:sz w:val="28"/>
          <w:szCs w:val="28"/>
        </w:rPr>
        <w:t>.</w:t>
      </w:r>
    </w:p>
    <w:sectPr w:rsidR="001F758C" w:rsidRPr="0075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4779"/>
    <w:multiLevelType w:val="hybridMultilevel"/>
    <w:tmpl w:val="0F02037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92E01"/>
    <w:multiLevelType w:val="hybridMultilevel"/>
    <w:tmpl w:val="3DAAF028"/>
    <w:lvl w:ilvl="0" w:tplc="1E261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C83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E7042E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B2585"/>
    <w:multiLevelType w:val="hybridMultilevel"/>
    <w:tmpl w:val="12885D54"/>
    <w:lvl w:ilvl="0" w:tplc="0419000F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" w15:restartNumberingAfterBreak="0">
    <w:nsid w:val="15687D67"/>
    <w:multiLevelType w:val="hybridMultilevel"/>
    <w:tmpl w:val="5106E738"/>
    <w:lvl w:ilvl="0" w:tplc="0419000D">
      <w:start w:val="1"/>
      <w:numFmt w:val="bullet"/>
      <w:lvlText w:val="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162C3865"/>
    <w:multiLevelType w:val="hybridMultilevel"/>
    <w:tmpl w:val="58621D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46E96"/>
    <w:multiLevelType w:val="hybridMultilevel"/>
    <w:tmpl w:val="910AC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89D6FAC"/>
    <w:multiLevelType w:val="hybridMultilevel"/>
    <w:tmpl w:val="C5D61FE0"/>
    <w:lvl w:ilvl="0" w:tplc="0419000D">
      <w:start w:val="1"/>
      <w:numFmt w:val="bullet"/>
      <w:lvlText w:val="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D0922E4"/>
    <w:multiLevelType w:val="hybridMultilevel"/>
    <w:tmpl w:val="6824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3F3974"/>
    <w:multiLevelType w:val="hybridMultilevel"/>
    <w:tmpl w:val="8B32983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4D31"/>
    <w:multiLevelType w:val="hybridMultilevel"/>
    <w:tmpl w:val="8DDE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2C8A92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F7D18"/>
    <w:multiLevelType w:val="hybridMultilevel"/>
    <w:tmpl w:val="C7A6C3B2"/>
    <w:lvl w:ilvl="0" w:tplc="0419000B">
      <w:start w:val="1"/>
      <w:numFmt w:val="bullet"/>
      <w:lvlText w:val="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1" w15:restartNumberingAfterBreak="0">
    <w:nsid w:val="5BEA670E"/>
    <w:multiLevelType w:val="hybridMultilevel"/>
    <w:tmpl w:val="A7BEC212"/>
    <w:lvl w:ilvl="0" w:tplc="0419000F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2" w15:restartNumberingAfterBreak="0">
    <w:nsid w:val="5E5247ED"/>
    <w:multiLevelType w:val="hybridMultilevel"/>
    <w:tmpl w:val="0F02037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35601E"/>
    <w:multiLevelType w:val="hybridMultilevel"/>
    <w:tmpl w:val="CE123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5427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B8654D7"/>
    <w:multiLevelType w:val="hybridMultilevel"/>
    <w:tmpl w:val="F89AE0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71948"/>
    <w:multiLevelType w:val="hybridMultilevel"/>
    <w:tmpl w:val="21F03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4"/>
  </w:num>
  <w:num w:numId="5">
    <w:abstractNumId w:val="15"/>
  </w:num>
  <w:num w:numId="6">
    <w:abstractNumId w:val="14"/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  <w:num w:numId="13">
    <w:abstractNumId w:val="7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8C"/>
    <w:rsid w:val="00136782"/>
    <w:rsid w:val="0019570C"/>
    <w:rsid w:val="001C6748"/>
    <w:rsid w:val="001F758C"/>
    <w:rsid w:val="0034663F"/>
    <w:rsid w:val="0036271D"/>
    <w:rsid w:val="004967EB"/>
    <w:rsid w:val="004E5DFC"/>
    <w:rsid w:val="00573C18"/>
    <w:rsid w:val="005B4592"/>
    <w:rsid w:val="00725100"/>
    <w:rsid w:val="00750F7D"/>
    <w:rsid w:val="007B7732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424D6-9073-4E24-84AF-F4A29B32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8C"/>
    <w:rPr>
      <w:sz w:val="24"/>
      <w:szCs w:val="24"/>
    </w:rPr>
  </w:style>
  <w:style w:type="paragraph" w:styleId="7">
    <w:name w:val="heading 7"/>
    <w:basedOn w:val="a"/>
    <w:next w:val="a"/>
    <w:qFormat/>
    <w:rsid w:val="001F758C"/>
    <w:pPr>
      <w:keepNext/>
      <w:ind w:left="708" w:firstLine="708"/>
      <w:outlineLvl w:val="6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F758C"/>
    <w:rPr>
      <w:sz w:val="20"/>
    </w:rPr>
  </w:style>
  <w:style w:type="paragraph" w:styleId="a4">
    <w:name w:val="footer"/>
    <w:basedOn w:val="a"/>
    <w:rsid w:val="001F758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Тест</cp:lastModifiedBy>
  <cp:revision>3</cp:revision>
  <dcterms:created xsi:type="dcterms:W3CDTF">2024-06-11T21:11:00Z</dcterms:created>
  <dcterms:modified xsi:type="dcterms:W3CDTF">2024-06-11T21:11:00Z</dcterms:modified>
</cp:coreProperties>
</file>