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073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ДИССЕМИНИРОВАННЫЙ ТУБЕРКУЛЕЗ ЛЕГКИХ</w:t>
      </w:r>
    </w:p>
    <w:p w:rsidR="00000000" w:rsidRDefault="0051073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Реферат интерна Медоевой З.В. </w:t>
      </w:r>
    </w:p>
    <w:p w:rsidR="00000000" w:rsidRDefault="0051073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Владикавказ,1999 г. </w:t>
      </w:r>
    </w:p>
    <w:p w:rsidR="00000000" w:rsidRDefault="005107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Диссеминированный туберкулёз лёгких характеризуется наличием множественных туберкулёзных о</w:t>
      </w:r>
      <w:r>
        <w:rPr>
          <w:color w:val="000000"/>
          <w:sz w:val="24"/>
          <w:szCs w:val="24"/>
        </w:rPr>
        <w:t>чагов, образующихся в результате рассеивания МБТ в лёгких. Среди впервые выявленных больных туберкулёзом лёгких диссеминированный туберкулёз диагностируют у 5 - 9 %, среди состоящих на учёте в противотуберкулёзных диспансерах - у 12-15%. Дети и подростки з</w:t>
      </w:r>
      <w:r>
        <w:rPr>
          <w:color w:val="000000"/>
          <w:sz w:val="24"/>
          <w:szCs w:val="24"/>
        </w:rPr>
        <w:t>аболевают диссеминированным туберкулёзом редко. Выявление среди них больных с этой формой туберкулёза указывает на большую распространённость туберкулёзной инфекции среди окружающих их людей. Диссеминированный туберкулёз нередко выявляют у лиц пожилого и с</w:t>
      </w:r>
      <w:r>
        <w:rPr>
          <w:color w:val="000000"/>
          <w:sz w:val="24"/>
          <w:szCs w:val="24"/>
        </w:rPr>
        <w:t xml:space="preserve">тарческого возраста, получающих по поводу различных заболеваний иммунодепрессивные препараты. Как причина смерти диссеминированный туберкулёз среди всех форм туберкулёза лёгких составляет 3-10%. </w:t>
      </w:r>
    </w:p>
    <w:p w:rsidR="00000000" w:rsidRDefault="005107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Патогенез. Диссеминированный туберкулёз возникает в результа</w:t>
      </w:r>
      <w:r>
        <w:rPr>
          <w:color w:val="000000"/>
          <w:sz w:val="24"/>
          <w:szCs w:val="24"/>
        </w:rPr>
        <w:t>те распространения МБТ в лёгкие гематогенным, лимфогенным, лимфогематогенным и редко лимфобронхогенным путями. Генерализация туберкулёзного процесса возможна при осложнённом течении первичного туберкулёза, когда облигатная бактериемия, характерная для этой</w:t>
      </w:r>
      <w:r>
        <w:rPr>
          <w:color w:val="000000"/>
          <w:sz w:val="24"/>
          <w:szCs w:val="24"/>
        </w:rPr>
        <w:t xml:space="preserve"> формы, проявляется множественной очаговой диссеминацией в лёгких. При активном первичном туберкулёзе источником распространения МБТ (ранняя генерализация) являются казеозно-изменённые внутригрудные лимфатические узлы, топографически и функционально тесно </w:t>
      </w:r>
      <w:r>
        <w:rPr>
          <w:color w:val="000000"/>
          <w:sz w:val="24"/>
          <w:szCs w:val="24"/>
        </w:rPr>
        <w:t>связанные с кровеносной системой. Диссеминированный туберкулёз может развиваться спустя много лет после спонтанного или лекарственного излечения первичного туберкулёза (поздняя генерализация). Рассеивание МБТ происходит из поражённых лимфатических узлов, о</w:t>
      </w:r>
      <w:r>
        <w:rPr>
          <w:color w:val="000000"/>
          <w:sz w:val="24"/>
          <w:szCs w:val="24"/>
        </w:rPr>
        <w:t>чагов Гона, из внелёгочных туберкулёзных очагов. Микобактерии из лимфатического узла проникают в кровь при распространении туберкулёзного воспаления непосредственно на стенку лёгочного сосуда или через грудной лимфатический проток, подключичную вену, правы</w:t>
      </w:r>
      <w:r>
        <w:rPr>
          <w:color w:val="000000"/>
          <w:sz w:val="24"/>
          <w:szCs w:val="24"/>
        </w:rPr>
        <w:t>е отделы сердца, лёгочные вены и далее в лёгкие. Из внелёгочного очага МБТ попадают в сосуды лёгкого после предшевствующей бактериемии. При гематогенной диссеминации туберкулёзные очаги выявляются в обоих лёгких симметрично на всём протяжении или в верхних</w:t>
      </w:r>
      <w:r>
        <w:rPr>
          <w:color w:val="000000"/>
          <w:sz w:val="24"/>
          <w:szCs w:val="24"/>
        </w:rPr>
        <w:t xml:space="preserve"> отделах. Из лимфатического узла средостения МБТ могут распространяться в лёгкие по лимфатическим сосудам ретроградно. В этом случае возникает преимущественно односторонний лимфогенный диссеминированный туберкулёз. Попадания МБТ в кровь и лимфу ещё недоста</w:t>
      </w:r>
      <w:r>
        <w:rPr>
          <w:color w:val="000000"/>
          <w:sz w:val="24"/>
          <w:szCs w:val="24"/>
        </w:rPr>
        <w:t>точно для возникновения диссеминированного туберкулёза - необходимо снижение естественной сопротивляемости организма и противотуберкулёзного иммунитета, а также повышение реактивности лёгочной ткани, сосудов лёгкого к туберкулёзной инфекции. Диссеминирован</w:t>
      </w:r>
      <w:r>
        <w:rPr>
          <w:color w:val="000000"/>
          <w:sz w:val="24"/>
          <w:szCs w:val="24"/>
        </w:rPr>
        <w:t>ный туберкулёз развивается у детей, не вакцинированных БЦЖ, у лиц с врождённым или приобретённым иммунодефицитом, у больных, длительно принимавших иммунодепрессанты, в период естественной гормональной перестройки организма, при голодании, экзогенной супери</w:t>
      </w:r>
      <w:r>
        <w:rPr>
          <w:color w:val="000000"/>
          <w:sz w:val="24"/>
          <w:szCs w:val="24"/>
        </w:rPr>
        <w:t>нфекции МБТ, инфекционных заболеваниях, при применении физиотерапевтических процедур (кварц, грязи и др.), инсоляций. Одномоментное поступление большой дозы МБТ в кровь, например, при прорыве казеозного лимфатического узла в кровеносный сосуд, может быть п</w:t>
      </w:r>
      <w:r>
        <w:rPr>
          <w:color w:val="000000"/>
          <w:sz w:val="24"/>
          <w:szCs w:val="24"/>
        </w:rPr>
        <w:t>ричиной развития генерализованного диссеминированного туберкулёза с поражением лёгких. Патологическая анатомия. Имеется несколько вариантов диссеминированного туберкулёза , отличающихся по клиническим проявлениям. Обычно поражаются только лёгкие, единичные</w:t>
      </w:r>
      <w:r>
        <w:rPr>
          <w:color w:val="000000"/>
          <w:sz w:val="24"/>
          <w:szCs w:val="24"/>
        </w:rPr>
        <w:t xml:space="preserve"> туберкулёзные бугорки в других органах ни клинически, ни с помощью различных методов диагностики при жизни больных обычно не выявляются. </w:t>
      </w:r>
    </w:p>
    <w:p w:rsidR="00000000" w:rsidRDefault="005107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Генерализованный гематогенный туберкулёз с экссудативно-казеозными очагами во многих органах встречается редко. Исклю</w:t>
      </w:r>
      <w:r>
        <w:rPr>
          <w:color w:val="000000"/>
          <w:sz w:val="24"/>
          <w:szCs w:val="24"/>
        </w:rPr>
        <w:t xml:space="preserve">чительно редко диссеминированный туберкулёз </w:t>
      </w:r>
      <w:r>
        <w:rPr>
          <w:color w:val="000000"/>
          <w:sz w:val="24"/>
          <w:szCs w:val="24"/>
        </w:rPr>
        <w:lastRenderedPageBreak/>
        <w:t>протекает с клинической картиной туберкулёзного сепсиса - на вскрытии у таких больных обнаруживают во многих органах множественные казеоеные очаги с большим количеством МБТ.</w:t>
      </w:r>
    </w:p>
    <w:p w:rsidR="00000000" w:rsidRDefault="005107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остром дессиминированном туберкулё</w:t>
      </w:r>
      <w:r>
        <w:rPr>
          <w:color w:val="000000"/>
          <w:sz w:val="24"/>
          <w:szCs w:val="24"/>
        </w:rPr>
        <w:t>зе гематогенного генеза в лёгких находят многочисленные мелкие , с просяное зерно (просо - milae) очаги. Такую форму называют милиарным туберкулёзом. Появлению в лёгких бугорков предшевствует гиперергическая реакция капилляров в виде дезорганизации коллаге</w:t>
      </w:r>
      <w:r>
        <w:rPr>
          <w:color w:val="000000"/>
          <w:sz w:val="24"/>
          <w:szCs w:val="24"/>
        </w:rPr>
        <w:t>на и фибриноидного некроза стенки, что приводит к повышению проницаемости стенки капилляров. Создаются условия для проникновения микобактерий из крови в лёгкие и развития васкулитов лимфангитов. Вокруг капилляров в альвеолярных перегородках и внутри альвео</w:t>
      </w:r>
      <w:r>
        <w:rPr>
          <w:color w:val="000000"/>
          <w:sz w:val="24"/>
          <w:szCs w:val="24"/>
        </w:rPr>
        <w:t>л появляются просовидные желтовато-серые бугорки. В типичных случаях диаметр бугорков 1-2 мм. При микроскопическом исследовании в центре бугорка обнаруживается казеоз, окружённый эпителиоидными и единичными гигантскими клетками.ю а по периферии - клетками,</w:t>
      </w:r>
      <w:r>
        <w:rPr>
          <w:color w:val="000000"/>
          <w:sz w:val="24"/>
          <w:szCs w:val="24"/>
        </w:rPr>
        <w:t xml:space="preserve"> а по периферии - клетками лимфоидного ряда. Лимфоцитами инфильтрированы и альвеолярные перегородки. Диссеминация в лёгких может сопровождаться поражением более крупных сосудов - внутридольковых вен и междольковых ветвей лёгочной артерииэ В этих случаях ра</w:t>
      </w:r>
      <w:r>
        <w:rPr>
          <w:color w:val="000000"/>
          <w:sz w:val="24"/>
          <w:szCs w:val="24"/>
        </w:rPr>
        <w:t>звитие поражения носит подострый характер. В лёгких обнаруживаются крупные (до 5-10 мм в диаметре) очаги специфического воспаления . Очаги при милиарном и крупноочаговом диссеминированном туберкулёзе чаще пролиферативного характера без выраженного перифока</w:t>
      </w:r>
      <w:r>
        <w:rPr>
          <w:color w:val="000000"/>
          <w:sz w:val="24"/>
          <w:szCs w:val="24"/>
        </w:rPr>
        <w:t>льного воспаления. Лёгкие поражаются симметрично на всём протяжении, реже - только верхние отделы (характерная особенность гематогенной диссеминации МБТ в лёгкие). Очаги располагаются в кортикальных отделах лёгких, богатых капиллярами и лимфатическими сосу</w:t>
      </w:r>
      <w:r>
        <w:rPr>
          <w:color w:val="000000"/>
          <w:sz w:val="24"/>
          <w:szCs w:val="24"/>
        </w:rPr>
        <w:t>дами, в связи с чем возможно воспаление висцерального листка плевры. Межальвеолярные перегородки инфильтрированы клеточными элементами, отёчны, что приводит к потере эластичности лёгочной ткани и развитию диффузной эмфиземы.</w:t>
      </w:r>
    </w:p>
    <w:p w:rsidR="00000000" w:rsidRDefault="005107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основное место в</w:t>
      </w:r>
      <w:r>
        <w:rPr>
          <w:color w:val="000000"/>
          <w:sz w:val="24"/>
          <w:szCs w:val="24"/>
        </w:rPr>
        <w:t xml:space="preserve"> патологоанатомической картине свежего диссеминированного туберкулёза лёгких занимают специфические гранулёмы, васкулиты и альвеолит. В последующих стадиях процесса в связи с продуктивным характером воспаления начинает преобладать интерстициальный сетчатый</w:t>
      </w:r>
      <w:r>
        <w:rPr>
          <w:color w:val="000000"/>
          <w:sz w:val="24"/>
          <w:szCs w:val="24"/>
        </w:rPr>
        <w:t xml:space="preserve"> склероз. Хронический диссеминированный туберкулёз легких развивается в результате многократной гематогенной или лимфогеиатогенной диссеминации МБТ у больных, неэффективно леченных по поводу свежего диссеминированного туберкулёза. Хронический диссеминирова</w:t>
      </w:r>
      <w:r>
        <w:rPr>
          <w:color w:val="000000"/>
          <w:sz w:val="24"/>
          <w:szCs w:val="24"/>
        </w:rPr>
        <w:t>нный туберкулёз характеризуется наличием очагов разных величины, формы и морфологической структуры - от свежих с воспалительной реакцией до кальцинированных. У некоторых больных обнаруживаются каверны с тонкой капсулой трёхслойного строения с небольшимим п</w:t>
      </w:r>
      <w:r>
        <w:rPr>
          <w:color w:val="000000"/>
          <w:sz w:val="24"/>
          <w:szCs w:val="24"/>
        </w:rPr>
        <w:t xml:space="preserve">ерифокальным воспалением - штампованные каверны. Каверны обычно располагаются симметрично в обоих лёгких. Пестроту морфологических изменений дополняют фиброз межальвеолярных перегородок, периваскулярной и перибронхиальной ткани, эмфизема, рубцы на плевре. </w:t>
      </w:r>
      <w:r>
        <w:rPr>
          <w:color w:val="000000"/>
          <w:sz w:val="24"/>
          <w:szCs w:val="24"/>
        </w:rPr>
        <w:t xml:space="preserve">В результате гипертензии малого круга кровообращения развивается гипертрофия миокарда правого желудочка. У некоторых больных обнаруживается очаг внелёгочного туберкулёза. Симптоматика. Диссеминированный туберкулёз у 2/3 больных выявляется при обследовании </w:t>
      </w:r>
      <w:r>
        <w:rPr>
          <w:color w:val="000000"/>
          <w:sz w:val="24"/>
          <w:szCs w:val="24"/>
        </w:rPr>
        <w:t>в связи с появлением различных жалоб, у 1/3 - при профилактических флюорографических обследованиях. При всем многообразии клинических проявлений диссеминированного туберкулёза можно выделить несколько клинических вариантов. Вариант острого инфекционного за</w:t>
      </w:r>
      <w:r>
        <w:rPr>
          <w:color w:val="000000"/>
          <w:sz w:val="24"/>
          <w:szCs w:val="24"/>
        </w:rPr>
        <w:t>болевания: высокая температура тела, резко выраженная слабость, адинамия , головная боль, одышка, тахикардия, цианоз, сухой кашель. Возможен и более выраженный токсикоз с нарушением сознания, который дифференцируют с брюшным тифом, острым септическим состо</w:t>
      </w:r>
      <w:r>
        <w:rPr>
          <w:color w:val="000000"/>
          <w:sz w:val="24"/>
          <w:szCs w:val="24"/>
        </w:rPr>
        <w:t>янием или с пневмонией. У таких больных диагностируют распространённый диссеминированный процесс в виде милиарного или крупноочагового туберкулёза лёгких. Вариант хронического воспалительного или гранулематозного заболевания - наиболее частый при диссемини</w:t>
      </w:r>
      <w:r>
        <w:rPr>
          <w:color w:val="000000"/>
          <w:sz w:val="24"/>
          <w:szCs w:val="24"/>
        </w:rPr>
        <w:t xml:space="preserve">рованном туберкулёзе. </w:t>
      </w:r>
      <w:r>
        <w:rPr>
          <w:color w:val="000000"/>
          <w:sz w:val="24"/>
          <w:szCs w:val="24"/>
        </w:rPr>
        <w:lastRenderedPageBreak/>
        <w:t>Больные обращаются к врачу с жалобами на общую слабость, утомляемость, понижение работоспособности, понижение аппетита и похудание, эпизодические подъёмы температуры тела. Иногда больные обращаются к врачу в связи с лёгочным кровохарк</w:t>
      </w:r>
      <w:r>
        <w:rPr>
          <w:color w:val="000000"/>
          <w:sz w:val="24"/>
          <w:szCs w:val="24"/>
        </w:rPr>
        <w:t>аньм или кровотечением. При рентгенологическом обследовании больных выявляется ограниченная милиарная или крупноочаговая диссеминации, прогрессирующий хронический диссеминированный туберкулёз. Диссеминированный туберкулёз лёгких может протекать бессимптомн</w:t>
      </w:r>
      <w:r>
        <w:rPr>
          <w:color w:val="000000"/>
          <w:sz w:val="24"/>
          <w:szCs w:val="24"/>
        </w:rPr>
        <w:t>о и тогда заболевание у больного выявляется при профилактическом флюорографическом исследовании.</w:t>
      </w:r>
    </w:p>
    <w:p w:rsidR="00510732" w:rsidRDefault="005107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Первыми клиническими проявлениями диссеминированного туберкулёза могут быть симптомы внелёгочного туберкулёза: изменение голоса и больв горле - при туберкулёзе</w:t>
      </w:r>
      <w:r>
        <w:rPr>
          <w:color w:val="000000"/>
          <w:sz w:val="24"/>
          <w:szCs w:val="24"/>
        </w:rPr>
        <w:t xml:space="preserve"> гортани, боль в суставах и позвоночнике при нагрузке и ходьбе - при туберкулёзе костей и суставов, лейкоцитурия и гематурия - при мочеполовом туберкулёзе. Плеврит может предшевствовать развитию диссеминированного туберкулёза легких или быть его осложнение</w:t>
      </w:r>
      <w:r>
        <w:rPr>
          <w:color w:val="000000"/>
          <w:sz w:val="24"/>
          <w:szCs w:val="24"/>
        </w:rPr>
        <w:t>м. Диссеминированный туберкулёз лёгких осложняется туберкулёзным менингитом, который может быть первым проявлением генерализованного туберкулёза. При осмотре и пальпации грудной клетки у больных со свежим диссеминированным туберкулёзом изменений не выявляе</w:t>
      </w:r>
      <w:r>
        <w:rPr>
          <w:color w:val="000000"/>
          <w:sz w:val="24"/>
          <w:szCs w:val="24"/>
        </w:rPr>
        <w:t xml:space="preserve">тся. У больных с длительным хроническим течением туберкулёза лёгких вследствие пневмосклероза над- и подключичные отделы грудной клетки западают, а нижние вследствие эмфиземы расширяются. При перкуссии над лёгкими у больных с милиарной формой определяется </w:t>
      </w:r>
      <w:r>
        <w:rPr>
          <w:color w:val="000000"/>
          <w:sz w:val="24"/>
          <w:szCs w:val="24"/>
        </w:rPr>
        <w:t>тимпанический звук, с крупноочаговой - укороченный звук над местами наибольшего скопления очагов, с хронической - укороченный звук над верхними отделами и тимпанический - над нижними. При аускультации дыхание может быть везикулярным, усиленным, ослабленным</w:t>
      </w:r>
      <w:r>
        <w:rPr>
          <w:color w:val="000000"/>
          <w:sz w:val="24"/>
          <w:szCs w:val="24"/>
        </w:rPr>
        <w:t xml:space="preserve"> везикулярным, жёстким, а при появлении каверн - бронхиальным. У отдельных больных выслушиваются влажные мелкопузырчатые хрипы, при пневмосклерозе и хроническом бронхите - сухие непостоянные хрипы. При появлении полости распада иногда можно выслушать немно</w:t>
      </w:r>
      <w:r>
        <w:rPr>
          <w:color w:val="000000"/>
          <w:sz w:val="24"/>
          <w:szCs w:val="24"/>
        </w:rPr>
        <w:t>гочисленные влажные среднепузырчатые хрипы. Рентгеносемиотика. Рентгенологический метод является основным в диагностике диссеминированного туберкулёза лёгких и определении вариантов диссеминации . При острой гематогенной диссеминации рентгенологически чере</w:t>
      </w:r>
      <w:r>
        <w:rPr>
          <w:color w:val="000000"/>
          <w:sz w:val="24"/>
          <w:szCs w:val="24"/>
        </w:rPr>
        <w:t>з 10-14 дней от начала заболевания в обоих лёгких обнаруживаютя симметрично расположенные мелкие (1-2 мм) однотипные очаги округлой формы с довольно чёткими контурами. Очаги расположены периваскулярно, в виде цепочки. При подострой диссеминации очаги диаме</w:t>
      </w:r>
      <w:r>
        <w:rPr>
          <w:color w:val="000000"/>
          <w:sz w:val="24"/>
          <w:szCs w:val="24"/>
        </w:rPr>
        <w:t>тром от 5-6 до 10-15 мм располагаются в лёгких также симметрично, по ходу сосудов. Очаги малой и средней интенсивности, с нечёткими контурами. Возможно слияние таких очагов с образованием фокусов и распада. При хроническом течении выявляются группы сливных</w:t>
      </w:r>
      <w:r>
        <w:rPr>
          <w:color w:val="000000"/>
          <w:sz w:val="24"/>
          <w:szCs w:val="24"/>
        </w:rPr>
        <w:t xml:space="preserve"> очагов, более густо расположенные в верхних отделах лёгких. Из-за большого количества очагов не видны мелкие сосудистые стволы. При хронической гематогенной диссеминации симметричность расположения очагов нарушается. Очаговые тени локализуются в верхних о</w:t>
      </w:r>
      <w:r>
        <w:rPr>
          <w:color w:val="000000"/>
          <w:sz w:val="24"/>
          <w:szCs w:val="24"/>
        </w:rPr>
        <w:t>тделах лёгких, они полиморфны: разной величины и интенсивности. Лёгочный рисунок усилен и деформирован в верхних отделах, обеднён в нижних (викарная базальная эмфизема). Если появляются полости распада, они располагаются в верхних долях лёгкого. В рентгено</w:t>
      </w:r>
      <w:r>
        <w:rPr>
          <w:color w:val="000000"/>
          <w:sz w:val="24"/>
          <w:szCs w:val="24"/>
        </w:rPr>
        <w:t>логической картине преобладают тяжистость, сетчатость, на фоне которых определяются множественные мелкие очаги. Очаги локализуются преимущественно в прикорневой области лёгкого. При томографическом исследовании можно обнаружить увеличенные, частично кальци</w:t>
      </w:r>
      <w:r>
        <w:rPr>
          <w:color w:val="000000"/>
          <w:sz w:val="24"/>
          <w:szCs w:val="24"/>
        </w:rPr>
        <w:t>нированные внутригрудные лимфатические узлы. Туберкулинодиагностика. Реакция на туберкулин у больных диссеминированным туберкулёзом может быть от гиперергической однако по мере прогрессирования процесса она угасает и вскоре становится отрицательной (отрица</w:t>
      </w:r>
      <w:r>
        <w:rPr>
          <w:color w:val="000000"/>
          <w:sz w:val="24"/>
          <w:szCs w:val="24"/>
        </w:rPr>
        <w:t>тельная анергия). При хроническом диссеминированном туберкулёзе чувствительность к туберкулину колеблется от слабоположительной до умеренно выраженной. С ликвидацией вспышки туберкулёза туберкулиновая чувствительность снижается до уровня нормергических реа</w:t>
      </w:r>
      <w:r>
        <w:rPr>
          <w:color w:val="000000"/>
          <w:sz w:val="24"/>
          <w:szCs w:val="24"/>
        </w:rPr>
        <w:t xml:space="preserve">кций. Лабораторные исследования. В мокроте, содержимом бронхов МБТ выявляются не более чем у 50% взрослых больных и ещё реже у </w:t>
      </w:r>
      <w:r>
        <w:rPr>
          <w:color w:val="000000"/>
          <w:sz w:val="24"/>
          <w:szCs w:val="24"/>
        </w:rPr>
        <w:lastRenderedPageBreak/>
        <w:t>детей. Бактериовыделение обычно скудное. У большинства больных выделяют человеческий вид МБТ. Однако при наличии и внелёгочного о</w:t>
      </w:r>
      <w:r>
        <w:rPr>
          <w:color w:val="000000"/>
          <w:sz w:val="24"/>
          <w:szCs w:val="24"/>
        </w:rPr>
        <w:t>чага туберкулёза может быть выявлен бычий вид возбудителя. У больных милиарным туберкулёзом лёгких МБТ обнаруживаются редко в связи с отсутствием тенденции к образованию полостей распада. Больные крупноочаговым туберкулёзом в фазе распада, как правило, выд</w:t>
      </w:r>
      <w:r>
        <w:rPr>
          <w:color w:val="000000"/>
          <w:sz w:val="24"/>
          <w:szCs w:val="24"/>
        </w:rPr>
        <w:t>еляют микобактерии. Хрони туберкулёзе лёгких. Они обусловлены большой распространённостью патоморфологических изменений в органах дыхания и явлениями интоксикации, влияющими на систему вентиляции - кровоток, сердечно-сосудистую систему и другие механизмы г</w:t>
      </w:r>
      <w:r>
        <w:rPr>
          <w:color w:val="000000"/>
          <w:sz w:val="24"/>
          <w:szCs w:val="24"/>
        </w:rPr>
        <w:t>ипоксемии и гипоксии. При исследовании внешнего дыхания выявляют уменьшение жизненной ёмкости лёгких, минутного объёма дыхания, коэффициента использования кислорода, гипервентиляции и увеличение дыхательного эквивалента. В артериальной и венозной крови пад</w:t>
      </w:r>
      <w:r>
        <w:rPr>
          <w:color w:val="000000"/>
          <w:sz w:val="24"/>
          <w:szCs w:val="24"/>
        </w:rPr>
        <w:t>ает содержание кислорода. У больных хроническим диссеминированным туберкулёзом лёгких наряду с рестриктивным типом вентиляционной недостаточности может развиваться также вентиляционная недостаточность обструктивного типа. Диагностика. Большое значение имею</w:t>
      </w:r>
      <w:r>
        <w:rPr>
          <w:color w:val="000000"/>
          <w:sz w:val="24"/>
          <w:szCs w:val="24"/>
        </w:rPr>
        <w:t>т данные о заболевании туберкулёзом в семье, для детей и подростков - вираж туберкулиновых реакций. Следует учитывать предшевствующее или сопутствующее поражение туберкулёзом других органов. Выраженность интоксикации характеризует не форму диссеминированно</w:t>
      </w:r>
      <w:r>
        <w:rPr>
          <w:color w:val="000000"/>
          <w:sz w:val="24"/>
          <w:szCs w:val="24"/>
        </w:rPr>
        <w:t>го туберкулёза, а только его тяжесть и степень активности процесса. Рентгенологического картина: в обоих лёгких множественные однотипные очаги при свежей диссеминации процесса и полиморфные очаги с преимущественной локализацией в верхних отделах лёгких при</w:t>
      </w:r>
      <w:r>
        <w:rPr>
          <w:color w:val="000000"/>
          <w:sz w:val="24"/>
          <w:szCs w:val="24"/>
        </w:rPr>
        <w:t xml:space="preserve"> хронической; поражение лимфатических узлов средостения в виде воспалительной гиперплазии при ранней и кальцинации при поздней генерализации туберкулёза. Диагностика диссеминированного туберкулёза затрудняется тем, что с увеличением остроты и тяжести забол</w:t>
      </w:r>
      <w:r>
        <w:rPr>
          <w:color w:val="000000"/>
          <w:sz w:val="24"/>
          <w:szCs w:val="24"/>
        </w:rPr>
        <w:t>евания чувствительность к туберкулину снижается вплоть до отрицательной реакции. Кроме того, у больных редко выявляются МБТ в содержимом бронхов. Трудности диагностики острого диссеминированного туберкулёза обусловлены тем, что характерная рентгенологическ</w:t>
      </w:r>
      <w:r>
        <w:rPr>
          <w:color w:val="000000"/>
          <w:sz w:val="24"/>
          <w:szCs w:val="24"/>
        </w:rPr>
        <w:t>ая картина выявляется спустя 10-14 дней после появления клинических симптомов заболевания. Часто клинических данных недостаточно для постановки диагноза диссеминированного туберкулёза, в связи счем возникает необходимость его морфологического подтвнрждения</w:t>
      </w:r>
      <w:r>
        <w:rPr>
          <w:color w:val="000000"/>
          <w:sz w:val="24"/>
          <w:szCs w:val="24"/>
        </w:rPr>
        <w:t>. Лечение. При остром диссеминированном и впервые выявленном хроническом диссеминированном туберкулёзе лёгких назначают изониазид, рифампицин и стрептомицин (или этамбутол), а при тяжёлом течении и в случаях массивного бактериовыделения - также пиразинамид</w:t>
      </w:r>
      <w:r>
        <w:rPr>
          <w:color w:val="000000"/>
          <w:sz w:val="24"/>
          <w:szCs w:val="24"/>
        </w:rPr>
        <w:t>. Лечение указанными препаратами проводят до рассасывания свежей диссеминации, инфильтративных явлений, абациллирования и закрытия каверн. В дальнейшем больные принимают изониазид и этамбутол (или пиразинамид) ещё 6-9 мес. При сохранении полости распада на</w:t>
      </w:r>
      <w:r>
        <w:rPr>
          <w:color w:val="000000"/>
          <w:sz w:val="24"/>
          <w:szCs w:val="24"/>
        </w:rPr>
        <w:t>значают другие противотуберкулёзные препараты и средства, стимулирующие репаративные процессы, применяют коллапсотерапию. При лечении больных диссеминированным туберкулёзом лёгких с наличием каверн к оперативному вмешательству прибегают редко, так как проц</w:t>
      </w:r>
      <w:r>
        <w:rPr>
          <w:color w:val="000000"/>
          <w:sz w:val="24"/>
          <w:szCs w:val="24"/>
        </w:rPr>
        <w:t xml:space="preserve">есс распространённый, двусторонний и поэтому невозможно выполнить резекцию в пределах здоровых тканей лёгкого. </w:t>
      </w:r>
    </w:p>
    <w:sectPr w:rsidR="0051073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BF"/>
    <w:rsid w:val="00510732"/>
    <w:rsid w:val="006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389377-0598-465D-9FB0-98A1E512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2298</Words>
  <Characters>13099</Characters>
  <Application>Microsoft Office Word</Application>
  <DocSecurity>0</DocSecurity>
  <Lines>109</Lines>
  <Paragraphs>30</Paragraphs>
  <ScaleCrop>false</ScaleCrop>
  <Company>PERSONAL COMPUTERS</Company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ДИССЕМИНИРОВАННЫЙ ТУБЕРКУЛЕЗ ЛЕГКИХ</dc:title>
  <dc:subject/>
  <dc:creator>USER</dc:creator>
  <cp:keywords/>
  <dc:description/>
  <cp:lastModifiedBy>Igor Trofimov</cp:lastModifiedBy>
  <cp:revision>2</cp:revision>
  <dcterms:created xsi:type="dcterms:W3CDTF">2024-08-07T16:08:00Z</dcterms:created>
  <dcterms:modified xsi:type="dcterms:W3CDTF">2024-08-07T16:08:00Z</dcterms:modified>
</cp:coreProperties>
</file>