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D16" w:rsidRDefault="00AA0D16">
      <w:pPr>
        <w:pStyle w:val="a3"/>
        <w:jc w:val="center"/>
        <w:rPr>
          <w:color w:val="333333"/>
          <w:sz w:val="32"/>
        </w:rPr>
      </w:pPr>
      <w:r>
        <w:rPr>
          <w:color w:val="333333"/>
          <w:sz w:val="32"/>
        </w:rPr>
        <w:pict/>
      </w:r>
      <w:r>
        <w:rPr>
          <w:color w:val="333333"/>
          <w:sz w:val="32"/>
        </w:rPr>
        <w:t xml:space="preserve">МОСКОВСКИЙ ГОСУДАРСТВЕННЫЙ </w:t>
      </w:r>
    </w:p>
    <w:p w:rsidR="00AA0D16" w:rsidRDefault="00AA0D16">
      <w:pPr>
        <w:pStyle w:val="a3"/>
        <w:jc w:val="center"/>
        <w:rPr>
          <w:color w:val="333333"/>
          <w:sz w:val="32"/>
        </w:rPr>
      </w:pPr>
      <w:r>
        <w:rPr>
          <w:color w:val="333333"/>
          <w:sz w:val="32"/>
        </w:rPr>
        <w:t>МЕДИКО-СТОМАТОЛОГИЧЕСКИЙ УНИВЕРСИТЕТ</w:t>
      </w:r>
    </w:p>
    <w:p w:rsidR="00AA0D16" w:rsidRDefault="00AA0D16">
      <w:pPr>
        <w:pStyle w:val="a3"/>
        <w:jc w:val="center"/>
        <w:rPr>
          <w:color w:val="333333"/>
        </w:rPr>
      </w:pPr>
    </w:p>
    <w:p w:rsidR="00AA0D16" w:rsidRDefault="00AA0D16">
      <w:pPr>
        <w:pStyle w:val="a3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Кафедра: акушерства и гинекологии лечебного факультета </w:t>
      </w:r>
    </w:p>
    <w:p w:rsidR="00AA0D16" w:rsidRDefault="00AA0D16">
      <w:pPr>
        <w:pStyle w:val="a3"/>
        <w:jc w:val="both"/>
        <w:rPr>
          <w:color w:val="333333"/>
          <w:sz w:val="28"/>
        </w:rPr>
      </w:pPr>
      <w:r>
        <w:rPr>
          <w:color w:val="333333"/>
          <w:sz w:val="28"/>
        </w:rPr>
        <w:t>Заведующий кафедрой: профессор, д.м.н. Манухин И.Б.</w:t>
      </w:r>
    </w:p>
    <w:p w:rsidR="00AA0D16" w:rsidRDefault="00AA0D16">
      <w:pPr>
        <w:pStyle w:val="a3"/>
        <w:jc w:val="both"/>
        <w:rPr>
          <w:color w:val="333333"/>
          <w:sz w:val="28"/>
        </w:rPr>
      </w:pPr>
      <w:r>
        <w:rPr>
          <w:color w:val="333333"/>
          <w:sz w:val="28"/>
        </w:rPr>
        <w:t>Преподаватель: доцент, д.м.н. Высоцкий М.М.</w:t>
      </w:r>
    </w:p>
    <w:p w:rsidR="00AA0D16" w:rsidRDefault="00AA0D16">
      <w:pPr>
        <w:pStyle w:val="a3"/>
        <w:jc w:val="both"/>
        <w:rPr>
          <w:color w:val="333333"/>
        </w:rPr>
      </w:pPr>
    </w:p>
    <w:p w:rsidR="00AA0D16" w:rsidRDefault="00AA0D16">
      <w:pPr>
        <w:pStyle w:val="a3"/>
        <w:jc w:val="center"/>
        <w:rPr>
          <w:color w:val="333333"/>
          <w:sz w:val="30"/>
        </w:rPr>
      </w:pPr>
      <w:r>
        <w:rPr>
          <w:color w:val="333333"/>
          <w:sz w:val="30"/>
        </w:rPr>
        <w:t>ИСТОРИЯ БОЛЕЗНИ</w:t>
      </w:r>
    </w:p>
    <w:p w:rsidR="00AA0D16" w:rsidRDefault="00697242">
      <w:pPr>
        <w:pStyle w:val="a3"/>
        <w:jc w:val="center"/>
        <w:rPr>
          <w:color w:val="333333"/>
        </w:rPr>
      </w:pPr>
      <w:r>
        <w:rPr>
          <w:color w:val="333333"/>
        </w:rPr>
        <w:t>________________________</w:t>
      </w:r>
    </w:p>
    <w:p w:rsidR="00AA0D16" w:rsidRDefault="00AA0D16">
      <w:pPr>
        <w:pStyle w:val="a3"/>
        <w:jc w:val="center"/>
        <w:rPr>
          <w:color w:val="333333"/>
        </w:rPr>
      </w:pPr>
    </w:p>
    <w:p w:rsidR="00AA0D16" w:rsidRDefault="00AA0D16">
      <w:pPr>
        <w:pStyle w:val="a3"/>
        <w:jc w:val="center"/>
        <w:rPr>
          <w:color w:val="333333"/>
          <w:sz w:val="28"/>
        </w:rPr>
      </w:pPr>
      <w:r>
        <w:rPr>
          <w:color w:val="333333"/>
          <w:sz w:val="30"/>
        </w:rPr>
        <w:t xml:space="preserve">Диагноз: </w:t>
      </w:r>
      <w:r>
        <w:rPr>
          <w:color w:val="333333"/>
          <w:sz w:val="28"/>
          <w:u w:val="single"/>
        </w:rPr>
        <w:t>Доброкачественные опухоли обоих яичников.</w:t>
      </w:r>
    </w:p>
    <w:p w:rsidR="00AA0D16" w:rsidRDefault="00AA0D16">
      <w:pPr>
        <w:pStyle w:val="2"/>
        <w:rPr>
          <w:color w:val="333333"/>
          <w:sz w:val="24"/>
        </w:rPr>
      </w:pPr>
      <w:r>
        <w:rPr>
          <w:color w:val="333333"/>
          <w:sz w:val="24"/>
        </w:rPr>
        <w:t>Сопутствующий диагноз: состояние после экстирпации</w:t>
      </w:r>
    </w:p>
    <w:p w:rsidR="00AA0D16" w:rsidRDefault="00AA0D16">
      <w:pPr>
        <w:pStyle w:val="2"/>
        <w:rPr>
          <w:color w:val="333333"/>
          <w:sz w:val="24"/>
        </w:rPr>
      </w:pPr>
      <w:r>
        <w:rPr>
          <w:color w:val="333333"/>
          <w:sz w:val="24"/>
        </w:rPr>
        <w:t xml:space="preserve"> матки без придатков в 1991г. Состояние после радикальной </w:t>
      </w:r>
    </w:p>
    <w:p w:rsidR="00AA0D16" w:rsidRDefault="00AA0D16">
      <w:pPr>
        <w:pStyle w:val="2"/>
        <w:rPr>
          <w:color w:val="333333"/>
          <w:sz w:val="24"/>
        </w:rPr>
      </w:pPr>
      <w:r>
        <w:rPr>
          <w:color w:val="333333"/>
          <w:sz w:val="24"/>
        </w:rPr>
        <w:t>мастэктомии слева по поводу рака молочной железы в 2006г.</w:t>
      </w:r>
    </w:p>
    <w:p w:rsidR="00AA0D16" w:rsidRDefault="00AA0D16">
      <w:pPr>
        <w:pStyle w:val="a3"/>
        <w:jc w:val="center"/>
        <w:rPr>
          <w:color w:val="333333"/>
        </w:rPr>
      </w:pPr>
    </w:p>
    <w:p w:rsidR="00AA0D16" w:rsidRDefault="00AA0D16">
      <w:pPr>
        <w:pStyle w:val="a3"/>
        <w:jc w:val="both"/>
        <w:rPr>
          <w:color w:val="333333"/>
        </w:rPr>
      </w:pPr>
    </w:p>
    <w:p w:rsidR="00AA0D16" w:rsidRDefault="00AA0D16">
      <w:pPr>
        <w:pStyle w:val="a3"/>
        <w:jc w:val="both"/>
        <w:rPr>
          <w:color w:val="333333"/>
        </w:rPr>
      </w:pPr>
    </w:p>
    <w:p w:rsidR="00AA0D16" w:rsidRDefault="00AA0D16">
      <w:pPr>
        <w:pStyle w:val="a3"/>
        <w:jc w:val="right"/>
        <w:rPr>
          <w:color w:val="333333"/>
        </w:rPr>
      </w:pPr>
      <w:r>
        <w:rPr>
          <w:color w:val="333333"/>
        </w:rPr>
        <w:t xml:space="preserve">Куратор: студент 5 курса 17 группы </w:t>
      </w:r>
    </w:p>
    <w:p w:rsidR="00AA0D16" w:rsidRDefault="00AA0D16">
      <w:pPr>
        <w:pStyle w:val="a3"/>
        <w:jc w:val="right"/>
        <w:rPr>
          <w:color w:val="333333"/>
        </w:rPr>
      </w:pPr>
      <w:r>
        <w:rPr>
          <w:color w:val="333333"/>
        </w:rPr>
        <w:t>Лечебного дневного факультета</w:t>
      </w:r>
    </w:p>
    <w:p w:rsidR="00AA0D16" w:rsidRDefault="00AA0D16">
      <w:pPr>
        <w:pStyle w:val="a3"/>
        <w:jc w:val="right"/>
        <w:rPr>
          <w:color w:val="333333"/>
        </w:rPr>
      </w:pPr>
      <w:r>
        <w:rPr>
          <w:color w:val="333333"/>
        </w:rPr>
        <w:t>Украинец Виктория Викторовна</w:t>
      </w:r>
    </w:p>
    <w:p w:rsidR="00AA0D16" w:rsidRDefault="00AA0D16">
      <w:pPr>
        <w:pStyle w:val="a3"/>
        <w:jc w:val="right"/>
        <w:rPr>
          <w:color w:val="333333"/>
        </w:rPr>
      </w:pPr>
    </w:p>
    <w:p w:rsidR="00AA0D16" w:rsidRDefault="00AA0D16">
      <w:pPr>
        <w:pStyle w:val="a3"/>
        <w:jc w:val="right"/>
        <w:rPr>
          <w:color w:val="333333"/>
        </w:rPr>
      </w:pPr>
    </w:p>
    <w:p w:rsidR="00AA0D16" w:rsidRDefault="00AA0D16">
      <w:pPr>
        <w:pStyle w:val="a3"/>
        <w:jc w:val="right"/>
        <w:rPr>
          <w:color w:val="333333"/>
        </w:rPr>
      </w:pPr>
    </w:p>
    <w:p w:rsidR="00AA0D16" w:rsidRDefault="00AA0D16">
      <w:pPr>
        <w:pStyle w:val="a3"/>
        <w:jc w:val="right"/>
        <w:rPr>
          <w:color w:val="333333"/>
        </w:rPr>
      </w:pPr>
    </w:p>
    <w:p w:rsidR="00AA0D16" w:rsidRDefault="00AA0D16">
      <w:pPr>
        <w:pStyle w:val="a3"/>
        <w:jc w:val="center"/>
        <w:rPr>
          <w:color w:val="333333"/>
        </w:rPr>
      </w:pPr>
      <w:r>
        <w:rPr>
          <w:color w:val="333333"/>
        </w:rPr>
        <w:t>Москва</w:t>
      </w:r>
    </w:p>
    <w:p w:rsidR="00AA0D16" w:rsidRDefault="00AA0D16">
      <w:pPr>
        <w:pStyle w:val="a3"/>
        <w:jc w:val="center"/>
        <w:rPr>
          <w:color w:val="333333"/>
        </w:rPr>
      </w:pPr>
      <w:r>
        <w:rPr>
          <w:color w:val="333333"/>
        </w:rPr>
        <w:t xml:space="preserve"> 2008 г.</w:t>
      </w: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lastRenderedPageBreak/>
        <w:t>Паспортные данные: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Ф.И.О.: </w:t>
      </w:r>
      <w:r w:rsidR="00697242">
        <w:rPr>
          <w:color w:val="333333"/>
        </w:rPr>
        <w:t>________________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Возраст: 65 лет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Профессия, должность:  не работает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Дата поступления: 17.04.2008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  <w:r>
        <w:rPr>
          <w:color w:val="333333"/>
          <w:u w:val="single"/>
        </w:rPr>
        <w:t xml:space="preserve">Жалобы при поступлении: </w:t>
      </w:r>
      <w:r>
        <w:rPr>
          <w:color w:val="333333"/>
        </w:rPr>
        <w:t xml:space="preserve">жалоб нет 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  <w:u w:val="single"/>
        </w:rPr>
        <w:t>История заболевания:</w:t>
      </w:r>
      <w:r>
        <w:rPr>
          <w:color w:val="333333"/>
        </w:rPr>
        <w:t xml:space="preserve"> В </w:t>
      </w:r>
      <w:proofErr w:type="spellStart"/>
      <w:r>
        <w:rPr>
          <w:color w:val="333333"/>
        </w:rPr>
        <w:t>постменапаузе</w:t>
      </w:r>
      <w:proofErr w:type="spellEnd"/>
      <w:r>
        <w:rPr>
          <w:color w:val="333333"/>
        </w:rPr>
        <w:t xml:space="preserve"> 18 лет. С 1991 года наблюдается у гинеколога с диагнозом: состояние после экстирпации матки без придатков по поводу миомы матки,  резекции левого яичника, </w:t>
      </w:r>
      <w:proofErr w:type="spellStart"/>
      <w:r>
        <w:rPr>
          <w:color w:val="333333"/>
        </w:rPr>
        <w:t>аденомиоза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эндомитриоза</w:t>
      </w:r>
      <w:proofErr w:type="spellEnd"/>
      <w:r>
        <w:rPr>
          <w:color w:val="333333"/>
        </w:rPr>
        <w:t xml:space="preserve"> шейки матки. При очередном профилактическом осмотре в феврале 2008 года по данным Узи органов малого таза диагностирована киста правого яичника (жидкостное образование 42*35*36). В 2006 году радикальная мастэктомия слева по поводу рака </w:t>
      </w:r>
      <w:proofErr w:type="spellStart"/>
      <w:r>
        <w:rPr>
          <w:color w:val="333333"/>
        </w:rPr>
        <w:t>молочноцй</w:t>
      </w:r>
      <w:proofErr w:type="spellEnd"/>
      <w:r>
        <w:rPr>
          <w:color w:val="333333"/>
        </w:rPr>
        <w:t xml:space="preserve"> железы. Консультирована </w:t>
      </w:r>
      <w:proofErr w:type="spellStart"/>
      <w:r>
        <w:rPr>
          <w:color w:val="333333"/>
        </w:rPr>
        <w:t>онкохирургом</w:t>
      </w:r>
      <w:proofErr w:type="spellEnd"/>
      <w:r>
        <w:rPr>
          <w:color w:val="333333"/>
        </w:rPr>
        <w:t xml:space="preserve">, СА-125 в пределах нормы.  </w:t>
      </w:r>
      <w:proofErr w:type="spellStart"/>
      <w:r>
        <w:rPr>
          <w:color w:val="333333"/>
        </w:rPr>
        <w:t>Рекамендовано</w:t>
      </w:r>
      <w:proofErr w:type="spellEnd"/>
      <w:r>
        <w:rPr>
          <w:color w:val="333333"/>
        </w:rPr>
        <w:t xml:space="preserve"> оперативное лечение.</w:t>
      </w: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t>Анамнез: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Наследственность:</w:t>
      </w:r>
      <w:r>
        <w:rPr>
          <w:color w:val="333333"/>
        </w:rPr>
        <w:t xml:space="preserve"> не отягощена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Перенесенные заболевания:</w:t>
      </w:r>
      <w:r>
        <w:rPr>
          <w:color w:val="333333"/>
        </w:rPr>
        <w:t xml:space="preserve"> детские инфекции, ОРВИ.</w:t>
      </w:r>
    </w:p>
    <w:p w:rsidR="00AA0D16" w:rsidRDefault="00AA0D16">
      <w:pPr>
        <w:pStyle w:val="a3"/>
        <w:rPr>
          <w:i/>
          <w:iCs/>
          <w:color w:val="333333"/>
        </w:rPr>
      </w:pPr>
      <w:proofErr w:type="spellStart"/>
      <w:r>
        <w:rPr>
          <w:i/>
          <w:iCs/>
          <w:color w:val="333333"/>
        </w:rPr>
        <w:t>Аллергоанамнез</w:t>
      </w:r>
      <w:proofErr w:type="spellEnd"/>
      <w:r>
        <w:rPr>
          <w:color w:val="333333"/>
        </w:rPr>
        <w:t xml:space="preserve">: не </w:t>
      </w:r>
      <w:proofErr w:type="spellStart"/>
      <w:r>
        <w:rPr>
          <w:color w:val="333333"/>
        </w:rPr>
        <w:t>отягащен</w:t>
      </w:r>
      <w:proofErr w:type="spellEnd"/>
      <w:r>
        <w:rPr>
          <w:i/>
          <w:iCs/>
          <w:color w:val="333333"/>
        </w:rPr>
        <w:t xml:space="preserve"> 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 xml:space="preserve"> Менструальная функция:</w:t>
      </w:r>
      <w:r>
        <w:rPr>
          <w:color w:val="333333"/>
        </w:rPr>
        <w:t xml:space="preserve"> менархе в 14 лет, цикл установился  не сразу по 7 дней,  через 27 дней, менструации обильные, болезненные. После начала половой жизни характер менструаций не менялся. 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Секреторная функция:</w:t>
      </w:r>
      <w:r>
        <w:rPr>
          <w:color w:val="333333"/>
        </w:rPr>
        <w:t xml:space="preserve"> выделения из влагалища слизистые, умеренные, прозрачные, без запаха, жидкой -консистенции, не раздражают окружающие ткани.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Половая функция:</w:t>
      </w:r>
      <w:r>
        <w:rPr>
          <w:color w:val="333333"/>
        </w:rPr>
        <w:t xml:space="preserve"> половая жизнь с 20 лет, регулярная, случайные половые связи отрицает.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Детородная функция:</w:t>
      </w:r>
      <w:r>
        <w:rPr>
          <w:color w:val="333333"/>
        </w:rPr>
        <w:t xml:space="preserve"> Роды – 1 в 1967 году без осложнений.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Гинекологический анамнез:</w:t>
      </w:r>
      <w:r>
        <w:rPr>
          <w:color w:val="333333"/>
        </w:rPr>
        <w:t xml:space="preserve"> отягощен. Медицинский аборт 1970г, в 1991 году экстирпация матки без придатков, резекция левого яичника. С февраля 2008 года киста левого яичника. </w:t>
      </w:r>
    </w:p>
    <w:p w:rsidR="00AA0D16" w:rsidRDefault="00AA0D16">
      <w:pPr>
        <w:pStyle w:val="a3"/>
        <w:rPr>
          <w:color w:val="333333"/>
        </w:rPr>
      </w:pPr>
      <w:r>
        <w:rPr>
          <w:i/>
          <w:iCs/>
          <w:color w:val="333333"/>
        </w:rPr>
        <w:t>Вредные привычки:</w:t>
      </w:r>
      <w:r>
        <w:rPr>
          <w:color w:val="333333"/>
        </w:rPr>
        <w:t xml:space="preserve"> отрицает.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lastRenderedPageBreak/>
        <w:t xml:space="preserve">Данные объективного обследования: 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Общее состояние удовлетворительное. Сознание ясное. Вес 82 кг, рост 168 см, температура тела 36,6</w:t>
      </w:r>
      <w:r>
        <w:rPr>
          <w:rFonts w:ascii="Symbol" w:hAnsi="Symbol"/>
          <w:color w:val="333333"/>
        </w:rPr>
        <w:t></w:t>
      </w:r>
      <w:r>
        <w:rPr>
          <w:color w:val="333333"/>
        </w:rPr>
        <w:t>С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Кожные покровы: бледно-розовые, без патологических высыпаний, умеренно влажные, тургор сохранен, ногти правильной формы, без патологических элементов, бледно-розового цвета.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Видимые слизистые: физиологической окраски, умеренной влажности, без патологических высыпаний.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Подкожная клетчатка: складка на животе и на уровне угла лопатки 2-3 см, отеков нет.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Лимфатические узлы: не пальпируются.</w:t>
      </w:r>
    </w:p>
    <w:p w:rsidR="00AA0D16" w:rsidRDefault="00AA0D16">
      <w:pPr>
        <w:jc w:val="both"/>
        <w:rPr>
          <w:color w:val="333333"/>
        </w:rPr>
      </w:pPr>
      <w:r>
        <w:rPr>
          <w:color w:val="333333"/>
        </w:rPr>
        <w:t>Молочные железы:  Левая молочная железа оперативно удалена. Постоперационный рубец бледный, эластичный и безболезненный при пальпации. Правая молочная железа правильной формы, пропорциональная. Сосково-</w:t>
      </w:r>
      <w:proofErr w:type="spellStart"/>
      <w:r>
        <w:rPr>
          <w:color w:val="333333"/>
        </w:rPr>
        <w:t>ареолярный</w:t>
      </w:r>
      <w:proofErr w:type="spellEnd"/>
      <w:r>
        <w:rPr>
          <w:color w:val="333333"/>
        </w:rPr>
        <w:t xml:space="preserve"> комплекс не изменен, выделений из соска нет. Пальпация правой молочной железы безболезненная, в ткани железы узловых и инфильтративных образований не обнаружено.</w:t>
      </w:r>
    </w:p>
    <w:p w:rsidR="00AA0D16" w:rsidRDefault="00AA0D16">
      <w:pPr>
        <w:jc w:val="both"/>
        <w:rPr>
          <w:color w:val="333333"/>
        </w:rPr>
      </w:pPr>
      <w:r>
        <w:rPr>
          <w:color w:val="333333"/>
        </w:rPr>
        <w:t>Регионарные лимфатические узлы не увеличены, безболезненны при пальпации, не спаяны с прилежащими тканями. Кожа над ними не изменена.</w:t>
      </w:r>
    </w:p>
    <w:p w:rsidR="00AA0D16" w:rsidRDefault="00AA0D16">
      <w:pPr>
        <w:jc w:val="both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 Мышечная система: умеренно и равномерно развита, тонус сохранен, сила мышц достаточна и симметрична, безболезненны при пальпации, уплотнения в мышцах отсутствуют.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Костная система: деформации костей черепа, конечностей, позвоночника отсутствуют, безболезненны при пальпации.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Суставы: конфигурация не изменена, кожа над суставами нормальной окраски, безболезненны при пальпации, объем активных и пассивных движений в суставах осуществляется в полной мере.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Органы дыхания: дыхание через нос свободное, глубокое, ритмичное, форма грудной клетки нормостеническая, грудной тип дыхания, ЧД = 19/мин. Пальпация грудной клетки безболезненна, голосовое дрожание проводится одинаково в симметричные отделы грудной клетки. При перкуссии легких ясный легочный звук, границы легких соответствуют норме. При аускультации везикулярное дыхание над всей поверхностью легких, </w:t>
      </w:r>
      <w:proofErr w:type="spellStart"/>
      <w:r>
        <w:rPr>
          <w:color w:val="333333"/>
        </w:rPr>
        <w:t>бронхофония</w:t>
      </w:r>
      <w:proofErr w:type="spellEnd"/>
      <w:r>
        <w:rPr>
          <w:color w:val="333333"/>
        </w:rPr>
        <w:t xml:space="preserve"> на симметричных участках грудной клетки выслушивается одинаково.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Сердечно-сосудистая система: патологическая пульсация отсутствует, набухания сонных артерий и яремных вен нет. Пульс 80 ударов в минуту, ритмичный, ненапряжен, удовлетворительного наполнения, одинаковый на симметричных артериях. АД 120/60 мм. рт. ст. Верхушечный толчок ограниченный, средней силы, локализованный на 1,5 см </w:t>
      </w:r>
      <w:proofErr w:type="spellStart"/>
      <w:r>
        <w:rPr>
          <w:color w:val="333333"/>
        </w:rPr>
        <w:t>кнутри</w:t>
      </w:r>
      <w:proofErr w:type="spellEnd"/>
      <w:r>
        <w:rPr>
          <w:color w:val="333333"/>
        </w:rPr>
        <w:t xml:space="preserve"> от левой сосковой линии. Границы сердца в пределах нормы, тоны сердца ясные, ритмичные, соотношение тонов сохранено во всех точках аускультации, без шумов.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Органы пищеварения: язык влажный, чистый, умеренно выражен сосочковый слой, язв и трещин нет, ротовая полость санирована, десны розового цвета, безболезненные, без патологических изменений, миндалины не увеличены, физиологической окраски, без налета. Живот правильной формы, симметричен, в акте дыхания не участвует, видимой перистальтики нет, подкожные вены не расширены. При пальпации живот мягкий, безболезненный, пальпируется сигмовидная кишка в виде безболезненного, умеренно плотного валика, урчит под рукой, остальные отделы кишечника не пальпируются. Свободной жидкости в брюшной полости нет. При аускультации кишечника выслушиваются умеренные перистальтические шумы, урчание в сигмовидной кишке. Стул регулярный, каждый день, оформленный, безболезненный, цвет каловый.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Печень: видимого увеличения и пульсации нет, при пальпации нижний край печени не выходит за край реберной дуги, безболезненный, размеры по Курлову 9х8х7 см.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Желчный пузырь: не пальпируется, точка проекции желчного пузыря безболезненна.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Селезенка: визуально не определяется, не пальпируется, место проекции безболезненно.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Мочевыделительная система: область почек не изменена, почки и область проекции мочеточников не пальпируются, поколачивание по поясничной области безболезненно. Мочеиспускание свободное, безболезненное.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Щитовидная железа не пальпируется, безболезненна. 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Оволосение по женскому типу.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Нервная и психическая сфера: сознание ясное, речь внятная. Больная правильно ориентирована во времени, месте и собственной личности. Настроение обычное. В контакт вступает охотно, отвечает на все вопросы. Сон спокойный. Со стороны 12 пар черепно-мозговых нервов патологии не обнаружено. Менингеальные симптомы отрицательные.</w:t>
      </w: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t>Гинекологическое исследование: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Оволосение в области лобка и больших половых губ умеренно выражено, по женскому типу, промежность низкая, половая щель сомкнута, слизистая оболочка вульвы нормальной окраски, влагалищное отделяемое обычное, состояние наружного отверстия уретры, </w:t>
      </w:r>
      <w:proofErr w:type="spellStart"/>
      <w:r>
        <w:rPr>
          <w:color w:val="333333"/>
        </w:rPr>
        <w:t>парауретральных</w:t>
      </w:r>
      <w:proofErr w:type="spellEnd"/>
      <w:r>
        <w:rPr>
          <w:color w:val="333333"/>
        </w:rPr>
        <w:t xml:space="preserve"> ходов, анального отверстия без особенностей.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Влагалище в виде «слепого мешка». Слизистая обычной окраски. Культя влагалища подвижная, не инфильтрирована, б/болезненная. Шейка матки и тело матки оперативно удалены ранее. В области правых </w:t>
      </w:r>
      <w:proofErr w:type="spellStart"/>
      <w:r>
        <w:rPr>
          <w:color w:val="333333"/>
        </w:rPr>
        <w:t>предатков</w:t>
      </w:r>
      <w:proofErr w:type="spellEnd"/>
      <w:r>
        <w:rPr>
          <w:color w:val="333333"/>
        </w:rPr>
        <w:t xml:space="preserve"> определяется образование , тугоэластической консистенции , ограничено, подвижное, б/болезненное в диаметре 5 см. Придатки слева не определяются, безболезненные. Своды свободные, выделения </w:t>
      </w:r>
      <w:proofErr w:type="spellStart"/>
      <w:r>
        <w:rPr>
          <w:color w:val="333333"/>
        </w:rPr>
        <w:t>смлизистые</w:t>
      </w:r>
      <w:proofErr w:type="spellEnd"/>
      <w:r>
        <w:rPr>
          <w:color w:val="333333"/>
        </w:rPr>
        <w:t xml:space="preserve">.  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  <w:r>
        <w:rPr>
          <w:color w:val="333333"/>
          <w:u w:val="single"/>
        </w:rPr>
        <w:t xml:space="preserve">Предварительный диагноз: </w:t>
      </w:r>
      <w:r>
        <w:rPr>
          <w:color w:val="333333"/>
        </w:rPr>
        <w:t>Киста правого яичника.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  <w:u w:val="single"/>
        </w:rPr>
        <w:t>План обследования</w:t>
      </w:r>
      <w:r>
        <w:rPr>
          <w:color w:val="333333"/>
        </w:rPr>
        <w:t>: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клинический анализ крови 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Биохимический анализ крови 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Кровь на RW, ВИЧ 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анализ мочи 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Гастроскопия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Обзорная рентгенография грудной клетки и брюшной полости </w:t>
      </w:r>
    </w:p>
    <w:p w:rsidR="00AA0D16" w:rsidRDefault="00AA0D1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УЗИ органов малого таза 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  <w:u w:val="single"/>
        </w:rPr>
        <w:t>Результаты обследований</w:t>
      </w:r>
      <w:r>
        <w:rPr>
          <w:color w:val="333333"/>
        </w:rPr>
        <w:t>: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клинический анализ крови: </w:t>
      </w:r>
      <w:proofErr w:type="spellStart"/>
      <w:r>
        <w:rPr>
          <w:color w:val="333333"/>
        </w:rPr>
        <w:t>Hb</w:t>
      </w:r>
      <w:proofErr w:type="spellEnd"/>
      <w:r>
        <w:rPr>
          <w:color w:val="333333"/>
        </w:rPr>
        <w:t xml:space="preserve"> – 131 г/л, </w:t>
      </w:r>
      <w:proofErr w:type="spellStart"/>
      <w:r>
        <w:rPr>
          <w:color w:val="333333"/>
        </w:rPr>
        <w:t>гемотокрит</w:t>
      </w:r>
      <w:proofErr w:type="spellEnd"/>
      <w:r>
        <w:rPr>
          <w:color w:val="333333"/>
        </w:rPr>
        <w:t xml:space="preserve"> 40,0, Эр – 4,2 х 10</w:t>
      </w:r>
      <w:r>
        <w:rPr>
          <w:color w:val="333333"/>
          <w:vertAlign w:val="superscript"/>
        </w:rPr>
        <w:t>12</w:t>
      </w:r>
      <w:r>
        <w:rPr>
          <w:color w:val="333333"/>
        </w:rPr>
        <w:t xml:space="preserve">/л, </w:t>
      </w:r>
      <w:proofErr w:type="spellStart"/>
      <w:r>
        <w:rPr>
          <w:color w:val="333333"/>
        </w:rPr>
        <w:t>Тр</w:t>
      </w:r>
      <w:proofErr w:type="spellEnd"/>
      <w:r>
        <w:rPr>
          <w:color w:val="333333"/>
        </w:rPr>
        <w:t xml:space="preserve"> – 270х10</w:t>
      </w:r>
      <w:r>
        <w:rPr>
          <w:color w:val="333333"/>
          <w:vertAlign w:val="superscript"/>
        </w:rPr>
        <w:t>9</w:t>
      </w:r>
      <w:r>
        <w:rPr>
          <w:color w:val="333333"/>
        </w:rPr>
        <w:t>/л, Лейк – 7,3 х 10</w:t>
      </w:r>
      <w:r>
        <w:rPr>
          <w:color w:val="333333"/>
          <w:vertAlign w:val="superscript"/>
        </w:rPr>
        <w:t>9</w:t>
      </w:r>
      <w:r>
        <w:rPr>
          <w:color w:val="333333"/>
        </w:rPr>
        <w:t xml:space="preserve">/л, ПЯ – 9%, СЯ – 63%, </w:t>
      </w:r>
      <w:proofErr w:type="spellStart"/>
      <w:r>
        <w:rPr>
          <w:color w:val="333333"/>
        </w:rPr>
        <w:t>Эоз</w:t>
      </w:r>
      <w:proofErr w:type="spellEnd"/>
      <w:r>
        <w:rPr>
          <w:color w:val="333333"/>
        </w:rPr>
        <w:t xml:space="preserve"> – 4%, Баз – 1%, Мон – 4%, Лимф – 20%, СОЭ – 8 мм/ч 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Заключение: все показатели в пределах нормы.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Биохимический анализ крови: общий белок – 80 г/л, альбумины - 60%, </w:t>
      </w:r>
      <w:proofErr w:type="spellStart"/>
      <w:r>
        <w:rPr>
          <w:color w:val="333333"/>
        </w:rPr>
        <w:t>Хс</w:t>
      </w:r>
      <w:proofErr w:type="spellEnd"/>
      <w:r>
        <w:rPr>
          <w:color w:val="333333"/>
        </w:rPr>
        <w:t xml:space="preserve"> – 4,3 ммоль/л, общий билирубин – 14 ммоль/л, непрямой билирубин 14 ммоль/л, АСАТ – 45 ммоль/л, АЛАТ – 50 ммоль/л, глюкоза 5,0 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Заключение: все показатели в пределах нормы.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Кровь на RW, ВИЧ отрицательный 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Обзорная рентгенография грудной клетки и брюшной полости: легочные поля без изменений, корни структурные, синусы свободные, толстая кишка без уровня жидкости. 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анализ мочи: Цвет - соломенно-желтый, Реакция – кислая, Удельный вес-1012 г\л, Прозрачная, Белок – нет, Глюкоза – нет, Эпителиальные клетки (плоские) - единичные в поле зрения. </w:t>
      </w: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ЭГДС. Заключение ГЭРБ, признаки гастрита, ДЖВП.</w:t>
      </w:r>
    </w:p>
    <w:p w:rsidR="00AA0D16" w:rsidRDefault="00AA0D16">
      <w:pPr>
        <w:spacing w:before="100" w:beforeAutospacing="1" w:after="100" w:afterAutospacing="1"/>
        <w:ind w:left="360"/>
        <w:rPr>
          <w:color w:val="333333"/>
        </w:rPr>
      </w:pPr>
    </w:p>
    <w:p w:rsidR="00AA0D16" w:rsidRDefault="00AA0D1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УЗИ органов малого таза:</w:t>
      </w:r>
    </w:p>
    <w:p w:rsidR="00AA0D16" w:rsidRDefault="00AA0D16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Структура правого яичника: в области </w:t>
      </w:r>
      <w:proofErr w:type="spellStart"/>
      <w:r>
        <w:rPr>
          <w:color w:val="333333"/>
        </w:rPr>
        <w:t>праого</w:t>
      </w:r>
      <w:proofErr w:type="spellEnd"/>
      <w:r>
        <w:rPr>
          <w:color w:val="333333"/>
        </w:rPr>
        <w:t xml:space="preserve"> яичника </w:t>
      </w:r>
      <w:proofErr w:type="spellStart"/>
      <w:r>
        <w:rPr>
          <w:color w:val="333333"/>
        </w:rPr>
        <w:t>лоцируется</w:t>
      </w:r>
      <w:proofErr w:type="spellEnd"/>
      <w:r>
        <w:rPr>
          <w:color w:val="333333"/>
        </w:rPr>
        <w:t xml:space="preserve"> жидкостное образование округлой формы с чёткими ровными конурами, 42 мм в диаметре. </w:t>
      </w:r>
    </w:p>
    <w:p w:rsidR="00AA0D16" w:rsidRDefault="00AA0D16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Структура левого яичника: В области левого яичника </w:t>
      </w:r>
      <w:proofErr w:type="spellStart"/>
      <w:r>
        <w:rPr>
          <w:color w:val="333333"/>
        </w:rPr>
        <w:t>лоцируется</w:t>
      </w:r>
      <w:proofErr w:type="spellEnd"/>
      <w:r>
        <w:rPr>
          <w:color w:val="333333"/>
        </w:rPr>
        <w:t xml:space="preserve"> жидкостное образование округлой формы с чёткими ровными конурами 35 мм в диаметре.</w:t>
      </w:r>
    </w:p>
    <w:p w:rsidR="00AA0D16" w:rsidRDefault="00AA0D16"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Заключение : Двусторонние опухоли яичников.</w:t>
      </w:r>
    </w:p>
    <w:p w:rsidR="00AA0D16" w:rsidRDefault="00AA0D16">
      <w:pPr>
        <w:pStyle w:val="a3"/>
        <w:rPr>
          <w:color w:val="333333"/>
          <w:sz w:val="28"/>
        </w:rPr>
      </w:pPr>
      <w:r>
        <w:rPr>
          <w:color w:val="333333"/>
          <w:sz w:val="28"/>
          <w:u w:val="single"/>
        </w:rPr>
        <w:t>Диагноз и его обоснование:</w:t>
      </w:r>
      <w:r>
        <w:rPr>
          <w:color w:val="333333"/>
          <w:sz w:val="28"/>
        </w:rPr>
        <w:t xml:space="preserve"> </w:t>
      </w:r>
    </w:p>
    <w:p w:rsidR="00AA0D16" w:rsidRDefault="00AA0D16">
      <w:pPr>
        <w:pStyle w:val="a3"/>
        <w:rPr>
          <w:color w:val="333333"/>
          <w:sz w:val="28"/>
        </w:rPr>
      </w:pPr>
      <w:r>
        <w:rPr>
          <w:color w:val="333333"/>
        </w:rPr>
        <w:t xml:space="preserve">  Учитывая данные объективного осмотра и дополнительных методов исследования (данных УЗИ - в области правого яичника </w:t>
      </w:r>
      <w:proofErr w:type="spellStart"/>
      <w:r>
        <w:rPr>
          <w:color w:val="333333"/>
        </w:rPr>
        <w:t>лоцируется</w:t>
      </w:r>
      <w:proofErr w:type="spellEnd"/>
      <w:r>
        <w:rPr>
          <w:color w:val="333333"/>
        </w:rPr>
        <w:t xml:space="preserve"> жидкостное образование округлой формы,  в  области левого яичника </w:t>
      </w:r>
      <w:proofErr w:type="spellStart"/>
      <w:r>
        <w:rPr>
          <w:color w:val="333333"/>
        </w:rPr>
        <w:t>лоцируется</w:t>
      </w:r>
      <w:proofErr w:type="spellEnd"/>
      <w:r>
        <w:rPr>
          <w:color w:val="333333"/>
        </w:rPr>
        <w:t xml:space="preserve"> жидкостное образование округлой формы) можно поставить диагноз: </w:t>
      </w:r>
      <w:r>
        <w:rPr>
          <w:color w:val="333333"/>
          <w:sz w:val="28"/>
        </w:rPr>
        <w:t>Доброкачественные опухоли обоих яичников.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  <w:u w:val="single"/>
        </w:rPr>
      </w:pPr>
    </w:p>
    <w:p w:rsidR="00AA0D16" w:rsidRDefault="00AA0D16">
      <w:pPr>
        <w:pStyle w:val="a3"/>
        <w:rPr>
          <w:color w:val="333333"/>
          <w:u w:val="single"/>
        </w:rPr>
      </w:pPr>
    </w:p>
    <w:p w:rsidR="00AA0D16" w:rsidRDefault="00AA0D16">
      <w:pPr>
        <w:pStyle w:val="HTML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  <w:u w:val="single"/>
        </w:rPr>
        <w:t>Лечение:</w:t>
      </w:r>
      <w:r>
        <w:rPr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 xml:space="preserve">оперативная лапароскопия, двухсторонняя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аднексэктомия</w:t>
      </w:r>
      <w:proofErr w:type="spellEnd"/>
      <w:r>
        <w:rPr>
          <w:rFonts w:ascii="Times New Roman" w:hAnsi="Times New Roman" w:cs="Times New Roman"/>
          <w:color w:val="333333"/>
          <w:sz w:val="24"/>
        </w:rPr>
        <w:t>.</w:t>
      </w:r>
    </w:p>
    <w:p w:rsidR="00AA0D16" w:rsidRDefault="00AA0D16">
      <w:pPr>
        <w:pStyle w:val="HTML"/>
        <w:jc w:val="both"/>
        <w:rPr>
          <w:rFonts w:ascii="Times New Roman" w:hAnsi="Times New Roman" w:cs="Times New Roman"/>
          <w:color w:val="333333"/>
          <w:sz w:val="24"/>
        </w:rPr>
      </w:pPr>
    </w:p>
    <w:p w:rsidR="00AA0D16" w:rsidRDefault="00AA0D16">
      <w:pPr>
        <w:pStyle w:val="HTML"/>
        <w:jc w:val="center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Этиология и патогенез.</w:t>
      </w:r>
    </w:p>
    <w:p w:rsidR="00AA0D16" w:rsidRDefault="00AA0D16">
      <w:pPr>
        <w:pStyle w:val="HTML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До настоящего времени этиология опухолей яичников неизвестна, но можно предположить, 1.так как в яичниках плодов женского пола обнаружены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пфлюгеровские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тяжи, в которых в отличие от нормы имеется более одной яйцеклетки или они не полностью окружены клетками мезенхимы,  происходит активация этих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бластмогенных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очагов. 2.По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анологии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с развитием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эндомитриоза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из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дистопированных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мюллеровых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очагов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предпологают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развитие ОЯ из остатков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мезонефроса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. </w:t>
      </w:r>
    </w:p>
    <w:p w:rsidR="00AA0D16" w:rsidRDefault="00AA0D16">
      <w:pPr>
        <w:pStyle w:val="HTML"/>
        <w:rPr>
          <w:rFonts w:ascii="Times New Roman" w:hAnsi="Times New Roman" w:cs="Times New Roman"/>
          <w:color w:val="333333"/>
          <w:sz w:val="24"/>
        </w:rPr>
      </w:pPr>
    </w:p>
    <w:p w:rsidR="00AA0D16" w:rsidRDefault="00AA0D16">
      <w:pPr>
        <w:pStyle w:val="HTML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Наибольшая роль в развитии эпителиальных опухолей яичников отводится гормональным и генетическим факторам. Роль гормональных факторов объясняется «овуляторной гипотезой», постулирующей, что риск развития опухолей яичников находится в прямой зависимости от числа овуляторных циклов на протяжении жизни женщины. Покровный эпителий яичника, из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кторого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развивается большинство опухолей, подвергается пролиферации и репарации после каждого овуляторного цикла. Чем больше число овуляций, тем выше потенциальный риск отклонений в репаративных процессах и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оухолевой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трансформации. Высокий уровень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ганодотропинов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также может обладать стимулирующим эффектом на пролиферирующий эпителий. </w:t>
      </w:r>
    </w:p>
    <w:p w:rsidR="00AA0D16" w:rsidRDefault="00AA0D16">
      <w:pPr>
        <w:pStyle w:val="HTML"/>
        <w:jc w:val="center"/>
        <w:rPr>
          <w:rFonts w:ascii="Times New Roman" w:hAnsi="Times New Roman" w:cs="Times New Roman"/>
          <w:color w:val="333333"/>
          <w:sz w:val="24"/>
        </w:rPr>
      </w:pPr>
    </w:p>
    <w:p w:rsidR="00AA0D16" w:rsidRDefault="00AA0D16">
      <w:pPr>
        <w:pStyle w:val="HTML"/>
        <w:jc w:val="center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Дифференциальный диагноз</w:t>
      </w:r>
    </w:p>
    <w:p w:rsidR="00AA0D16" w:rsidRDefault="00AA0D16">
      <w:pPr>
        <w:pStyle w:val="a3"/>
        <w:numPr>
          <w:ilvl w:val="0"/>
          <w:numId w:val="4"/>
        </w:numPr>
        <w:rPr>
          <w:color w:val="333333"/>
        </w:rPr>
      </w:pPr>
      <w:r>
        <w:rPr>
          <w:color w:val="333333"/>
        </w:rPr>
        <w:t xml:space="preserve">Злокачественные опухоли яичника. </w:t>
      </w:r>
    </w:p>
    <w:p w:rsidR="00AA0D16" w:rsidRDefault="00AA0D16">
      <w:pPr>
        <w:pStyle w:val="a3"/>
        <w:ind w:left="720"/>
        <w:rPr>
          <w:color w:val="333333"/>
          <w:sz w:val="26"/>
          <w:szCs w:val="26"/>
        </w:rPr>
      </w:pPr>
      <w:r>
        <w:rPr>
          <w:color w:val="333333"/>
        </w:rPr>
        <w:t>а)</w:t>
      </w:r>
      <w:r>
        <w:rPr>
          <w:color w:val="333333"/>
          <w:sz w:val="26"/>
          <w:szCs w:val="26"/>
        </w:rPr>
        <w:t xml:space="preserve"> характерная клиническая картина отсутствует, есть общие симптомы интоксикации, похудание, общая слабость, недомогание, повышенная утомляемость, снижение и извращение аппетита, повышение температуры. </w:t>
      </w:r>
    </w:p>
    <w:p w:rsidR="00AA0D16" w:rsidRDefault="00AA0D16">
      <w:pPr>
        <w:pStyle w:val="a3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б) При двуручном исследовании чаще всего определяются опухоли, с бугристой консистенцией, неровной поверхностью, ограниченной подвижности или неподвижные</w:t>
      </w:r>
      <w:r>
        <w:rPr>
          <w:sz w:val="26"/>
          <w:szCs w:val="26"/>
        </w:rPr>
        <w:t>.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 xml:space="preserve">в)Определяются опухолевые маркёры (СА-125 и </w:t>
      </w:r>
      <w:proofErr w:type="spellStart"/>
      <w:r>
        <w:rPr>
          <w:color w:val="333333"/>
        </w:rPr>
        <w:t>т.д</w:t>
      </w:r>
      <w:proofErr w:type="spellEnd"/>
      <w:r>
        <w:rPr>
          <w:color w:val="333333"/>
        </w:rPr>
        <w:t>)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 xml:space="preserve">г)Узи исследование – образование с нечёткими контурами по внутренней стенке капсулы, в стадиях 1с и 2 визуализируются обширные папиллярные разрастания с нарушением целостности капсулы и определяется небольшое количество жидкости в </w:t>
      </w:r>
      <w:proofErr w:type="spellStart"/>
      <w:r>
        <w:rPr>
          <w:color w:val="333333"/>
        </w:rPr>
        <w:t>позадиматочном</w:t>
      </w:r>
      <w:proofErr w:type="spellEnd"/>
      <w:r>
        <w:rPr>
          <w:color w:val="333333"/>
        </w:rPr>
        <w:t xml:space="preserve"> пространстве.</w:t>
      </w:r>
    </w:p>
    <w:p w:rsidR="00AA0D16" w:rsidRDefault="00AA0D16">
      <w:pPr>
        <w:pStyle w:val="a3"/>
        <w:ind w:left="360"/>
        <w:rPr>
          <w:color w:val="333333"/>
        </w:rPr>
      </w:pPr>
    </w:p>
    <w:p w:rsidR="00AA0D16" w:rsidRDefault="00AA0D1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Воспаление придатков матки. 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б) СОЭ ускорена, красная кровь нормальная, отмечается лейкоцитоз, сдвиг лейкоцитарной формулы влево;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в) повышение температуры тела;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г) боли носят более постоянный характер и ощущаются обычно в месте локализации процесса;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д) живот напряжен, болезненный обычно с обеих сторон;</w:t>
      </w:r>
    </w:p>
    <w:p w:rsidR="00AA0D16" w:rsidRDefault="00AA0D16">
      <w:pPr>
        <w:pStyle w:val="a3"/>
        <w:ind w:left="720"/>
        <w:rPr>
          <w:color w:val="333333"/>
        </w:rPr>
      </w:pPr>
      <w:r>
        <w:rPr>
          <w:color w:val="333333"/>
        </w:rPr>
        <w:t>е) при влагалищном исследовании матка нормальной величины, плотная, придатки матки (чаще с двух сторон) утолщены, болезненны при пальпации, своды свободные, глубокие.</w:t>
      </w:r>
    </w:p>
    <w:p w:rsidR="00AA0D16" w:rsidRDefault="00AA0D16">
      <w:pPr>
        <w:pStyle w:val="a3"/>
        <w:ind w:left="720"/>
        <w:rPr>
          <w:color w:val="333333"/>
        </w:rPr>
      </w:pPr>
    </w:p>
    <w:p w:rsidR="00AA0D16" w:rsidRDefault="00AA0D16">
      <w:pPr>
        <w:pStyle w:val="a3"/>
        <w:ind w:left="720"/>
        <w:rPr>
          <w:color w:val="333333"/>
        </w:rPr>
      </w:pP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t>Дневники: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28.05.2008</w:t>
      </w:r>
    </w:p>
    <w:p w:rsidR="00AA0D16" w:rsidRDefault="00AA0D16">
      <w:pPr>
        <w:pStyle w:val="a4"/>
      </w:pPr>
      <w:r>
        <w:t>Состояние удовлетворительное. Жалобы на плохой сон. Температура тела 36,5 С. АД – 110/75 мм рт. ст., ЧСС – 75 в минуту, ЧДД – 16 в минуту. Тоны сердца ясные, ритмичные, шумов нет. В легких дыхание везикулярное. Живот мягкий безболезненный, диурез и стул без особенностей.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>29.05.2008</w:t>
      </w:r>
    </w:p>
    <w:p w:rsidR="00AA0D16" w:rsidRDefault="00AA0D16">
      <w:pPr>
        <w:jc w:val="both"/>
        <w:rPr>
          <w:color w:val="333333"/>
        </w:rPr>
      </w:pPr>
      <w:r>
        <w:rPr>
          <w:color w:val="333333"/>
        </w:rPr>
        <w:t>Состояние удовлетворительное. Жалоб нет. Температура тела 36,5 С. АД – 110/75 мм рт. ст., ЧСС – 75 в минуту, ЧДД – 16 в минуту. Тоны сердца ясные, ритмичные, шумов нет. В легких дыхание везикулярное. Живот мягкий безболезненный, диурез и стул без особенностей.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t>Прогноз:</w:t>
      </w:r>
    </w:p>
    <w:p w:rsidR="00AA0D16" w:rsidRDefault="00AA0D16">
      <w:pPr>
        <w:pStyle w:val="a3"/>
        <w:rPr>
          <w:color w:val="333333"/>
        </w:rPr>
      </w:pPr>
      <w:r>
        <w:rPr>
          <w:color w:val="333333"/>
        </w:rPr>
        <w:t xml:space="preserve">Прогноз благоприятный. </w:t>
      </w: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pStyle w:val="a3"/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  <w:r>
        <w:rPr>
          <w:color w:val="333333"/>
        </w:rPr>
        <w:t>писок использованной литературы:</w:t>
      </w:r>
    </w:p>
    <w:p w:rsidR="00AA0D16" w:rsidRDefault="00AA0D16">
      <w:pPr>
        <w:rPr>
          <w:color w:val="333333"/>
        </w:rPr>
      </w:pPr>
      <w:r>
        <w:rPr>
          <w:color w:val="333333"/>
        </w:rPr>
        <w:t>1.Нечаева И.Д. Опухоли яичников. Л.: Медицина,1987</w:t>
      </w:r>
    </w:p>
    <w:p w:rsidR="00AA0D16" w:rsidRDefault="00AA0D16">
      <w:pPr>
        <w:rPr>
          <w:color w:val="333333"/>
        </w:rPr>
      </w:pPr>
      <w:r>
        <w:rPr>
          <w:color w:val="333333"/>
        </w:rPr>
        <w:t xml:space="preserve">2.Айламазян Э.К. Гинекология от пубертата до постменопаузы М.: </w:t>
      </w:r>
      <w:proofErr w:type="spellStart"/>
      <w:r>
        <w:rPr>
          <w:color w:val="333333"/>
        </w:rPr>
        <w:t>МЕДпресс-информ</w:t>
      </w:r>
      <w:proofErr w:type="spellEnd"/>
      <w:r>
        <w:rPr>
          <w:color w:val="333333"/>
        </w:rPr>
        <w:t xml:space="preserve"> – 2006.</w:t>
      </w: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p w:rsidR="00AA0D16" w:rsidRDefault="00AA0D16">
      <w:pPr>
        <w:rPr>
          <w:color w:val="333333"/>
        </w:rPr>
      </w:pPr>
    </w:p>
    <w:sectPr w:rsidR="00AA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3CD"/>
    <w:multiLevelType w:val="multilevel"/>
    <w:tmpl w:val="1310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768A4"/>
    <w:multiLevelType w:val="multilevel"/>
    <w:tmpl w:val="0E6E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07C51"/>
    <w:multiLevelType w:val="multilevel"/>
    <w:tmpl w:val="E106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76002"/>
    <w:multiLevelType w:val="multilevel"/>
    <w:tmpl w:val="0C46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2"/>
    <w:rsid w:val="005343E6"/>
    <w:rsid w:val="00697242"/>
    <w:rsid w:val="00A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4021-9F2E-4C9A-816A-C5299D33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4">
    <w:name w:val="Body Text"/>
    <w:basedOn w:val="a"/>
    <w:semiHidden/>
    <w:pPr>
      <w:jc w:val="both"/>
    </w:pPr>
    <w:rPr>
      <w:color w:val="333333"/>
    </w:rPr>
  </w:style>
  <w:style w:type="paragraph" w:styleId="2">
    <w:name w:val="Body Text 2"/>
    <w:basedOn w:val="a"/>
    <w:semiHidden/>
    <w:pPr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МЕДИЦИНСКИЙ СТОМАТОЛОГИЧЕСКИЙ УНИВЕРСИТЕТ</vt:lpstr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МЕДИЦИНСКИЙ СТОМАТОЛОГИЧЕСКИЙ УНИВЕРСИТЕТ</dc:title>
  <dc:subject/>
  <dc:creator>Andrei</dc:creator>
  <cp:keywords/>
  <dc:description/>
  <cp:lastModifiedBy>Igor</cp:lastModifiedBy>
  <cp:revision>3</cp:revision>
  <cp:lastPrinted>2008-05-03T18:31:00Z</cp:lastPrinted>
  <dcterms:created xsi:type="dcterms:W3CDTF">2024-10-13T09:54:00Z</dcterms:created>
  <dcterms:modified xsi:type="dcterms:W3CDTF">2024-10-13T09:54:00Z</dcterms:modified>
</cp:coreProperties>
</file>