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A5" w:rsidRDefault="00F11AA5" w:rsidP="00AD5C16">
      <w:pPr>
        <w:pStyle w:val="af4"/>
        <w:rPr>
          <w:lang w:val="uk-UA"/>
        </w:rPr>
      </w:pPr>
      <w:bookmarkStart w:id="0" w:name="_GoBack"/>
      <w:bookmarkEnd w:id="0"/>
      <w:r w:rsidRPr="00AD5C16">
        <w:t>План</w:t>
      </w:r>
    </w:p>
    <w:p w:rsidR="00AD5C16" w:rsidRPr="00AD5C16" w:rsidRDefault="00AD5C16" w:rsidP="00AD5C16">
      <w:pPr>
        <w:pStyle w:val="af4"/>
        <w:rPr>
          <w:lang w:val="uk-UA"/>
        </w:rPr>
      </w:pPr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37193296" w:history="1">
        <w:r w:rsidRPr="002A7A9B">
          <w:rPr>
            <w:rStyle w:val="afb"/>
            <w:noProof/>
          </w:rPr>
          <w:t>Введение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297" w:history="1">
        <w:r w:rsidRPr="002A7A9B">
          <w:rPr>
            <w:rStyle w:val="afb"/>
            <w:noProof/>
            <w:lang w:val="ru-RU"/>
          </w:rPr>
          <w:t>1. Первая помощь в различных ситуациях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298" w:history="1">
        <w:r w:rsidRPr="002A7A9B">
          <w:rPr>
            <w:rStyle w:val="afb"/>
            <w:noProof/>
            <w:lang w:val="ru-RU"/>
          </w:rPr>
          <w:t>1.1 Первая помощь при ранениях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299" w:history="1">
        <w:r w:rsidRPr="002A7A9B">
          <w:rPr>
            <w:rStyle w:val="afb"/>
            <w:noProof/>
            <w:lang w:val="ru-RU"/>
          </w:rPr>
          <w:t>1.2 Первая помощь при ушибах, растяжений связок, вывихах суставов и переломах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300" w:history="1">
        <w:r w:rsidRPr="002A7A9B">
          <w:rPr>
            <w:rStyle w:val="afb"/>
            <w:noProof/>
            <w:lang w:val="ru-RU"/>
          </w:rPr>
          <w:t>1.3 Первая помощь при ожогах и отморожениях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301" w:history="1">
        <w:r w:rsidRPr="002A7A9B">
          <w:rPr>
            <w:rStyle w:val="afb"/>
            <w:noProof/>
            <w:lang w:val="ru-RU"/>
          </w:rPr>
          <w:t>1.4 Первая помощь при поражении электрическим током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302" w:history="1">
        <w:r w:rsidRPr="002A7A9B">
          <w:rPr>
            <w:rStyle w:val="afb"/>
            <w:noProof/>
            <w:lang w:val="ru-RU"/>
          </w:rPr>
          <w:t>Заключение</w:t>
        </w:r>
      </w:hyperlink>
    </w:p>
    <w:p w:rsidR="00AD5C16" w:rsidRDefault="00AD5C16" w:rsidP="00AD5C16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7193303" w:history="1">
        <w:r w:rsidRPr="002A7A9B">
          <w:rPr>
            <w:rStyle w:val="afb"/>
            <w:noProof/>
            <w:lang w:val="ru-RU"/>
          </w:rPr>
          <w:t>Библиография</w:t>
        </w:r>
      </w:hyperlink>
    </w:p>
    <w:p w:rsidR="00F11AA5" w:rsidRDefault="00AD5C16" w:rsidP="00AD5C16">
      <w:pPr>
        <w:pStyle w:val="1"/>
        <w:rPr>
          <w:lang w:val="uk-UA"/>
        </w:rPr>
      </w:pPr>
      <w:r>
        <w:fldChar w:fldCharType="end"/>
      </w:r>
      <w:r w:rsidRPr="00AC17F5">
        <w:rPr>
          <w:lang w:val="ru-RU"/>
        </w:rPr>
        <w:br w:type="page"/>
      </w:r>
      <w:bookmarkStart w:id="1" w:name="_Toc337193296"/>
      <w:r w:rsidR="00F11AA5" w:rsidRPr="00AC17F5">
        <w:rPr>
          <w:lang w:val="ru-RU"/>
        </w:rPr>
        <w:lastRenderedPageBreak/>
        <w:t>Введение</w:t>
      </w:r>
      <w:bookmarkEnd w:id="1"/>
    </w:p>
    <w:p w:rsidR="00AD5C16" w:rsidRPr="00AD5C16" w:rsidRDefault="00AD5C16" w:rsidP="00AD5C16">
      <w:pPr>
        <w:rPr>
          <w:iCs/>
          <w:lang w:val="uk-UA" w:eastAsia="en-US"/>
        </w:rPr>
      </w:pPr>
    </w:p>
    <w:p w:rsidR="00AD5C16" w:rsidRPr="00AD5C16" w:rsidRDefault="00F11AA5" w:rsidP="00AD5C16">
      <w:pPr>
        <w:pStyle w:val="6"/>
        <w:tabs>
          <w:tab w:val="left" w:pos="726"/>
        </w:tabs>
        <w:rPr>
          <w:color w:val="000000"/>
          <w:lang w:val="ru-RU"/>
        </w:rPr>
      </w:pPr>
      <w:r w:rsidRPr="00AD5C16">
        <w:rPr>
          <w:color w:val="000000"/>
          <w:lang w:val="ru-RU"/>
        </w:rPr>
        <w:t>Цель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моей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работы</w:t>
      </w:r>
      <w:r w:rsidR="00AD5C16" w:rsidRPr="00AD5C16">
        <w:rPr>
          <w:color w:val="000000"/>
          <w:lang w:val="ru-RU"/>
        </w:rPr>
        <w:t xml:space="preserve"> - </w:t>
      </w:r>
      <w:r w:rsidRPr="00AD5C16">
        <w:rPr>
          <w:color w:val="000000"/>
          <w:lang w:val="ru-RU"/>
        </w:rPr>
        <w:t>описать,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как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нужно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правильно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оказать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первую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медицинскую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помощь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пострадавшим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в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различных</w:t>
      </w:r>
      <w:r w:rsidR="00AD5C16" w:rsidRPr="00AD5C16">
        <w:rPr>
          <w:color w:val="000000"/>
          <w:lang w:val="ru-RU"/>
        </w:rPr>
        <w:t xml:space="preserve"> </w:t>
      </w:r>
      <w:r w:rsidRPr="00AD5C16">
        <w:rPr>
          <w:color w:val="000000"/>
          <w:lang w:val="ru-RU"/>
        </w:rPr>
        <w:t>ситуациях</w:t>
      </w:r>
      <w:r w:rsidR="00AD5C16" w:rsidRPr="00AD5C16">
        <w:rPr>
          <w:color w:val="000000"/>
          <w:lang w:val="ru-RU"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медицинская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комплекс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срочных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мероприятий,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проводимых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несчастных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случаях,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внезапных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заболеваниях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отравлениях</w:t>
      </w:r>
      <w:r w:rsidR="00AD5C16" w:rsidRPr="00AD5C16">
        <w:rPr>
          <w:iCs/>
        </w:rPr>
        <w:t xml:space="preserve">. </w:t>
      </w:r>
      <w:r w:rsidRPr="00AD5C16">
        <w:rPr>
          <w:iCs/>
        </w:rPr>
        <w:t>Объем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определяется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состоянием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прекращение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повреждающего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фактора,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устранение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явлений,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угрожающих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предотвращение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возможных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осложнений,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облегчение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страданий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подготовку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proofErr w:type="gramStart"/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транспортировки</w:t>
      </w:r>
      <w:proofErr w:type="gramEnd"/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лечебное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учреждение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Поэтому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очень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актуальна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выбрал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медицинская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пострадавшим,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считаю,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основа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сколько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будет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знать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настолько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рассчитывать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жизнь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Книги</w:t>
      </w:r>
      <w:r w:rsidR="00AD5C16" w:rsidRPr="00AD5C16">
        <w:rPr>
          <w:iCs/>
        </w:rPr>
        <w:t xml:space="preserve"> "</w:t>
      </w:r>
      <w:r w:rsidRPr="00AD5C16">
        <w:rPr>
          <w:iCs/>
        </w:rPr>
        <w:t>Медицинская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>"</w:t>
      </w:r>
      <w:r w:rsidRPr="00AD5C16">
        <w:rPr>
          <w:iCs/>
        </w:rPr>
        <w:t>,</w:t>
      </w:r>
      <w:r w:rsidR="00AD5C16" w:rsidRPr="00AD5C16">
        <w:rPr>
          <w:iCs/>
        </w:rPr>
        <w:t xml:space="preserve"> "</w:t>
      </w:r>
      <w:r w:rsidRPr="00AD5C16">
        <w:rPr>
          <w:iCs/>
        </w:rPr>
        <w:t>Чрезвычайные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происшествия</w:t>
      </w:r>
      <w:r w:rsidR="00AD5C16" w:rsidRPr="00AD5C16">
        <w:rPr>
          <w:iCs/>
        </w:rPr>
        <w:t xml:space="preserve">" </w:t>
      </w:r>
      <w:r w:rsidRPr="00AD5C16">
        <w:rPr>
          <w:iCs/>
        </w:rPr>
        <w:t>Литературу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взяли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городской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библиотеке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Использовались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отдельные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выписки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полезные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содержания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реферата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написании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подготовке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реферата</w:t>
      </w:r>
      <w:r w:rsidR="00AD5C16" w:rsidRPr="00AD5C16">
        <w:rPr>
          <w:iCs/>
        </w:rPr>
        <w:t>:</w:t>
      </w:r>
    </w:p>
    <w:p w:rsidR="00AD5C16" w:rsidRPr="00AD5C16" w:rsidRDefault="00F11AA5" w:rsidP="00AD5C1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AD5C16">
        <w:rPr>
          <w:iCs/>
        </w:rPr>
        <w:t>Трудно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было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совместить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полезную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информацию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различных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источников</w:t>
      </w:r>
      <w:r w:rsidR="00AD5C16" w:rsidRPr="00AD5C16">
        <w:rPr>
          <w:iCs/>
        </w:rPr>
        <w:t>.</w:t>
      </w:r>
    </w:p>
    <w:p w:rsidR="00F11AA5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b/>
          <w:iCs/>
        </w:rPr>
        <w:t>Характеристика</w:t>
      </w:r>
      <w:r w:rsidR="00AD5C16" w:rsidRPr="00AD5C16">
        <w:rPr>
          <w:b/>
          <w:iCs/>
        </w:rPr>
        <w:t xml:space="preserve"> </w:t>
      </w:r>
      <w:r w:rsidRPr="00AD5C16">
        <w:rPr>
          <w:b/>
          <w:iCs/>
        </w:rPr>
        <w:t>книги</w:t>
      </w:r>
      <w:r w:rsidR="00AD5C16" w:rsidRPr="00AD5C16">
        <w:rPr>
          <w:b/>
          <w:iCs/>
        </w:rPr>
        <w:t>: "</w:t>
      </w:r>
      <w:r w:rsidRPr="00AD5C16">
        <w:rPr>
          <w:iCs/>
        </w:rPr>
        <w:t>Медицинская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>"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книге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описаны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различные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бытовых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травмах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производстве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оказание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медицинской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помощи</w:t>
      </w:r>
      <w:r w:rsidR="00AD5C16" w:rsidRPr="00AD5C16">
        <w:rPr>
          <w:iCs/>
        </w:rPr>
        <w:t>.</w:t>
      </w:r>
    </w:p>
    <w:p w:rsidR="00F11AA5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b/>
          <w:iCs/>
        </w:rPr>
        <w:t>Характеристика</w:t>
      </w:r>
      <w:r w:rsidR="00AD5C16" w:rsidRPr="00AD5C16">
        <w:rPr>
          <w:b/>
          <w:iCs/>
        </w:rPr>
        <w:t xml:space="preserve"> </w:t>
      </w:r>
      <w:r w:rsidRPr="00AD5C16">
        <w:rPr>
          <w:b/>
          <w:iCs/>
        </w:rPr>
        <w:t>книги</w:t>
      </w:r>
      <w:r w:rsidR="00AD5C16" w:rsidRPr="00AD5C16">
        <w:rPr>
          <w:b/>
          <w:iCs/>
        </w:rPr>
        <w:t>: "</w:t>
      </w:r>
      <w:r w:rsidRPr="00AD5C16">
        <w:rPr>
          <w:iCs/>
        </w:rPr>
        <w:t>Чрезвычайные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происшествия</w:t>
      </w:r>
      <w:r w:rsidR="00AD5C16" w:rsidRPr="00AD5C16">
        <w:rPr>
          <w:iCs/>
        </w:rPr>
        <w:t>"</w:t>
      </w:r>
    </w:p>
    <w:p w:rsid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книги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описаны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различные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виды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массовых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отравлениях,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авариях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автотранспорте,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землетрясениях,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наводнениях,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снежной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лавине</w:t>
      </w:r>
      <w:r w:rsidR="00AD5C16" w:rsidRPr="00AD5C16">
        <w:rPr>
          <w:iCs/>
        </w:rPr>
        <w:t>.</w:t>
      </w:r>
    </w:p>
    <w:p w:rsidR="00AC17F5" w:rsidRPr="00D06B9E" w:rsidRDefault="00AC17F5" w:rsidP="00D06B9E">
      <w:pPr>
        <w:pStyle w:val="af2"/>
      </w:pPr>
    </w:p>
    <w:p w:rsidR="00F11AA5" w:rsidRDefault="00AD5C16" w:rsidP="00AD5C16">
      <w:pPr>
        <w:pStyle w:val="1"/>
        <w:rPr>
          <w:lang w:val="ru-RU"/>
        </w:rPr>
      </w:pPr>
      <w:r w:rsidRPr="00AD5C16">
        <w:rPr>
          <w:lang w:val="ru-RU"/>
        </w:rPr>
        <w:br w:type="page"/>
      </w:r>
      <w:bookmarkStart w:id="2" w:name="_Toc337193297"/>
      <w:r>
        <w:rPr>
          <w:lang w:val="ru-RU"/>
        </w:rPr>
        <w:lastRenderedPageBreak/>
        <w:t xml:space="preserve">1. </w:t>
      </w:r>
      <w:r w:rsidR="00F11AA5" w:rsidRPr="00AD5C16">
        <w:rPr>
          <w:lang w:val="ru-RU"/>
        </w:rPr>
        <w:t>Первая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помощь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в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различных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ситуациях</w:t>
      </w:r>
      <w:bookmarkEnd w:id="2"/>
    </w:p>
    <w:p w:rsidR="00AD5C16" w:rsidRPr="00AD5C16" w:rsidRDefault="00AD5C16" w:rsidP="00AD5C16">
      <w:pPr>
        <w:rPr>
          <w:iCs/>
          <w:lang w:eastAsia="en-US"/>
        </w:rPr>
      </w:pPr>
    </w:p>
    <w:p w:rsidR="00F11AA5" w:rsidRDefault="00AD5C16" w:rsidP="00AD5C16">
      <w:pPr>
        <w:pStyle w:val="1"/>
        <w:rPr>
          <w:lang w:val="ru-RU"/>
        </w:rPr>
      </w:pPr>
      <w:bookmarkStart w:id="3" w:name="_Toc337193298"/>
      <w:r>
        <w:rPr>
          <w:lang w:val="ru-RU"/>
        </w:rPr>
        <w:t xml:space="preserve">1.1 </w:t>
      </w:r>
      <w:r w:rsidR="00F11AA5" w:rsidRPr="00AD5C16">
        <w:rPr>
          <w:lang w:val="ru-RU"/>
        </w:rPr>
        <w:t>Первая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помощь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при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ранениях</w:t>
      </w:r>
      <w:bookmarkEnd w:id="3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Рана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повреждение,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нарушается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целостность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тела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зависимости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причины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травмы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подразделяются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резанные,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колотые,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рубленные,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рваные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Проникающими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называются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нарушением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полости</w:t>
      </w:r>
      <w:r w:rsidR="00AD5C16" w:rsidRPr="00AD5C16">
        <w:rPr>
          <w:iCs/>
        </w:rPr>
        <w:t xml:space="preserve"> (</w:t>
      </w:r>
      <w:r w:rsidRPr="00AD5C16">
        <w:rPr>
          <w:iCs/>
        </w:rPr>
        <w:t>грудной,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брюшной,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черепа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суставов</w:t>
      </w:r>
      <w:r w:rsidR="00AD5C16" w:rsidRPr="00AD5C16">
        <w:rPr>
          <w:iCs/>
        </w:rPr>
        <w:t xml:space="preserve">). </w:t>
      </w:r>
      <w:r w:rsidRPr="00AD5C16">
        <w:rPr>
          <w:iCs/>
        </w:rPr>
        <w:t>Такие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сопровождаться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выпадением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внутренних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органов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резаных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острые,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зияют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кровоточат</w:t>
      </w:r>
      <w:r w:rsidR="00AD5C16" w:rsidRPr="00AD5C16">
        <w:rPr>
          <w:iCs/>
        </w:rPr>
        <w:t xml:space="preserve">. </w:t>
      </w:r>
      <w:r w:rsidRPr="00AD5C16">
        <w:rPr>
          <w:iCs/>
        </w:rPr>
        <w:t>Колотые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опасны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возможностью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внутренних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органов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последующим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осложнением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инфекцией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Рубленые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различной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глубины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характеризуются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размозжением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мягких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являются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благоприятной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средой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инфекций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рваных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отслаиваются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лоскутки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повреждаются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сухожилия,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мышцы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защиту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Временно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останавливать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происшествия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следующими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методами</w:t>
      </w:r>
      <w:r w:rsidR="00AD5C16" w:rsidRPr="00AD5C16">
        <w:rPr>
          <w:iCs/>
        </w:rPr>
        <w:t xml:space="preserve">: </w:t>
      </w:r>
      <w:r w:rsidRPr="00AD5C16">
        <w:rPr>
          <w:iCs/>
        </w:rPr>
        <w:t>прижатием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сосудов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давящей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повязки</w:t>
      </w:r>
      <w:r w:rsidR="00AD5C16" w:rsidRPr="00AD5C16">
        <w:rPr>
          <w:iCs/>
        </w:rPr>
        <w:t xml:space="preserve">; </w:t>
      </w:r>
      <w:r w:rsidRPr="00AD5C16">
        <w:rPr>
          <w:iCs/>
        </w:rPr>
        <w:t>сгибанием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конечностей</w:t>
      </w:r>
      <w:r w:rsidR="00AD5C16" w:rsidRPr="00AD5C16">
        <w:rPr>
          <w:iCs/>
        </w:rPr>
        <w:t xml:space="preserve">; </w:t>
      </w:r>
      <w:r w:rsidRPr="00AD5C16">
        <w:rPr>
          <w:iCs/>
        </w:rPr>
        <w:t>прижатием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пальцами</w:t>
      </w:r>
      <w:r w:rsidR="00AD5C16" w:rsidRPr="00AD5C16">
        <w:rPr>
          <w:iCs/>
        </w:rPr>
        <w:t xml:space="preserve">; </w:t>
      </w:r>
      <w:r w:rsidRPr="00AD5C16">
        <w:rPr>
          <w:iCs/>
        </w:rPr>
        <w:t>наложением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кровоостанавливающего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; </w:t>
      </w:r>
      <w:r w:rsidRPr="00AD5C16">
        <w:rPr>
          <w:iCs/>
        </w:rPr>
        <w:t>приданием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пораженному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органу</w:t>
      </w:r>
      <w:r w:rsidR="00AD5C16" w:rsidRPr="00AD5C16">
        <w:rPr>
          <w:iCs/>
        </w:rPr>
        <w:t xml:space="preserve"> (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) </w:t>
      </w:r>
      <w:r w:rsidRPr="00AD5C16">
        <w:rPr>
          <w:iCs/>
        </w:rPr>
        <w:t>приподнятого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положения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Давящей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останавливают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небольшие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предварительно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смазав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вокруг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настойкой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йода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Рану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накрывают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стерильными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марлевыми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салфетками,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затем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кладут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толстый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ваты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прибинтовывают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венозных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после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давящей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целесообразно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применять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метод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приподнятого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положения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lastRenderedPageBreak/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локтевом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предплечья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кисти,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голени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стопе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максимальным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сгибанием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бедренной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невозможно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путем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фиксации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бедра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животу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максимальном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сгибании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тазобедренном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суставах</w:t>
      </w:r>
      <w:r w:rsidR="00AD5C16" w:rsidRPr="00AD5C16">
        <w:rPr>
          <w:iCs/>
        </w:rPr>
        <w:t xml:space="preserve">. </w:t>
      </w:r>
      <w:r w:rsidRPr="00AD5C16">
        <w:rPr>
          <w:iCs/>
        </w:rPr>
        <w:t>Кровотечение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подключичной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подмышечной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останавливают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максимальным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заведением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назад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прижатием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спине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Пальцевое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прижатие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применяют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кратковременная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мера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сильном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кровотечении</w:t>
      </w:r>
      <w:r w:rsidR="00AD5C16" w:rsidRPr="00AD5C16">
        <w:rPr>
          <w:iCs/>
        </w:rPr>
        <w:t xml:space="preserve">;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период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готовить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средства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временной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артериальном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прижатие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производится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венозном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ниже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Самым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надежным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методом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считается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кровоостанавливающего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используется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сильного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артериального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когда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удается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методами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было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ущемления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вызывающего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омертвление,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подкладку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полотенца,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платка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несколько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слоев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бинта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приподнимают,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мягкие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сжимают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двумя-тремя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оборотами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Концы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завязывают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узлом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либо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закрепляют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крючка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цепочки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правильно,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прекращается,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пульс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ниже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прощупывается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помнить,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нервы,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слабо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наложенный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усиливает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2</w:t>
      </w:r>
      <w:r w:rsidR="00AD5C16" w:rsidRPr="00AD5C16">
        <w:rPr>
          <w:iCs/>
        </w:rPr>
        <w:t xml:space="preserve"> </w:t>
      </w:r>
      <w:r w:rsidRPr="00AD5C16">
        <w:rPr>
          <w:iCs/>
        </w:rPr>
        <w:t>ч</w:t>
      </w:r>
      <w:r w:rsidR="00AD5C16" w:rsidRPr="00AD5C16">
        <w:rPr>
          <w:iCs/>
        </w:rPr>
        <w:t xml:space="preserve">.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пережимает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полностью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прекращает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приток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Питание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ухудшается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возрастает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возможность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омертвления,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поэтому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спустя</w:t>
      </w:r>
      <w:r w:rsidR="00AD5C16" w:rsidRPr="00AD5C16">
        <w:rPr>
          <w:iCs/>
        </w:rPr>
        <w:t xml:space="preserve"> </w:t>
      </w:r>
      <w:r w:rsidRPr="00AD5C16">
        <w:rPr>
          <w:iCs/>
        </w:rPr>
        <w:t>2</w:t>
      </w:r>
      <w:r w:rsidR="00AD5C16" w:rsidRPr="00AD5C16">
        <w:rPr>
          <w:iCs/>
        </w:rPr>
        <w:t xml:space="preserve"> </w:t>
      </w:r>
      <w:r w:rsidRPr="00AD5C16">
        <w:rPr>
          <w:iCs/>
        </w:rPr>
        <w:t>ч,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успели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доставить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лечебное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учреждение,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пальцевое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прижатие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артерии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Через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несколько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минут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затянуть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вновь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lastRenderedPageBreak/>
        <w:t>Очень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важно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соблюдение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установленного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2-часового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срока,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поэтому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оформлен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документ</w:t>
      </w:r>
      <w:r w:rsidR="00AD5C16" w:rsidRPr="00AD5C16">
        <w:rPr>
          <w:iCs/>
        </w:rPr>
        <w:t xml:space="preserve"> (</w:t>
      </w:r>
      <w:r w:rsidRPr="00AD5C16">
        <w:rPr>
          <w:iCs/>
        </w:rPr>
        <w:t>записка</w:t>
      </w:r>
      <w:r w:rsidR="00AD5C16" w:rsidRPr="00AD5C16">
        <w:rPr>
          <w:iCs/>
        </w:rPr>
        <w:t xml:space="preserve">)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указание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времени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 (</w:t>
      </w:r>
      <w:r w:rsidRPr="00AD5C16">
        <w:rPr>
          <w:iCs/>
        </w:rPr>
        <w:t>часы,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минуты</w:t>
      </w:r>
      <w:r w:rsidR="00AD5C16" w:rsidRPr="00AD5C16">
        <w:rPr>
          <w:iCs/>
        </w:rPr>
        <w:t xml:space="preserve">). </w:t>
      </w:r>
      <w:r w:rsidRPr="00AD5C16">
        <w:rPr>
          <w:iCs/>
        </w:rPr>
        <w:t>Считается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надежным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закрепить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записку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лбу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. </w:t>
      </w:r>
      <w:r w:rsidRPr="00AD5C16">
        <w:rPr>
          <w:iCs/>
        </w:rPr>
        <w:t>Записка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сделана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временном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ослаблении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зимнее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время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укутать,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обогревать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немедленно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отправлен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больницу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резинового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использовать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поясной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ремень,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веревку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подручные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материалы</w:t>
      </w:r>
      <w:r w:rsidR="00AD5C16" w:rsidRPr="00AD5C16">
        <w:rPr>
          <w:iCs/>
        </w:rPr>
        <w:t xml:space="preserve">. </w:t>
      </w:r>
      <w:r w:rsidRPr="00AD5C16">
        <w:rPr>
          <w:iCs/>
        </w:rPr>
        <w:t>Закрутка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образом,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жгут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защиту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>.</w:t>
      </w:r>
    </w:p>
    <w:p w:rsidR="00AD5C16" w:rsidRDefault="00AD5C16" w:rsidP="00AD5C16">
      <w:pPr>
        <w:tabs>
          <w:tab w:val="left" w:pos="726"/>
        </w:tabs>
        <w:rPr>
          <w:b/>
          <w:iCs/>
        </w:rPr>
      </w:pPr>
    </w:p>
    <w:p w:rsidR="00F11AA5" w:rsidRDefault="00F11AA5" w:rsidP="00AD5C16">
      <w:pPr>
        <w:pStyle w:val="1"/>
        <w:rPr>
          <w:lang w:val="ru-RU"/>
        </w:rPr>
      </w:pPr>
      <w:bookmarkStart w:id="4" w:name="_Toc337193299"/>
      <w:r w:rsidRPr="00AD5C16">
        <w:rPr>
          <w:lang w:val="ru-RU"/>
        </w:rPr>
        <w:t>1</w:t>
      </w:r>
      <w:r w:rsidR="00AD5C16" w:rsidRPr="00AD5C16">
        <w:rPr>
          <w:lang w:val="ru-RU"/>
        </w:rPr>
        <w:t xml:space="preserve">.2 </w:t>
      </w:r>
      <w:r w:rsidRPr="00AD5C16">
        <w:rPr>
          <w:lang w:val="ru-RU"/>
        </w:rPr>
        <w:t>Первая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помощь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при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ушибах,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растяжений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связок,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вывихах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суставов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и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переломах</w:t>
      </w:r>
      <w:bookmarkEnd w:id="4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lang w:val="ru-RU"/>
        </w:rPr>
      </w:pPr>
      <w:r w:rsidRPr="00AD5C16">
        <w:rPr>
          <w:rFonts w:ascii="Times New Roman" w:hAnsi="Times New Roman" w:cs="Times New Roman"/>
          <w:sz w:val="28"/>
          <w:lang w:val="ru-RU"/>
        </w:rPr>
        <w:t>Первая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помощь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при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ушибах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должна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быть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направлена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на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уменьшение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кровоизлияния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снятие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болей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. </w:t>
      </w:r>
      <w:r w:rsidRPr="00AD5C16">
        <w:rPr>
          <w:rFonts w:ascii="Times New Roman" w:hAnsi="Times New Roman" w:cs="Times New Roman"/>
          <w:sz w:val="28"/>
          <w:lang w:val="ru-RU"/>
        </w:rPr>
        <w:t>Для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остановки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кровотечения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накладывают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давящую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повязку,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охлаждают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место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ушиба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придают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возвышенное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положение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. </w:t>
      </w:r>
      <w:r w:rsidRPr="00AD5C16">
        <w:rPr>
          <w:rFonts w:ascii="Times New Roman" w:hAnsi="Times New Roman" w:cs="Times New Roman"/>
          <w:sz w:val="28"/>
          <w:lang w:val="ru-RU"/>
        </w:rPr>
        <w:t>Охлаждать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место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ушиба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можно,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наложив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холодный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компресс,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пузырь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со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льдом,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мокрую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салфетку,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холодный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металлический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предмет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. </w:t>
      </w:r>
      <w:r w:rsidRPr="00AD5C16">
        <w:rPr>
          <w:rFonts w:ascii="Times New Roman" w:hAnsi="Times New Roman" w:cs="Times New Roman"/>
          <w:sz w:val="28"/>
          <w:lang w:val="ru-RU"/>
        </w:rPr>
        <w:t>При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большом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подкожном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кровоизлиянии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ввиду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опасности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омертвления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кожи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продолжительность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действия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холода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следует</w:t>
      </w:r>
      <w:r w:rsidR="00AD5C16" w:rsidRPr="00AD5C16">
        <w:rPr>
          <w:rFonts w:ascii="Times New Roman" w:hAnsi="Times New Roman" w:cs="Times New Roman"/>
          <w:sz w:val="28"/>
          <w:lang w:val="ru-RU"/>
        </w:rPr>
        <w:t xml:space="preserve"> </w:t>
      </w:r>
      <w:r w:rsidRPr="00AD5C16">
        <w:rPr>
          <w:rFonts w:ascii="Times New Roman" w:hAnsi="Times New Roman" w:cs="Times New Roman"/>
          <w:sz w:val="28"/>
          <w:lang w:val="ru-RU"/>
        </w:rPr>
        <w:t>ограничить</w:t>
      </w:r>
      <w:r w:rsidR="00AD5C16" w:rsidRPr="00AD5C16">
        <w:rPr>
          <w:rFonts w:ascii="Times New Roman" w:hAnsi="Times New Roman" w:cs="Times New Roman"/>
          <w:sz w:val="28"/>
          <w:lang w:val="ru-RU"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ушибленному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Например,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подвесить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косынке,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фиксировать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шины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тяжелых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наступить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шоковое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состояние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общий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горячий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головы,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груди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живота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lastRenderedPageBreak/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растяжении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перебинтовать,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подозрение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разрыв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шину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подручных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средств</w:t>
      </w:r>
      <w:r w:rsidR="00AD5C16" w:rsidRPr="00AD5C16">
        <w:rPr>
          <w:iCs/>
        </w:rPr>
        <w:t xml:space="preserve"> (</w:t>
      </w:r>
      <w:r w:rsidRPr="00AD5C16">
        <w:rPr>
          <w:iCs/>
        </w:rPr>
        <w:t>плоские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доски,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фанера</w:t>
      </w:r>
      <w:r w:rsidR="00AD5C16" w:rsidRPr="00AD5C16">
        <w:rPr>
          <w:iCs/>
        </w:rPr>
        <w:t xml:space="preserve">). </w:t>
      </w:r>
      <w:r w:rsidRPr="00AD5C16">
        <w:rPr>
          <w:iCs/>
        </w:rPr>
        <w:t>Когда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возможности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быстро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обратится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медицинской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помощью,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растяжения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час-два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пузырь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льдом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полотенце,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смоченное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холодной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Полотенце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чаще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менять,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каждый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смачивая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холодной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удобно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посадить,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травмированной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ноге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появился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кровоподтек,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ногу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приподнять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таблетку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анальгина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амидопирина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случаях,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когда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ощущает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подозрение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разрыв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обязательно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обратится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врачу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задержку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развития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фиксировать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конечность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Например,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подвешивают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косынке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прибинтовывают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груди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нога,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обкладывают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мягкими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предметами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положении,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находится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имеется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стерильную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повязку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рекомендуется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срочно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отправить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больницу</w:t>
      </w:r>
      <w:r w:rsidR="00AD5C16" w:rsidRPr="00AD5C16">
        <w:rPr>
          <w:iCs/>
        </w:rPr>
        <w:t xml:space="preserve">.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сидячем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положении,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ноги,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лежа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хорошей,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мягкой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подстилке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обложенной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мягкими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предметами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ногой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Нельзя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выправлять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самостоятельно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характерны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следующие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признаки</w:t>
      </w:r>
      <w:r w:rsidR="00AD5C16" w:rsidRPr="00AD5C16">
        <w:rPr>
          <w:iCs/>
        </w:rPr>
        <w:t xml:space="preserve">: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имеется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которой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виднеется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; </w:t>
      </w:r>
      <w:r w:rsidRPr="00AD5C16">
        <w:rPr>
          <w:iCs/>
        </w:rPr>
        <w:t>жалобы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поврежденной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части,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особенно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попытке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движению</w:t>
      </w:r>
      <w:r w:rsidR="00AD5C16" w:rsidRPr="00AD5C16">
        <w:rPr>
          <w:iCs/>
        </w:rPr>
        <w:t xml:space="preserve">; </w:t>
      </w:r>
      <w:r w:rsidRPr="00AD5C16">
        <w:rPr>
          <w:iCs/>
        </w:rPr>
        <w:t>припухлость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изменение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укорочение</w:t>
      </w:r>
      <w:r w:rsidR="00AD5C16" w:rsidRPr="00AD5C16">
        <w:rPr>
          <w:iCs/>
        </w:rPr>
        <w:t xml:space="preserve">; </w:t>
      </w:r>
      <w:r w:rsidRPr="00AD5C16">
        <w:rPr>
          <w:iCs/>
        </w:rPr>
        <w:t>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отломков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закрытый,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дальнейшего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смещение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отломков,</w:t>
      </w:r>
      <w:r w:rsidR="00AD5C16" w:rsidRPr="00AD5C16">
        <w:rPr>
          <w:iCs/>
        </w:rPr>
        <w:t xml:space="preserve"> </w:t>
      </w:r>
      <w:r w:rsidRPr="00AD5C16">
        <w:rPr>
          <w:iCs/>
        </w:rPr>
        <w:lastRenderedPageBreak/>
        <w:t>уменьшить</w:t>
      </w:r>
      <w:r w:rsidR="00AD5C16" w:rsidRPr="00AD5C16">
        <w:rPr>
          <w:iCs/>
        </w:rPr>
        <w:t xml:space="preserve"> </w:t>
      </w:r>
      <w:proofErr w:type="spellStart"/>
      <w:r w:rsidRPr="00AD5C16">
        <w:rPr>
          <w:iCs/>
        </w:rPr>
        <w:t>травмирование</w:t>
      </w:r>
      <w:proofErr w:type="spellEnd"/>
      <w:r w:rsidR="00AD5C16" w:rsidRPr="00AD5C16">
        <w:rPr>
          <w:iCs/>
        </w:rPr>
        <w:t xml:space="preserve"> </w:t>
      </w:r>
      <w:r w:rsidRPr="00AD5C16">
        <w:rPr>
          <w:iCs/>
        </w:rPr>
        <w:t>мягких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ослабить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ощущения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шинную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фиксируют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ниже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очередь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стремиться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тому,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вокруг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обработать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настойкой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йода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стерильную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повязку</w:t>
      </w:r>
      <w:r w:rsidR="00AD5C16" w:rsidRPr="00AD5C16">
        <w:rPr>
          <w:iCs/>
        </w:rPr>
        <w:t xml:space="preserve">. </w:t>
      </w:r>
      <w:r w:rsidRPr="00AD5C16">
        <w:rPr>
          <w:iCs/>
        </w:rPr>
        <w:t>Затем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производится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фиксация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шиной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положении,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котором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находится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Вправлять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торчащие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нельзя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немедленно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отправлен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лечебное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учреждение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шинные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обязательны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кровоизлияния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растяжении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перебинтовать,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вывихах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задержку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развития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закрытый,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дальнейшего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смещение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отломков,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proofErr w:type="spellStart"/>
      <w:r w:rsidRPr="00AD5C16">
        <w:rPr>
          <w:iCs/>
        </w:rPr>
        <w:t>травмирование</w:t>
      </w:r>
      <w:proofErr w:type="spellEnd"/>
      <w:r w:rsidR="00AD5C16" w:rsidRPr="00AD5C16">
        <w:rPr>
          <w:iCs/>
        </w:rPr>
        <w:t xml:space="preserve"> </w:t>
      </w:r>
      <w:r w:rsidRPr="00AD5C16">
        <w:rPr>
          <w:iCs/>
        </w:rPr>
        <w:t>мягких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ослабить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ощущения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очередь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стремиться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тому,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>.</w:t>
      </w:r>
    </w:p>
    <w:p w:rsidR="00AD5C16" w:rsidRDefault="00AD5C16" w:rsidP="00AD5C16">
      <w:pPr>
        <w:pStyle w:val="1"/>
        <w:rPr>
          <w:lang w:val="ru-RU"/>
        </w:rPr>
      </w:pPr>
    </w:p>
    <w:p w:rsidR="00F11AA5" w:rsidRDefault="00AD5C16" w:rsidP="00AD5C16">
      <w:pPr>
        <w:pStyle w:val="1"/>
        <w:rPr>
          <w:lang w:val="ru-RU"/>
        </w:rPr>
      </w:pPr>
      <w:bookmarkStart w:id="5" w:name="_Toc337193300"/>
      <w:r>
        <w:rPr>
          <w:lang w:val="ru-RU"/>
        </w:rPr>
        <w:t xml:space="preserve">1.3 </w:t>
      </w:r>
      <w:r w:rsidR="00F11AA5" w:rsidRPr="00AD5C16">
        <w:rPr>
          <w:lang w:val="ru-RU"/>
        </w:rPr>
        <w:t>Первая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помощь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при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ожогах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и</w:t>
      </w:r>
      <w:r w:rsidRPr="00AD5C16">
        <w:rPr>
          <w:lang w:val="ru-RU"/>
        </w:rPr>
        <w:t xml:space="preserve"> </w:t>
      </w:r>
      <w:r w:rsidR="00F11AA5" w:rsidRPr="00AD5C16">
        <w:rPr>
          <w:lang w:val="ru-RU"/>
        </w:rPr>
        <w:t>отморожениях</w:t>
      </w:r>
      <w:bookmarkEnd w:id="5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Оказывая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погасить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тлеющую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использовать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любые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подручные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средства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Пламя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погасить,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окинув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забросав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снегом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песком,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подставляя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тела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накинув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пальто,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одеяло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какую-нибудь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плотную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укутывать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высокой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температуры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тело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продлевается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ведет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углублению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Поэтому,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только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пламя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будет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погашено,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накинутую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ткань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Нельзя</w:t>
      </w:r>
      <w:r w:rsidR="00AD5C16" w:rsidRPr="00AD5C16">
        <w:rPr>
          <w:iCs/>
        </w:rPr>
        <w:t xml:space="preserve"> </w:t>
      </w:r>
      <w:r w:rsidRPr="00AD5C16">
        <w:rPr>
          <w:iCs/>
        </w:rPr>
        <w:lastRenderedPageBreak/>
        <w:t>накрывать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головой,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может,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вдохнут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горячий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дым,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получить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верхних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дыхательных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путей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Лучше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тлеющую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быстро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сорвать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залить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водой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обварился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кипятком,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горячей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пищей,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смолой,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битумом,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быстро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пропитанную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горячей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жидкостью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облегчить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состояние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одну-две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таблетки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анальгина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которой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сопровождаются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кистей,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рекомендуется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охладить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струей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холодной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погрузить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холодную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зимой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обкладывать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чистым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снегом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льдом</w:t>
      </w:r>
      <w:r w:rsidR="00AD5C16" w:rsidRPr="00AD5C16">
        <w:rPr>
          <w:iCs/>
        </w:rPr>
        <w:t xml:space="preserve">. </w:t>
      </w:r>
      <w:r w:rsidRPr="00AD5C16">
        <w:rPr>
          <w:iCs/>
        </w:rPr>
        <w:t>Кратковременные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охлаждения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делать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15-20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мин,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Нельзя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прокалывать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образовавшиеся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пузыри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перерезать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инфекцию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избежать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любого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загрязнения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обожженных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участков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кожи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ожогов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наложить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стерильную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без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лекарств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занимает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небольшую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площадь,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использовать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обычный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бинт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Накладывая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отдирать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прилипшую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обгоревшую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нанести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дополнительную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травму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занести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инфекцию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рану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Отморожение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несчастный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вызванный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переохлаждением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Происходит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воздействии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холодной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сырой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погоды,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нарушении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кровообращения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из-за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пережатия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сосудов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подвязками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тесной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обувью,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снежных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буранах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вьюгах</w:t>
      </w:r>
      <w:r w:rsidR="00AD5C16" w:rsidRPr="00AD5C16">
        <w:rPr>
          <w:iCs/>
        </w:rPr>
        <w:t xml:space="preserve">. </w:t>
      </w:r>
      <w:r w:rsidRPr="00AD5C16">
        <w:rPr>
          <w:iCs/>
        </w:rPr>
        <w:t>Отморожению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способствует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алкогольное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опьянение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Первым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признаком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является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побледнение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возникающее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результате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резкого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сокращения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сосудов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тяжести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различают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четыре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степени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любой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степени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восстановление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кровообращения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согревание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организма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Эти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меры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применяются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одновременно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lastRenderedPageBreak/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привести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теплое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помещение,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внутрь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горячий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кофе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приступить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растиранию</w:t>
      </w:r>
      <w:r w:rsidR="00AD5C16" w:rsidRPr="00AD5C16">
        <w:rPr>
          <w:iCs/>
        </w:rPr>
        <w:t xml:space="preserve">. </w:t>
      </w:r>
      <w:r w:rsidRPr="00AD5C16">
        <w:rPr>
          <w:iCs/>
        </w:rPr>
        <w:t>Растирание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делается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вымытыми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увлажненными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руками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легко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осторожно,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энергично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покраснеет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наличии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пузырей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растирание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делается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После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растирания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участок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обрабатывается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спиртом,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одеколоном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водкой,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накладывается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стерильная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чистая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повязка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толстым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слоем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ваты</w:t>
      </w:r>
      <w:r w:rsidR="00AD5C16" w:rsidRPr="00AD5C16">
        <w:rPr>
          <w:iCs/>
        </w:rPr>
        <w:t xml:space="preserve">. </w:t>
      </w:r>
      <w:r w:rsidRPr="00AD5C16">
        <w:rPr>
          <w:iCs/>
        </w:rPr>
        <w:t>Согревание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рекомендуется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водяной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ванне,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одновременно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повышая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температуру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+18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+</w:t>
      </w:r>
      <w:smartTag w:uri="urn:schemas-microsoft-com:office:smarttags" w:element="metricconverter">
        <w:smartTagPr>
          <w:attr w:name="ProductID" w:val="370 C"/>
        </w:smartTagPr>
        <w:r w:rsidRPr="00AD5C16">
          <w:rPr>
            <w:iCs/>
          </w:rPr>
          <w:t>37</w:t>
        </w:r>
        <w:r w:rsidRPr="00AD5C16">
          <w:rPr>
            <w:iCs/>
            <w:vertAlign w:val="superscript"/>
          </w:rPr>
          <w:t>0</w:t>
        </w:r>
        <w:r w:rsidR="00AD5C16" w:rsidRPr="00AD5C16">
          <w:rPr>
            <w:iCs/>
          </w:rPr>
          <w:t xml:space="preserve"> </w:t>
        </w:r>
        <w:r w:rsidRPr="00AD5C16">
          <w:rPr>
            <w:iCs/>
            <w:lang w:val="en-US"/>
          </w:rPr>
          <w:t>C</w:t>
        </w:r>
      </w:smartTag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течении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20-30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мин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массируя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конечность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восстановления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жизнеспособности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покровов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местах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появилась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выпить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одну-две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таблетки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анальгина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Растирание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снегом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делать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рекомендуется,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порезать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кожу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занести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инфекцию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рекомендуется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смазывать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участок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какими-либо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мазями,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затрудняет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впоследствии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дальнейшего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лечение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горящей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тлеющей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одежды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Пострадавшему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восстановление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кровообращения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согревание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организма</w:t>
      </w:r>
      <w:r w:rsidR="00AD5C16" w:rsidRPr="00AD5C16">
        <w:rPr>
          <w:iCs/>
        </w:rPr>
        <w:t>.</w:t>
      </w:r>
    </w:p>
    <w:p w:rsidR="00AD5C16" w:rsidRDefault="00AD5C16" w:rsidP="00AD5C16">
      <w:pPr>
        <w:tabs>
          <w:tab w:val="left" w:pos="726"/>
        </w:tabs>
        <w:rPr>
          <w:b/>
          <w:iCs/>
        </w:rPr>
      </w:pPr>
    </w:p>
    <w:p w:rsidR="00F11AA5" w:rsidRDefault="00F11AA5" w:rsidP="00AD5C16">
      <w:pPr>
        <w:pStyle w:val="1"/>
        <w:rPr>
          <w:lang w:val="ru-RU"/>
        </w:rPr>
      </w:pPr>
      <w:bookmarkStart w:id="6" w:name="_Toc337193301"/>
      <w:r w:rsidRPr="00AD5C16">
        <w:rPr>
          <w:lang w:val="ru-RU"/>
        </w:rPr>
        <w:t>1</w:t>
      </w:r>
      <w:r w:rsidR="00AD5C16" w:rsidRPr="00AD5C16">
        <w:rPr>
          <w:lang w:val="ru-RU"/>
        </w:rPr>
        <w:t xml:space="preserve">.4 </w:t>
      </w:r>
      <w:r w:rsidRPr="00AD5C16">
        <w:rPr>
          <w:lang w:val="ru-RU"/>
        </w:rPr>
        <w:t>Первая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помощь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при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поражении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электрическим</w:t>
      </w:r>
      <w:r w:rsidR="00AD5C16" w:rsidRPr="00AD5C16">
        <w:rPr>
          <w:lang w:val="ru-RU"/>
        </w:rPr>
        <w:t xml:space="preserve"> </w:t>
      </w:r>
      <w:r w:rsidRPr="00AD5C16">
        <w:rPr>
          <w:lang w:val="ru-RU"/>
        </w:rPr>
        <w:t>током</w:t>
      </w:r>
      <w:bookmarkEnd w:id="6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Поражение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происходит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соприкосновении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голыми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проводами,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производственным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оборудованием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инструментами,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находящимися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напряжением,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токоведущими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частями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электроустановок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освобождение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из-за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судорог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сделать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сам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отключить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рубильник,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выключатель,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вывинтить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lastRenderedPageBreak/>
        <w:t>предохранитель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перерубить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провод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топором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лопатой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деревянной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ручкой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окажутся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ножницы,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кусачки,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нож,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порезать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провод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ими,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обмотать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ручки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резиной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шерстяной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тканью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Провод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оттянуть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палкой,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доской,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деревянной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лопаткой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случаях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самого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оттянуть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провода,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взявшись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пальто,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пиджака,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рубашки,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сухие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забывать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самозащите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Надо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осторожным</w:t>
      </w:r>
      <w:r w:rsidR="00AD5C16" w:rsidRPr="00AD5C16">
        <w:rPr>
          <w:iCs/>
        </w:rPr>
        <w:t xml:space="preserve">. </w:t>
      </w:r>
      <w:r w:rsidRPr="00AD5C16">
        <w:rPr>
          <w:iCs/>
        </w:rPr>
        <w:t>Нельзя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касаться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обнаженной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части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тела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иначе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спасающий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сам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попадает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под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Перед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приступить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руки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надеть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резиновые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шерстяные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перчатки,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обернуть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кисти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шерстяным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свитером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другой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тканью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Для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большей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безопасности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следует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изолировать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себя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земли,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встав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доску,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фанерный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щит,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пластмассовые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резиновые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предметы,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сухую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</w:t>
      </w:r>
      <w:r w:rsidR="00AD5C16" w:rsidRPr="00AD5C16">
        <w:rPr>
          <w:iCs/>
        </w:rPr>
        <w:t>.</w:t>
      </w:r>
    </w:p>
    <w:p w:rsid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освобождение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тока</w:t>
      </w:r>
      <w:r w:rsidR="00AD5C16" w:rsidRPr="00AD5C16">
        <w:rPr>
          <w:iCs/>
        </w:rPr>
        <w:t xml:space="preserve">. </w:t>
      </w:r>
    </w:p>
    <w:p w:rsidR="00F11AA5" w:rsidRDefault="00AD5C16" w:rsidP="00AD5C1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7" w:name="_Toc337193302"/>
      <w:r w:rsidR="00F11AA5" w:rsidRPr="00AD5C16">
        <w:rPr>
          <w:lang w:val="ru-RU"/>
        </w:rPr>
        <w:lastRenderedPageBreak/>
        <w:t>Заключение</w:t>
      </w:r>
      <w:bookmarkEnd w:id="7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ранениях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кровотечения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защиту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ушибах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кровоизлияния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растяжении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перебинтовать,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вывихах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задержку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развития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закрытом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доврачебная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дальнейшего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смещение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отломков,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proofErr w:type="spellStart"/>
      <w:r w:rsidRPr="00AD5C16">
        <w:rPr>
          <w:iCs/>
        </w:rPr>
        <w:t>травмирование</w:t>
      </w:r>
      <w:proofErr w:type="spellEnd"/>
      <w:r w:rsidR="00AD5C16" w:rsidRPr="00AD5C16">
        <w:rPr>
          <w:iCs/>
        </w:rPr>
        <w:t xml:space="preserve"> </w:t>
      </w:r>
      <w:r w:rsidRPr="00AD5C16">
        <w:rPr>
          <w:iCs/>
        </w:rPr>
        <w:t>мягких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ослабить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ощущения,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очередь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стремиться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тому,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ожогах,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прежде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всего,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погасить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тлеющую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отморожениях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восстановление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кровообращения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согревание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организма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При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током</w:t>
      </w:r>
      <w:r w:rsidR="00AD5C16" w:rsidRPr="00AD5C16">
        <w:rPr>
          <w:iCs/>
        </w:rPr>
        <w:t xml:space="preserve"> -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освобождение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тока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рассматривать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теоретически,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предлагаю</w:t>
      </w:r>
      <w:r w:rsidR="00AD5C16" w:rsidRPr="00AD5C16">
        <w:rPr>
          <w:iCs/>
        </w:rPr>
        <w:t>:</w:t>
      </w:r>
    </w:p>
    <w:p w:rsidR="00AD5C16" w:rsidRPr="00AD5C16" w:rsidRDefault="00F11AA5" w:rsidP="00AC17F5">
      <w:r w:rsidRPr="00AD5C16">
        <w:t>Чаще</w:t>
      </w:r>
      <w:r w:rsidR="00AD5C16" w:rsidRPr="00AD5C16">
        <w:t xml:space="preserve"> </w:t>
      </w:r>
      <w:r w:rsidRPr="00AD5C16">
        <w:t>устраивать</w:t>
      </w:r>
      <w:r w:rsidR="00AD5C16" w:rsidRPr="00AD5C16">
        <w:t xml:space="preserve"> </w:t>
      </w:r>
      <w:r w:rsidRPr="00AD5C16">
        <w:t>мероприятия</w:t>
      </w:r>
      <w:r w:rsidR="00AD5C16" w:rsidRPr="00AD5C16">
        <w:t xml:space="preserve"> </w:t>
      </w:r>
      <w:r w:rsidRPr="00AD5C16">
        <w:t>по</w:t>
      </w:r>
      <w:r w:rsidR="00AD5C16" w:rsidRPr="00AD5C16">
        <w:t xml:space="preserve"> </w:t>
      </w:r>
      <w:r w:rsidRPr="00AD5C16">
        <w:t>оказанию</w:t>
      </w:r>
      <w:r w:rsidR="00AD5C16" w:rsidRPr="00AD5C16">
        <w:t xml:space="preserve"> </w:t>
      </w:r>
      <w:r w:rsidRPr="00AD5C16">
        <w:t>первой</w:t>
      </w:r>
      <w:r w:rsidR="00AD5C16" w:rsidRPr="00AD5C16">
        <w:t xml:space="preserve"> </w:t>
      </w:r>
      <w:r w:rsidRPr="00AD5C16">
        <w:t>медицинской</w:t>
      </w:r>
      <w:r w:rsidR="00AD5C16" w:rsidRPr="00AD5C16">
        <w:t xml:space="preserve"> </w:t>
      </w:r>
      <w:r w:rsidRPr="00AD5C16">
        <w:t>помощи</w:t>
      </w:r>
      <w:r w:rsidR="00AD5C16" w:rsidRPr="00AD5C16"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отношусь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многим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актуальным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темам</w:t>
      </w:r>
      <w:r w:rsidR="00AD5C16" w:rsidRPr="00AD5C16">
        <w:rPr>
          <w:iCs/>
        </w:rPr>
        <w:t xml:space="preserve">. </w:t>
      </w:r>
      <w:r w:rsidRPr="00AD5C16">
        <w:rPr>
          <w:iCs/>
        </w:rPr>
        <w:t>Потому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здоровье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каждого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человека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основа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экономики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страны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рассмотреть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ее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спецификой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региона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места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проживания,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носить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жесткий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характер,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потому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во-первых,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северный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край,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во-вторых,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нефтяной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край,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где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нужны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силы</w:t>
      </w:r>
      <w:r w:rsidR="00AD5C16" w:rsidRPr="00AD5C16">
        <w:rPr>
          <w:iCs/>
        </w:rPr>
        <w:t xml:space="preserve">.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люди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будут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знать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медицинскую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наш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регион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потеряет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свое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значение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стране,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следовательно,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страна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в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мире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Рассматриваемая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может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влиять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организации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институты,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как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эта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потеря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рабочей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силы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будущих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специалистов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Итак,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- </w:t>
      </w:r>
      <w:r w:rsidRPr="00AD5C16">
        <w:rPr>
          <w:iCs/>
        </w:rPr>
        <w:t>эта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основа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получил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рану,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должна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быть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направлена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остановку</w:t>
      </w:r>
      <w:r w:rsidR="00AD5C16" w:rsidRPr="00AD5C16">
        <w:rPr>
          <w:iCs/>
        </w:rPr>
        <w:t xml:space="preserve"> </w:t>
      </w:r>
      <w:r w:rsidRPr="00AD5C16">
        <w:rPr>
          <w:iCs/>
        </w:rPr>
        <w:lastRenderedPageBreak/>
        <w:t>кровотечения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защиту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ушиб,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кровоизлияния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снятие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растяжения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связок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коленного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сустава,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необходимо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туго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перебинтовать,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обеспечить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неподвижность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суставных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костей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вывих,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задержку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развития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отека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закрытый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дальнейшего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смещение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отломков,</w:t>
      </w:r>
      <w:r w:rsidR="00AD5C16" w:rsidRPr="00AD5C16">
        <w:rPr>
          <w:iCs/>
        </w:rPr>
        <w:t xml:space="preserve"> </w:t>
      </w:r>
      <w:r w:rsidRPr="00AD5C16">
        <w:rPr>
          <w:iCs/>
        </w:rPr>
        <w:t>уменьшить</w:t>
      </w:r>
      <w:r w:rsidR="00AD5C16" w:rsidRPr="00AD5C16">
        <w:rPr>
          <w:iCs/>
        </w:rPr>
        <w:t xml:space="preserve"> </w:t>
      </w:r>
      <w:proofErr w:type="spellStart"/>
      <w:r w:rsidRPr="00AD5C16">
        <w:rPr>
          <w:iCs/>
        </w:rPr>
        <w:t>травмирование</w:t>
      </w:r>
      <w:proofErr w:type="spellEnd"/>
      <w:r w:rsidR="00AD5C16" w:rsidRPr="00AD5C16">
        <w:rPr>
          <w:iCs/>
        </w:rPr>
        <w:t xml:space="preserve"> </w:t>
      </w:r>
      <w:r w:rsidRPr="00AD5C16">
        <w:rPr>
          <w:iCs/>
        </w:rPr>
        <w:t>мягких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тканей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ослабить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болевые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ощущения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открытый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перелом,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стремиться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к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тому,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чтобы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допустить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заражения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ожог,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нужно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погасить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горящую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тлеющую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нем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одежду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отморожение,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восстановление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кровообращения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согревание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организма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Если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поражение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электрическим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током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освобождение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пострадавшего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действия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электрического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тока</w:t>
      </w:r>
      <w:r w:rsidR="00AD5C16" w:rsidRPr="00AD5C16">
        <w:rPr>
          <w:iCs/>
        </w:rPr>
        <w:t xml:space="preserve">. </w:t>
      </w:r>
      <w:r w:rsidRPr="00AD5C16">
        <w:rPr>
          <w:iCs/>
        </w:rPr>
        <w:t>Данная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тема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также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неблагоприятно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сказывается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специфику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моего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региона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организации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институты</w:t>
      </w:r>
      <w:r w:rsidR="00AD5C16" w:rsidRPr="00AD5C16">
        <w:rPr>
          <w:iCs/>
        </w:rPr>
        <w:t>.</w:t>
      </w:r>
    </w:p>
    <w:p w:rsidR="00AD5C16" w:rsidRPr="00AD5C16" w:rsidRDefault="00F11AA5" w:rsidP="00AD5C16">
      <w:pPr>
        <w:tabs>
          <w:tab w:val="left" w:pos="726"/>
        </w:tabs>
        <w:rPr>
          <w:iCs/>
        </w:rPr>
      </w:pPr>
      <w:r w:rsidRPr="00AD5C16">
        <w:rPr>
          <w:iCs/>
        </w:rPr>
        <w:t>Я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надеюсь,</w:t>
      </w:r>
      <w:r w:rsidR="00AD5C16" w:rsidRPr="00AD5C16">
        <w:rPr>
          <w:iCs/>
        </w:rPr>
        <w:t xml:space="preserve"> </w:t>
      </w:r>
      <w:r w:rsidRPr="00AD5C16">
        <w:rPr>
          <w:iCs/>
        </w:rPr>
        <w:t>что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моя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работа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объединить</w:t>
      </w:r>
      <w:r w:rsidR="00AD5C16" w:rsidRPr="00AD5C16">
        <w:rPr>
          <w:iCs/>
        </w:rPr>
        <w:t xml:space="preserve"> </w:t>
      </w:r>
      <w:r w:rsidRPr="00AD5C16">
        <w:rPr>
          <w:iCs/>
        </w:rPr>
        <w:t>многих</w:t>
      </w:r>
      <w:r w:rsidR="00AD5C16" w:rsidRPr="00AD5C16">
        <w:rPr>
          <w:iCs/>
        </w:rPr>
        <w:t xml:space="preserve"> </w:t>
      </w:r>
      <w:r w:rsidRPr="00AD5C16">
        <w:rPr>
          <w:iCs/>
        </w:rPr>
        <w:t>людей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</w:t>
      </w:r>
      <w:r w:rsidR="00AD5C16" w:rsidRPr="00AD5C16">
        <w:rPr>
          <w:iCs/>
        </w:rPr>
        <w:t xml:space="preserve"> </w:t>
      </w:r>
      <w:r w:rsidRPr="00AD5C16">
        <w:rPr>
          <w:iCs/>
        </w:rPr>
        <w:t>изучению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первой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помощи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и</w:t>
      </w:r>
      <w:r w:rsidR="00AD5C16" w:rsidRPr="00AD5C16">
        <w:rPr>
          <w:iCs/>
        </w:rPr>
        <w:t xml:space="preserve"> </w:t>
      </w:r>
      <w:r w:rsidRPr="00AD5C16">
        <w:rPr>
          <w:iCs/>
        </w:rPr>
        <w:t>повлияет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рост</w:t>
      </w:r>
      <w:r w:rsidR="00AD5C16" w:rsidRPr="00AD5C16">
        <w:rPr>
          <w:iCs/>
        </w:rPr>
        <w:t xml:space="preserve"> </w:t>
      </w:r>
      <w:r w:rsidRPr="00AD5C16">
        <w:rPr>
          <w:iCs/>
        </w:rPr>
        <w:t>жизнедеятельности</w:t>
      </w:r>
      <w:r w:rsidR="00AD5C16" w:rsidRPr="00AD5C16">
        <w:rPr>
          <w:iCs/>
        </w:rPr>
        <w:t xml:space="preserve"> </w:t>
      </w:r>
      <w:r w:rsidRPr="00AD5C16">
        <w:rPr>
          <w:iCs/>
        </w:rPr>
        <w:t>человека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и,</w:t>
      </w:r>
      <w:r w:rsidR="00AD5C16" w:rsidRPr="00AD5C16">
        <w:rPr>
          <w:iCs/>
        </w:rPr>
        <w:t xml:space="preserve"> </w:t>
      </w:r>
      <w:r w:rsidRPr="00AD5C16">
        <w:rPr>
          <w:iCs/>
        </w:rPr>
        <w:t>следовательно,</w:t>
      </w:r>
      <w:r w:rsidR="00AD5C16" w:rsidRPr="00AD5C16">
        <w:rPr>
          <w:iCs/>
        </w:rPr>
        <w:t xml:space="preserve"> </w:t>
      </w:r>
      <w:r w:rsidRPr="00AD5C16">
        <w:rPr>
          <w:iCs/>
        </w:rPr>
        <w:t>на</w:t>
      </w:r>
      <w:r w:rsidR="00AD5C16" w:rsidRPr="00AD5C16">
        <w:rPr>
          <w:iCs/>
        </w:rPr>
        <w:t xml:space="preserve"> </w:t>
      </w:r>
      <w:r w:rsidRPr="00AD5C16">
        <w:rPr>
          <w:iCs/>
        </w:rPr>
        <w:t>производственную</w:t>
      </w:r>
      <w:r w:rsidR="00AD5C16" w:rsidRPr="00AD5C16">
        <w:rPr>
          <w:iCs/>
        </w:rPr>
        <w:t xml:space="preserve"> </w:t>
      </w:r>
      <w:r w:rsidRPr="00AD5C16">
        <w:rPr>
          <w:iCs/>
        </w:rPr>
        <w:t>сферу</w:t>
      </w:r>
      <w:r w:rsidR="00AD5C16" w:rsidRPr="00AD5C16">
        <w:rPr>
          <w:iCs/>
        </w:rPr>
        <w:t>.</w:t>
      </w:r>
    </w:p>
    <w:p w:rsidR="00F11AA5" w:rsidRDefault="00AD5C16" w:rsidP="00AD5C1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8" w:name="_Toc337193303"/>
      <w:r w:rsidR="00F11AA5" w:rsidRPr="00AD5C16">
        <w:rPr>
          <w:lang w:val="ru-RU"/>
        </w:rPr>
        <w:lastRenderedPageBreak/>
        <w:t>Библиография</w:t>
      </w:r>
      <w:bookmarkEnd w:id="8"/>
    </w:p>
    <w:p w:rsidR="00AD5C16" w:rsidRPr="00AD5C16" w:rsidRDefault="00AD5C16" w:rsidP="00AD5C16">
      <w:pPr>
        <w:rPr>
          <w:iCs/>
          <w:lang w:eastAsia="en-US"/>
        </w:rPr>
      </w:pPr>
    </w:p>
    <w:p w:rsidR="00AD5C16" w:rsidRPr="00AD5C16" w:rsidRDefault="00F11AA5" w:rsidP="00AD5C16">
      <w:pPr>
        <w:pStyle w:val="a"/>
      </w:pPr>
      <w:r w:rsidRPr="00AD5C16">
        <w:t>Ванюхин</w:t>
      </w:r>
      <w:r w:rsidR="00AD5C16" w:rsidRPr="00AD5C16">
        <w:t xml:space="preserve"> </w:t>
      </w:r>
      <w:r w:rsidRPr="00AD5C16">
        <w:t>В</w:t>
      </w:r>
      <w:r w:rsidR="00AD5C16" w:rsidRPr="00AD5C16">
        <w:t xml:space="preserve">.И. </w:t>
      </w:r>
      <w:r w:rsidRPr="00AD5C16">
        <w:t>Медицинская</w:t>
      </w:r>
      <w:r w:rsidR="00AD5C16" w:rsidRPr="00AD5C16">
        <w:t xml:space="preserve"> </w:t>
      </w:r>
      <w:r w:rsidRPr="00AD5C16">
        <w:t>помощь</w:t>
      </w:r>
      <w:r w:rsidR="00AD5C16" w:rsidRPr="00AD5C16">
        <w:t xml:space="preserve"> - </w:t>
      </w:r>
      <w:r w:rsidRPr="00AD5C16">
        <w:t>М</w:t>
      </w:r>
      <w:r w:rsidR="00AD5C16" w:rsidRPr="00AD5C16">
        <w:t xml:space="preserve">.: </w:t>
      </w:r>
      <w:r w:rsidRPr="00AD5C16">
        <w:t>Лесная</w:t>
      </w:r>
      <w:r w:rsidR="00AD5C16" w:rsidRPr="00AD5C16">
        <w:t xml:space="preserve"> </w:t>
      </w:r>
      <w:r w:rsidRPr="00AD5C16">
        <w:t>промышленность,</w:t>
      </w:r>
      <w:r w:rsidR="00AD5C16" w:rsidRPr="00AD5C16">
        <w:t xml:space="preserve"> </w:t>
      </w:r>
      <w:r w:rsidRPr="00AD5C16">
        <w:t>1988</w:t>
      </w:r>
      <w:r w:rsidR="00AD5C16" w:rsidRPr="00AD5C16">
        <w:t xml:space="preserve">. - </w:t>
      </w:r>
      <w:r w:rsidRPr="00AD5C16">
        <w:t>560</w:t>
      </w:r>
      <w:r w:rsidR="00AD5C16" w:rsidRPr="00AD5C16">
        <w:t xml:space="preserve"> </w:t>
      </w:r>
      <w:r w:rsidRPr="00AD5C16">
        <w:t>с</w:t>
      </w:r>
      <w:r w:rsidR="00AD5C16" w:rsidRPr="00AD5C16">
        <w:t>.</w:t>
      </w:r>
    </w:p>
    <w:p w:rsidR="00AD5C16" w:rsidRPr="00AD5C16" w:rsidRDefault="00F11AA5" w:rsidP="00AD5C16">
      <w:pPr>
        <w:pStyle w:val="a"/>
      </w:pPr>
      <w:proofErr w:type="spellStart"/>
      <w:r w:rsidRPr="00AD5C16">
        <w:t>Буянова</w:t>
      </w:r>
      <w:proofErr w:type="spellEnd"/>
      <w:r w:rsidR="00AD5C16" w:rsidRPr="00AD5C16">
        <w:t xml:space="preserve"> </w:t>
      </w:r>
      <w:r w:rsidRPr="00AD5C16">
        <w:t>М</w:t>
      </w:r>
      <w:r w:rsidR="00AD5C16" w:rsidRPr="00AD5C16">
        <w:t xml:space="preserve">.О. </w:t>
      </w:r>
      <w:r w:rsidRPr="00AD5C16">
        <w:t>Чрезвычайные</w:t>
      </w:r>
      <w:r w:rsidR="00AD5C16" w:rsidRPr="00AD5C16">
        <w:t xml:space="preserve"> </w:t>
      </w:r>
      <w:r w:rsidRPr="00AD5C16">
        <w:t>происшествия</w:t>
      </w:r>
      <w:r w:rsidR="00AD5C16" w:rsidRPr="00AD5C16">
        <w:t xml:space="preserve"> - </w:t>
      </w:r>
      <w:r w:rsidRPr="00AD5C16">
        <w:t>Л</w:t>
      </w:r>
      <w:r w:rsidR="00AD5C16" w:rsidRPr="00AD5C16">
        <w:t xml:space="preserve">.: </w:t>
      </w:r>
      <w:r w:rsidRPr="00AD5C16">
        <w:t>Коллектив</w:t>
      </w:r>
      <w:r w:rsidR="00AD5C16" w:rsidRPr="00AD5C16">
        <w:t xml:space="preserve"> </w:t>
      </w:r>
      <w:r w:rsidRPr="00AD5C16">
        <w:t>авторов,</w:t>
      </w:r>
      <w:r w:rsidR="00AD5C16" w:rsidRPr="00AD5C16">
        <w:t xml:space="preserve"> </w:t>
      </w:r>
      <w:r w:rsidRPr="00AD5C16">
        <w:t>1996</w:t>
      </w:r>
      <w:r w:rsidR="00AD5C16" w:rsidRPr="00AD5C16">
        <w:t xml:space="preserve">. - </w:t>
      </w:r>
      <w:r w:rsidRPr="00AD5C16">
        <w:t>670</w:t>
      </w:r>
      <w:r w:rsidR="00AD5C16" w:rsidRPr="00AD5C16">
        <w:t xml:space="preserve"> </w:t>
      </w:r>
      <w:r w:rsidRPr="00AD5C16">
        <w:t>с</w:t>
      </w:r>
      <w:r w:rsidR="00AD5C16" w:rsidRPr="00AD5C16">
        <w:t>.</w:t>
      </w:r>
    </w:p>
    <w:sectPr w:rsidR="00AD5C16" w:rsidRPr="00AD5C16" w:rsidSect="00AD5C16">
      <w:headerReference w:type="even" r:id="rId7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71" w:rsidRDefault="00656171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656171" w:rsidRDefault="00656171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71" w:rsidRDefault="00656171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656171" w:rsidRDefault="00656171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16" w:rsidRDefault="00AD5C16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separate"/>
    </w:r>
    <w:r>
      <w:rPr>
        <w:iCs/>
        <w:noProof/>
        <w:lang w:val="en-US"/>
      </w:rPr>
      <w:t>1</w:t>
    </w:r>
    <w:r>
      <w:rPr>
        <w:iCs/>
        <w:lang w:val="en-US"/>
      </w:rPr>
      <w:fldChar w:fldCharType="end"/>
    </w:r>
  </w:p>
  <w:p w:rsidR="00AD5C16" w:rsidRDefault="00AD5C16">
    <w:pPr>
      <w:rPr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72A"/>
    <w:multiLevelType w:val="singleLevel"/>
    <w:tmpl w:val="78584FBA"/>
    <w:lvl w:ilvl="0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16059A"/>
    <w:multiLevelType w:val="multilevel"/>
    <w:tmpl w:val="420E9E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3" w15:restartNumberingAfterBreak="0">
    <w:nsid w:val="3A9F27B9"/>
    <w:multiLevelType w:val="multilevel"/>
    <w:tmpl w:val="C19E3EE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4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DE4B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D7"/>
    <w:rsid w:val="002345A5"/>
    <w:rsid w:val="002A7A9B"/>
    <w:rsid w:val="00535460"/>
    <w:rsid w:val="00656171"/>
    <w:rsid w:val="006A485C"/>
    <w:rsid w:val="00776117"/>
    <w:rsid w:val="008F7796"/>
    <w:rsid w:val="009524EF"/>
    <w:rsid w:val="00AC17F5"/>
    <w:rsid w:val="00AD5C16"/>
    <w:rsid w:val="00B075D7"/>
    <w:rsid w:val="00B11BD9"/>
    <w:rsid w:val="00D06B9E"/>
    <w:rsid w:val="00E4471A"/>
    <w:rsid w:val="00EC6B7F"/>
    <w:rsid w:val="00F11AA5"/>
    <w:rsid w:val="00F502CC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7B2E-E13A-4C79-A3E4-742532C9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D5C1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D5C1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AD5C16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AD5C16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AD5C16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AD5C16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AD5C16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AD5C16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AD5C16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AD5C16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AD5C16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AD5C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D5C16"/>
    <w:rPr>
      <w:iCs/>
      <w:lang w:val="en-US"/>
    </w:rPr>
  </w:style>
  <w:style w:type="character" w:customStyle="1" w:styleId="a6">
    <w:name w:val="Верхний колонтитул Знак"/>
    <w:rsid w:val="00AD5C16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AD5C1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AD5C16"/>
    <w:rPr>
      <w:rFonts w:cs="Times New Roman"/>
      <w:vertAlign w:val="superscript"/>
    </w:rPr>
  </w:style>
  <w:style w:type="character" w:styleId="a8">
    <w:name w:val="footnote reference"/>
    <w:semiHidden/>
    <w:rsid w:val="00AD5C1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D5C1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AD5C16"/>
    <w:pPr>
      <w:ind w:firstLine="0"/>
    </w:pPr>
    <w:rPr>
      <w:lang w:val="en-US"/>
    </w:rPr>
  </w:style>
  <w:style w:type="paragraph" w:customStyle="1" w:styleId="aa">
    <w:name w:val="литера"/>
    <w:rsid w:val="00AD5C16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AD5C16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AD5C16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rsid w:val="00AD5C16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AD5C16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AD5C16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AD5C16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AD5C16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AD5C16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AD5C16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AD5C16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AD5C16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D06B9E"/>
    <w:rPr>
      <w:iCs/>
      <w:color w:val="auto"/>
    </w:rPr>
  </w:style>
  <w:style w:type="table" w:styleId="af3">
    <w:name w:val="Table Grid"/>
    <w:basedOn w:val="a2"/>
    <w:rsid w:val="00AD5C16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AD5C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AD5C16"/>
    <w:pPr>
      <w:numPr>
        <w:numId w:val="6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AD5C16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AD5C16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AD5C16"/>
  </w:style>
  <w:style w:type="paragraph" w:customStyle="1" w:styleId="31250">
    <w:name w:val="Стиль Оглавление 3 + Слева:  125 см Первая строка:  0 см"/>
    <w:basedOn w:val="a0"/>
    <w:autoRedefine/>
    <w:rsid w:val="00AD5C16"/>
    <w:pPr>
      <w:jc w:val="left"/>
    </w:pPr>
    <w:rPr>
      <w:i/>
      <w:lang w:val="en-US"/>
    </w:rPr>
  </w:style>
  <w:style w:type="table" w:customStyle="1" w:styleId="13">
    <w:name w:val="Стиль таблицы1"/>
    <w:rsid w:val="00AD5C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AD5C16"/>
    <w:pPr>
      <w:jc w:val="center"/>
    </w:pPr>
  </w:style>
  <w:style w:type="paragraph" w:customStyle="1" w:styleId="af6">
    <w:name w:val="ТАБЛИЦА"/>
    <w:next w:val="a0"/>
    <w:autoRedefine/>
    <w:rsid w:val="00AD5C16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AD5C16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AD5C16"/>
    <w:rPr>
      <w:sz w:val="20"/>
      <w:szCs w:val="20"/>
    </w:rPr>
  </w:style>
  <w:style w:type="character" w:customStyle="1" w:styleId="af9">
    <w:name w:val="Текст сноски Знак"/>
    <w:link w:val="af8"/>
    <w:locked/>
    <w:rsid w:val="00AD5C16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AD5C16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rsid w:val="00AD5C16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AD5C16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AD5C16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AD5C16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AD5C16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AD5C16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AD5C16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AD5C16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Довузовского Образования</vt:lpstr>
    </vt:vector>
  </TitlesOfParts>
  <Company>Home</Company>
  <LinksUpToDate>false</LinksUpToDate>
  <CharactersWithSpaces>18336</CharactersWithSpaces>
  <SharedDoc>false</SharedDoc>
  <HLinks>
    <vt:vector size="48" baseType="variant"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_Toc337193303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_Toc337193302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_Toc337193301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_Toc337193300</vt:lpwstr>
      </vt:variant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_Toc337193299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_Toc337193298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_Toc337193297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_Toc337193296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Довузовского Образования</dc:title>
  <dc:subject/>
  <dc:creator>Almaz</dc:creator>
  <cp:keywords/>
  <dc:description/>
  <cp:lastModifiedBy>Тест</cp:lastModifiedBy>
  <cp:revision>2</cp:revision>
  <dcterms:created xsi:type="dcterms:W3CDTF">2024-06-11T21:12:00Z</dcterms:created>
  <dcterms:modified xsi:type="dcterms:W3CDTF">2024-06-11T21:12:00Z</dcterms:modified>
</cp:coreProperties>
</file>