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A1" w:rsidRPr="004470A1" w:rsidRDefault="004470A1" w:rsidP="00B07002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4470A1">
        <w:rPr>
          <w:b/>
          <w:bCs/>
          <w:sz w:val="27"/>
          <w:szCs w:val="27"/>
        </w:rPr>
        <w:t xml:space="preserve">Двигательные расстройства во сне </w:t>
      </w:r>
    </w:p>
    <w:p w:rsidR="004470A1" w:rsidRPr="004470A1" w:rsidRDefault="004470A1" w:rsidP="00B07002">
      <w:pPr>
        <w:pStyle w:val="a3"/>
        <w:ind w:firstLine="709"/>
        <w:jc w:val="both"/>
      </w:pPr>
      <w:r w:rsidRPr="004470A1">
        <w:rPr>
          <w:b/>
          <w:bCs/>
        </w:rPr>
        <w:t>Д</w:t>
      </w:r>
      <w:r w:rsidRPr="004470A1">
        <w:t xml:space="preserve">вигательные расстройства во сне (ДРС) представляют важный клинический аспект проблемы медицины сна. Феноменология движений во сне разнообразна и включает как чисто </w:t>
      </w:r>
      <w:r w:rsidRPr="004470A1">
        <w:rPr>
          <w:b/>
          <w:bCs/>
        </w:rPr>
        <w:t xml:space="preserve">двигательные события </w:t>
      </w:r>
      <w:r w:rsidRPr="004470A1">
        <w:t xml:space="preserve">(например, </w:t>
      </w:r>
      <w:proofErr w:type="spellStart"/>
      <w:r w:rsidRPr="004470A1">
        <w:t>бруксизм</w:t>
      </w:r>
      <w:proofErr w:type="spellEnd"/>
      <w:r w:rsidRPr="004470A1">
        <w:t xml:space="preserve">, периодические движения в конечностях, синдром беспокойных ног, ночные </w:t>
      </w:r>
      <w:proofErr w:type="spellStart"/>
      <w:r w:rsidRPr="004470A1">
        <w:t>крампи</w:t>
      </w:r>
      <w:proofErr w:type="spellEnd"/>
      <w:r w:rsidRPr="004470A1">
        <w:t xml:space="preserve">), </w:t>
      </w:r>
      <w:r w:rsidRPr="004470A1">
        <w:rPr>
          <w:b/>
          <w:bCs/>
        </w:rPr>
        <w:t xml:space="preserve">так и сложные поведенческие акты </w:t>
      </w:r>
      <w:r w:rsidRPr="004470A1">
        <w:t>(</w:t>
      </w:r>
      <w:proofErr w:type="spellStart"/>
      <w:r w:rsidRPr="004470A1">
        <w:t>сноговорение</w:t>
      </w:r>
      <w:proofErr w:type="spellEnd"/>
      <w:r w:rsidRPr="004470A1">
        <w:t xml:space="preserve">, снохождение). С другой стороны, их можно разделить по топике двигательного феномена на </w:t>
      </w:r>
      <w:r w:rsidRPr="004470A1">
        <w:rPr>
          <w:b/>
          <w:bCs/>
        </w:rPr>
        <w:t xml:space="preserve">локальные </w:t>
      </w:r>
      <w:r w:rsidRPr="004470A1">
        <w:t xml:space="preserve">, захватывающие 1 - 2-ю группы мышц (например, ночные </w:t>
      </w:r>
      <w:proofErr w:type="spellStart"/>
      <w:r w:rsidRPr="004470A1">
        <w:t>миоклонии</w:t>
      </w:r>
      <w:proofErr w:type="spellEnd"/>
      <w:r w:rsidRPr="004470A1">
        <w:t xml:space="preserve">, </w:t>
      </w:r>
      <w:proofErr w:type="spellStart"/>
      <w:r w:rsidRPr="004470A1">
        <w:t>бруксизм</w:t>
      </w:r>
      <w:proofErr w:type="spellEnd"/>
      <w:r w:rsidRPr="004470A1">
        <w:t xml:space="preserve">); </w:t>
      </w:r>
      <w:r w:rsidRPr="004470A1">
        <w:rPr>
          <w:b/>
          <w:bCs/>
        </w:rPr>
        <w:t xml:space="preserve">распространенные </w:t>
      </w:r>
      <w:r w:rsidRPr="004470A1">
        <w:t xml:space="preserve">, включающие в деятельность конечность (периодические движения в конечностях, синдром беспокойных ног) и </w:t>
      </w:r>
      <w:r w:rsidRPr="004470A1">
        <w:rPr>
          <w:b/>
          <w:bCs/>
        </w:rPr>
        <w:t xml:space="preserve">тотальные </w:t>
      </w:r>
      <w:r w:rsidRPr="004470A1">
        <w:t xml:space="preserve">, приводящие к изменению положения тела в постели ("большие" движения, снохождение). Движения во сне можно также классифицировать как </w:t>
      </w:r>
      <w:r w:rsidRPr="004470A1">
        <w:rPr>
          <w:b/>
          <w:bCs/>
        </w:rPr>
        <w:t xml:space="preserve">нормальные </w:t>
      </w:r>
      <w:r w:rsidRPr="004470A1">
        <w:t>, встречающиеся во сне любого человека (</w:t>
      </w:r>
      <w:proofErr w:type="spellStart"/>
      <w:r w:rsidRPr="004470A1">
        <w:t>миоклонии</w:t>
      </w:r>
      <w:proofErr w:type="spellEnd"/>
      <w:r w:rsidRPr="004470A1">
        <w:t xml:space="preserve"> сна, "малые" и "большие" движения), </w:t>
      </w:r>
      <w:r w:rsidRPr="004470A1">
        <w:rPr>
          <w:b/>
          <w:bCs/>
        </w:rPr>
        <w:t xml:space="preserve">патологические </w:t>
      </w:r>
      <w:r w:rsidRPr="004470A1">
        <w:t xml:space="preserve">, характерные только для сна больных и </w:t>
      </w:r>
      <w:r w:rsidRPr="004470A1">
        <w:rPr>
          <w:b/>
          <w:bCs/>
        </w:rPr>
        <w:t xml:space="preserve">условно патологические </w:t>
      </w:r>
      <w:r w:rsidRPr="004470A1">
        <w:t xml:space="preserve">, которые не всегда являются отражением известных патологических процессов. Движения во сне у здоровых людей, по-видимому, выполняют роль своеобразного ограничителя глубины сна и являются отражением нисходящей активации. Возможно, движения, направленные на изменение положения тела, имеют в своей основе рефлекторную природу. Двигательные нарушения, характерные для бодрствования, ведут себя во сне по-разному. Основным правилом является исчезновение гиперкинезов бодрствования, если они не затрагивают нижний </w:t>
      </w:r>
      <w:proofErr w:type="spellStart"/>
      <w:r w:rsidRPr="004470A1">
        <w:t>мотонейрон</w:t>
      </w:r>
      <w:proofErr w:type="spellEnd"/>
      <w:r w:rsidRPr="004470A1">
        <w:t xml:space="preserve">. </w:t>
      </w:r>
      <w:r w:rsidRPr="004470A1">
        <w:br/>
        <w:t xml:space="preserve">Оценка двигательных феноменов во сне является основополагающей в идентификации стадий и фаз сна. В первую очередь, это исследование движений глазных яблок и тонуса мышц диафрагмы рта. Основной закономерностью является неуклонное снижение тонуса мышц диафрагмы рта от расслабленного бодрствования к </w:t>
      </w:r>
      <w:proofErr w:type="spellStart"/>
      <w:r w:rsidRPr="004470A1">
        <w:t>дельта-сну</w:t>
      </w:r>
      <w:proofErr w:type="spellEnd"/>
      <w:r w:rsidRPr="004470A1">
        <w:t xml:space="preserve">, достигающее минимума в фазе быстрого сна (ФБС); при пробуждении из сна тонус возрастает. При засыпании движения глазных яблок становятся медленными, "плавающими", тогда как для ФБС характерны быстрые сканирующие движения глазных яблок, подобные тем, что наблюдаются в бодрствовании. </w:t>
      </w:r>
      <w:r w:rsidRPr="004470A1">
        <w:br/>
        <w:t xml:space="preserve">В норме в течение ночного сна здоровый человек совершает 40 - 60 движений, которые разнообразны по своей длительности и включению мышечных групп. Движения чаще возникают в поверхностных стадиях (I и II стадии) фазы медленного сна, реже - в глубоком медленном сне (стадии III + IV) и, как правило, при длительности более 10 с приводят к некоторой активации, по данным электроэнцефалограммы (ЭЭГ), а следовательно, к изменению стадии или пробуждению. В известной степени количество пробуждений может свидетельствовать о глубине сна. </w:t>
      </w:r>
      <w:r w:rsidRPr="004470A1">
        <w:br/>
        <w:t xml:space="preserve">С клинической точки зрения среди ДРС наиболее изучены синдром беспокойных ног (СБН) и </w:t>
      </w:r>
      <w:r w:rsidRPr="004470A1">
        <w:rPr>
          <w:b/>
          <w:bCs/>
        </w:rPr>
        <w:t xml:space="preserve">синдром периодических движений конечностями </w:t>
      </w:r>
      <w:r w:rsidRPr="004470A1">
        <w:t xml:space="preserve">(СПДК). Согласно международной классификации болезней сна, они отнесены к разделу </w:t>
      </w:r>
      <w:proofErr w:type="spellStart"/>
      <w:r w:rsidRPr="004470A1">
        <w:t>диссомний</w:t>
      </w:r>
      <w:proofErr w:type="spellEnd"/>
      <w:r w:rsidRPr="004470A1">
        <w:t xml:space="preserve">. </w:t>
      </w:r>
      <w:r w:rsidRPr="004470A1">
        <w:br/>
        <w:t xml:space="preserve">Причины возникновения СБН и СПДК многообразны. Это </w:t>
      </w:r>
      <w:proofErr w:type="spellStart"/>
      <w:r w:rsidRPr="004470A1">
        <w:t>полинейропатии</w:t>
      </w:r>
      <w:proofErr w:type="spellEnd"/>
      <w:r w:rsidRPr="004470A1">
        <w:t xml:space="preserve">, </w:t>
      </w:r>
      <w:proofErr w:type="spellStart"/>
      <w:r w:rsidRPr="004470A1">
        <w:t>ревматоидный</w:t>
      </w:r>
      <w:proofErr w:type="spellEnd"/>
      <w:r w:rsidRPr="004470A1">
        <w:t xml:space="preserve"> артрит (более 30%), паркинсонизм, депрессия, беременность (11%), анемия, уремия (15 - 20%), </w:t>
      </w:r>
      <w:proofErr w:type="spellStart"/>
      <w:r w:rsidRPr="004470A1">
        <w:t>кофеинизм</w:t>
      </w:r>
      <w:proofErr w:type="spellEnd"/>
      <w:r w:rsidRPr="004470A1">
        <w:t xml:space="preserve">. Применение некоторых препаратов (нейролептики, </w:t>
      </w:r>
      <w:proofErr w:type="spellStart"/>
      <w:r w:rsidRPr="004470A1">
        <w:t>трициклические</w:t>
      </w:r>
      <w:proofErr w:type="spellEnd"/>
      <w:r w:rsidRPr="004470A1">
        <w:t xml:space="preserve"> антидепрессанты, ингибиторы МАО), так же, как отмена других (</w:t>
      </w:r>
      <w:proofErr w:type="spellStart"/>
      <w:r w:rsidRPr="004470A1">
        <w:t>бензодиазепины</w:t>
      </w:r>
      <w:proofErr w:type="spellEnd"/>
      <w:r w:rsidRPr="004470A1">
        <w:t xml:space="preserve">, барбитураты), могут приводить к развитию СБН и СПДК. </w:t>
      </w:r>
      <w:r w:rsidRPr="004470A1">
        <w:br/>
        <w:t xml:space="preserve">Природа СБН и СПДК остается недостаточно ясной. Существуют моменты, объединяющие эти синдромы. СБН и СПДК являются двигательными феноменами, наиболее ярко проявляющимися в период сна; они часто сосуществуют, имеют сходные клинические проявления (сочетание болевого синдрома и непроизвольных движений) и одинаково лечатся. Вместе с тем существуют и определенные различия: СБН в отличие от СПДК имеет выраженные чувствительные расстройства; СПДК отличается высокой стереотипностью; СБН и СПДК при проведении популяционных исследований демонстрируют разное распределение в зависимости от возраста пациентов. Несомненно, что общим звеном патогенеза этих страданий является дисфункция церебральных и периферических </w:t>
      </w:r>
      <w:proofErr w:type="spellStart"/>
      <w:r w:rsidRPr="004470A1">
        <w:t>дофаминергических</w:t>
      </w:r>
      <w:proofErr w:type="spellEnd"/>
      <w:r w:rsidRPr="004470A1">
        <w:t xml:space="preserve"> систем, поэтому применение </w:t>
      </w:r>
      <w:proofErr w:type="spellStart"/>
      <w:r w:rsidRPr="004470A1">
        <w:t>Л-ДОФА-содержащих</w:t>
      </w:r>
      <w:proofErr w:type="spellEnd"/>
      <w:r w:rsidRPr="004470A1">
        <w:t xml:space="preserve"> препаратов столь эффективно при этих синдромах. </w:t>
      </w:r>
      <w:r w:rsidRPr="004470A1">
        <w:br/>
      </w:r>
      <w:r w:rsidRPr="004470A1">
        <w:lastRenderedPageBreak/>
        <w:t xml:space="preserve">Наиболее полно клинически </w:t>
      </w:r>
      <w:r w:rsidRPr="004470A1">
        <w:rPr>
          <w:b/>
          <w:bCs/>
        </w:rPr>
        <w:t xml:space="preserve">СБН (неприятные ощущения в ногах) </w:t>
      </w:r>
      <w:r w:rsidRPr="004470A1">
        <w:t xml:space="preserve">был описан </w:t>
      </w:r>
      <w:proofErr w:type="spellStart"/>
      <w:r w:rsidRPr="004470A1">
        <w:t>Ekbom</w:t>
      </w:r>
      <w:proofErr w:type="spellEnd"/>
      <w:r w:rsidRPr="004470A1">
        <w:t xml:space="preserve"> в </w:t>
      </w:r>
      <w:smartTag w:uri="urn:schemas-microsoft-com:office:smarttags" w:element="metricconverter">
        <w:smartTagPr>
          <w:attr w:name="ProductID" w:val="1945 г"/>
        </w:smartTagPr>
        <w:r w:rsidRPr="004470A1">
          <w:t>1945 г</w:t>
        </w:r>
      </w:smartTag>
      <w:r w:rsidRPr="004470A1">
        <w:t xml:space="preserve">. Клиническим ядром СБН являются </w:t>
      </w:r>
      <w:proofErr w:type="spellStart"/>
      <w:r w:rsidRPr="004470A1">
        <w:t>парестетические</w:t>
      </w:r>
      <w:proofErr w:type="spellEnd"/>
      <w:r w:rsidRPr="004470A1">
        <w:t xml:space="preserve"> ощущения в ногах, описываемые пациентами как "неприятные"(используются также такие слова, как боль, дискомфорт, содрогания, мурашки, растягивания, подергивания, покалывания, пощипывания, зуд), возникающие обычно перед началом сна и вызывающие непреодолимую потребность двигать ногами. Ощущения чаще всего возникают в ногах, в промежутке между стопой и коленом, но могут быть и в бедре, и во всей конечности. Гораздо реже подобные ощущения возникают в руках. Обычно симптомы билатеральны, но возможны и различия по интенсивности между конечностями. Как правило, они появляются в период отдыха или в период, предшествующий сну. </w:t>
      </w:r>
      <w:r w:rsidRPr="004470A1">
        <w:br/>
        <w:t xml:space="preserve">Позыв к движениям ногами для пациентов непреодолим. Продолжительность подобных состояний от нескольких секунд до нескольких часов, они могут проявляться несколько раз в день и самостоятельно проходить. Степень выраженности нарушений цикла сон - бодрствование может быть различной, достигая в ряде случаев грубых расстройств структуры сна и выраженной дневной сонливости. СБН может иметь многолетнее течение с обострением и ремиссией. Возможны внезапные улучшения на фоне лихорадки и ухудшения в связи с расстройствами сна другой этиологии. </w:t>
      </w:r>
    </w:p>
    <w:p w:rsidR="004470A1" w:rsidRPr="004470A1" w:rsidRDefault="004470A1" w:rsidP="00B07002">
      <w:pPr>
        <w:pStyle w:val="a3"/>
        <w:ind w:firstLine="709"/>
        <w:jc w:val="both"/>
      </w:pPr>
      <w:r w:rsidRPr="004470A1">
        <w:t>Предложены следующие минимальные диагностические критерии: 1) потребность двигать конечностями плюс парестезии/</w:t>
      </w:r>
      <w:proofErr w:type="spellStart"/>
      <w:r w:rsidRPr="004470A1">
        <w:t>дизестезии</w:t>
      </w:r>
      <w:proofErr w:type="spellEnd"/>
      <w:r w:rsidRPr="004470A1">
        <w:t xml:space="preserve">; 2) двигательное беспокойство; 3) ухудшение симптомов во сне с недлительной последующей активацией или пробуждением; 4) ухудшение симптомов вечером или ночью. </w:t>
      </w:r>
    </w:p>
    <w:p w:rsidR="004470A1" w:rsidRPr="004470A1" w:rsidRDefault="004470A1" w:rsidP="00B07002">
      <w:pPr>
        <w:pStyle w:val="a3"/>
        <w:ind w:firstLine="709"/>
        <w:jc w:val="both"/>
      </w:pPr>
      <w:r w:rsidRPr="004470A1">
        <w:t>Наибольший лечебный эффект достигается при применении препаратов, содержащих Л-ДОФА (</w:t>
      </w:r>
      <w:proofErr w:type="spellStart"/>
      <w:r w:rsidRPr="004470A1">
        <w:t>наком</w:t>
      </w:r>
      <w:proofErr w:type="spellEnd"/>
      <w:r w:rsidRPr="004470A1">
        <w:t xml:space="preserve">, </w:t>
      </w:r>
      <w:proofErr w:type="spellStart"/>
      <w:r w:rsidRPr="004470A1">
        <w:t>мадопар</w:t>
      </w:r>
      <w:proofErr w:type="spellEnd"/>
      <w:r w:rsidRPr="004470A1">
        <w:t xml:space="preserve">, </w:t>
      </w:r>
      <w:proofErr w:type="spellStart"/>
      <w:r w:rsidRPr="004470A1">
        <w:t>синемет</w:t>
      </w:r>
      <w:proofErr w:type="spellEnd"/>
      <w:r w:rsidRPr="004470A1">
        <w:t xml:space="preserve">), </w:t>
      </w:r>
      <w:proofErr w:type="spellStart"/>
      <w:r w:rsidRPr="004470A1">
        <w:t>бензодиазепинов</w:t>
      </w:r>
      <w:proofErr w:type="spellEnd"/>
      <w:r w:rsidRPr="004470A1">
        <w:t xml:space="preserve"> (чаще </w:t>
      </w:r>
      <w:proofErr w:type="spellStart"/>
      <w:r w:rsidRPr="004470A1">
        <w:t>клоназепам</w:t>
      </w:r>
      <w:proofErr w:type="spellEnd"/>
      <w:r w:rsidRPr="004470A1">
        <w:t xml:space="preserve">) и опиатов. </w:t>
      </w:r>
      <w:r w:rsidRPr="004470A1">
        <w:br/>
      </w:r>
      <w:r w:rsidRPr="004470A1">
        <w:rPr>
          <w:b/>
          <w:bCs/>
        </w:rPr>
        <w:t xml:space="preserve">Синдром периодических движений конечностями </w:t>
      </w:r>
      <w:r w:rsidRPr="004470A1">
        <w:t xml:space="preserve">(СПДК) (синонимы: периодические движения ног, ночные </w:t>
      </w:r>
      <w:proofErr w:type="spellStart"/>
      <w:r w:rsidRPr="004470A1">
        <w:t>миоклонусы</w:t>
      </w:r>
      <w:proofErr w:type="spellEnd"/>
      <w:r w:rsidRPr="004470A1">
        <w:t xml:space="preserve">, периодические движения во сне, судороги в ногах). Термин "периодические движения конечностей" предпочтительней в тех случаях, когда движения происходят в руках. Первым исследователем СПДК был </w:t>
      </w:r>
      <w:proofErr w:type="spellStart"/>
      <w:r w:rsidRPr="004470A1">
        <w:t>Symmond</w:t>
      </w:r>
      <w:proofErr w:type="spellEnd"/>
      <w:r w:rsidRPr="004470A1">
        <w:t xml:space="preserve"> (1953), но из-за отсутствия достаточного технического оснащения он не мог в полной мере изучить данный феномен. </w:t>
      </w:r>
      <w:r w:rsidRPr="004470A1">
        <w:br/>
        <w:t xml:space="preserve">Этот синдром встречается в 6% популяции. По некоторым данным, он минимально представлен у детей, значительно чаще - у взрослых, а среди пациентов старше 60 лет, по некоторым данным, достигает 34%. </w:t>
      </w:r>
      <w:proofErr w:type="spellStart"/>
      <w:r w:rsidRPr="004470A1">
        <w:t>Представленность</w:t>
      </w:r>
      <w:proofErr w:type="spellEnd"/>
      <w:r w:rsidRPr="004470A1">
        <w:t xml:space="preserve"> СПДК у больных </w:t>
      </w:r>
      <w:proofErr w:type="spellStart"/>
      <w:r w:rsidRPr="004470A1">
        <w:t>инсомнией</w:t>
      </w:r>
      <w:proofErr w:type="spellEnd"/>
      <w:r w:rsidRPr="004470A1">
        <w:t xml:space="preserve"> составляет от 1 до 15% (имеются в виду больные, у которых </w:t>
      </w:r>
      <w:proofErr w:type="spellStart"/>
      <w:r w:rsidRPr="004470A1">
        <w:t>инсомния</w:t>
      </w:r>
      <w:proofErr w:type="spellEnd"/>
      <w:r w:rsidRPr="004470A1">
        <w:t xml:space="preserve"> не вызвана этим феноменом). </w:t>
      </w:r>
      <w:r w:rsidRPr="004470A1">
        <w:br/>
        <w:t xml:space="preserve">Возможно, что существует наследственная предрасположенность. Так, приводится сообщение о пациенте, в семье которого эти движения существовали на протяжении трех поколений. Около 60% больных СПДК имеют отягощенный наследственный анамнез. В большинстве случаев отмечен аутосомно-доминантный тип наследования. </w:t>
      </w:r>
      <w:r w:rsidRPr="004470A1">
        <w:br/>
        <w:t xml:space="preserve">СПДК характеризуется эпизодами повторяющихся, стереотипных движений во сне. Движения обычно происходят в ногах и состоят из разгибания большого пальца в сочетании с частичным сгибанием колена, а иногда и бедра; движения могут наблюдаться и в руках. Как правило, СПДК связан с частичными пробуждениями или бодрствованием. В промежутках между эпизодами ноги неподвижны. Одна ночь может отличаться от другой по количеству движений. Больные жалуются на частые ночные пробуждения в 45%, трудности засыпания - в 43%, дневную сонливость - в 42%, ранние пробуждения - в 11%. </w:t>
      </w:r>
      <w:r w:rsidRPr="004470A1">
        <w:br/>
        <w:t xml:space="preserve">В клинической картине могут быть частые ночные пробуждения и сон, который не приносит отдыха. Нередко также отмечаются жалобы на дневную сонливость. Учитывая, что больные могут не осознавать движений в конечностях, необходимо подчеркнуть, что наличие сочетания </w:t>
      </w:r>
      <w:proofErr w:type="spellStart"/>
      <w:r w:rsidRPr="004470A1">
        <w:t>инсомнии</w:t>
      </w:r>
      <w:proofErr w:type="spellEnd"/>
      <w:r w:rsidRPr="004470A1">
        <w:t xml:space="preserve"> и дневной сонливости позволяет предположить у больного СПДК. Для уточнения феномена СПДК необходима </w:t>
      </w:r>
      <w:proofErr w:type="spellStart"/>
      <w:r w:rsidRPr="004470A1">
        <w:t>полисомнография</w:t>
      </w:r>
      <w:proofErr w:type="spellEnd"/>
      <w:r w:rsidRPr="004470A1">
        <w:t xml:space="preserve">. </w:t>
      </w:r>
      <w:r w:rsidRPr="004470A1">
        <w:br/>
        <w:t xml:space="preserve">Многочисленные </w:t>
      </w:r>
      <w:proofErr w:type="spellStart"/>
      <w:r w:rsidRPr="004470A1">
        <w:t>полисомнографические</w:t>
      </w:r>
      <w:proofErr w:type="spellEnd"/>
      <w:r w:rsidRPr="004470A1">
        <w:t xml:space="preserve"> исследования выявили, что плотность периодических движений ног во время поверхностного сна значительно выше, чем в глубоких стадиях и ФБС. </w:t>
      </w:r>
      <w:r w:rsidRPr="004470A1">
        <w:br/>
      </w:r>
      <w:r w:rsidRPr="004470A1">
        <w:lastRenderedPageBreak/>
        <w:t xml:space="preserve">В ряде случаев периодические движения конечностей могут развиваться вслед за </w:t>
      </w:r>
      <w:proofErr w:type="spellStart"/>
      <w:r w:rsidRPr="004470A1">
        <w:t>микропробуждениями</w:t>
      </w:r>
      <w:proofErr w:type="spellEnd"/>
      <w:r w:rsidRPr="004470A1">
        <w:t xml:space="preserve">, при этом после лечения они исчезли, а периодические </w:t>
      </w:r>
      <w:proofErr w:type="spellStart"/>
      <w:r w:rsidRPr="004470A1">
        <w:t>микропробуждения</w:t>
      </w:r>
      <w:proofErr w:type="spellEnd"/>
      <w:r w:rsidRPr="004470A1">
        <w:t xml:space="preserve"> оставались. Предложена гипотеза о том, что СПДК, как и СБН, могут возникать при определенном уровне кортикальной активности и могут быть связаны с "медленными волнами". </w:t>
      </w:r>
      <w:r w:rsidRPr="004470A1">
        <w:br/>
        <w:t xml:space="preserve">Наибольший лечебный эффект получен от тех же препаратов, что и при СБН. </w:t>
      </w:r>
      <w:r w:rsidRPr="004470A1">
        <w:br/>
        <w:t xml:space="preserve">С учетом перечисленных критериев трудностей в распознавании этих синдромов и дифференциации их с другими двигательными расстройствами во время сна, как правило, не возникает. </w:t>
      </w:r>
      <w:r w:rsidRPr="004470A1">
        <w:br/>
        <w:t xml:space="preserve">Двигательные расстройства могут сопровождать так же нарколепсию и синдром сонных апноэ. Движения, возникающие при синдроме "сонных апноэ", могут быть похожими на СПДК, но исчезают при соответствующей терапии основного заболевания. </w:t>
      </w:r>
      <w:r w:rsidRPr="004470A1">
        <w:br/>
        <w:t xml:space="preserve">Таким образом, двигательные расстройства во сне (особенно СБН и СПДК), являясь одной из ведущих причин </w:t>
      </w:r>
      <w:proofErr w:type="spellStart"/>
      <w:r w:rsidRPr="004470A1">
        <w:t>инсомнии</w:t>
      </w:r>
      <w:proofErr w:type="spellEnd"/>
      <w:r w:rsidRPr="004470A1">
        <w:t xml:space="preserve">, а так же дневной сонливости, возникающей вслед за </w:t>
      </w:r>
      <w:proofErr w:type="spellStart"/>
      <w:r w:rsidRPr="004470A1">
        <w:t>инсомнией</w:t>
      </w:r>
      <w:proofErr w:type="spellEnd"/>
      <w:r w:rsidRPr="004470A1">
        <w:t xml:space="preserve">, играют важную роль в нарушении цикла сон - бодрствование и требуют серьезных диагностических изысканий. В условиях </w:t>
      </w:r>
      <w:proofErr w:type="spellStart"/>
      <w:r w:rsidRPr="004470A1">
        <w:t>скрининговой</w:t>
      </w:r>
      <w:proofErr w:type="spellEnd"/>
      <w:r w:rsidRPr="004470A1">
        <w:t xml:space="preserve"> оценки в деятельности врача общей практики ключевыми словами для диагностики двигательных нарушений во сне будут: движения в конечностях, </w:t>
      </w:r>
      <w:proofErr w:type="spellStart"/>
      <w:r w:rsidRPr="004470A1">
        <w:t>инсомния</w:t>
      </w:r>
      <w:proofErr w:type="spellEnd"/>
      <w:r w:rsidRPr="004470A1">
        <w:t>, дневная сонливость.</w:t>
      </w:r>
    </w:p>
    <w:sectPr w:rsidR="004470A1" w:rsidRPr="004470A1" w:rsidSect="00B070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A1"/>
    <w:rsid w:val="00056CD5"/>
    <w:rsid w:val="004470A1"/>
    <w:rsid w:val="00B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470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470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Двигательные расстройства во сне </vt:lpstr>
    </vt:vector>
  </TitlesOfParts>
  <Company>HOME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Двигательные расстройства во сне</dc:title>
  <dc:creator>USER</dc:creator>
  <cp:lastModifiedBy>Igor</cp:lastModifiedBy>
  <cp:revision>2</cp:revision>
  <dcterms:created xsi:type="dcterms:W3CDTF">2024-06-06T07:04:00Z</dcterms:created>
  <dcterms:modified xsi:type="dcterms:W3CDTF">2024-06-06T07:04:00Z</dcterms:modified>
</cp:coreProperties>
</file>