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7D" w:rsidRDefault="0090307D">
      <w:pPr>
        <w:ind w:firstLine="0"/>
        <w:jc w:val="center"/>
        <w:rPr>
          <w:rFonts w:ascii="Comic Sans MS" w:hAnsi="Comic Sans MS"/>
          <w:b/>
          <w:caps/>
          <w:spacing w:val="40"/>
        </w:rPr>
      </w:pPr>
      <w:r>
        <w:rPr>
          <w:rFonts w:ascii="Comic Sans MS" w:hAnsi="Comic Sans MS"/>
          <w:b/>
          <w:caps/>
          <w:spacing w:val="40"/>
        </w:rPr>
        <w:t>Дніпропетровська державна медична академія</w:t>
      </w:r>
    </w:p>
    <w:p w:rsidR="0090307D" w:rsidRDefault="0090307D">
      <w:pPr>
        <w:pStyle w:val="10"/>
        <w:rPr>
          <w:rFonts w:ascii="Comic Sans MS" w:hAnsi="Comic Sans MS"/>
          <w:caps/>
          <w:spacing w:val="40"/>
        </w:rPr>
      </w:pPr>
      <w:r>
        <w:rPr>
          <w:rFonts w:ascii="Comic Sans MS" w:hAnsi="Comic Sans MS"/>
          <w:caps/>
          <w:spacing w:val="40"/>
        </w:rPr>
        <w:t>Кафедра ортопедії і травматології</w:t>
      </w:r>
    </w:p>
    <w:p w:rsidR="0090307D" w:rsidRDefault="0090307D">
      <w:pPr>
        <w:pStyle w:val="3"/>
        <w:rPr>
          <w:rFonts w:ascii="OzHandicraft Win95BT" w:hAnsi="OzHandicraft Win95BT"/>
          <w:b w:val="0"/>
          <w:i w:val="0"/>
          <w:spacing w:val="200"/>
        </w:rPr>
      </w:pPr>
      <w:r>
        <w:rPr>
          <w:rFonts w:ascii="OzHandicraft Win95BT" w:hAnsi="OzHandicraft Win95BT"/>
          <w:b w:val="0"/>
          <w:i w:val="0"/>
          <w:spacing w:val="200"/>
        </w:rPr>
        <w:t>Завідуючий кафедрою</w:t>
      </w:r>
    </w:p>
    <w:p w:rsidR="0090307D" w:rsidRDefault="0090307D">
      <w:pPr>
        <w:pStyle w:val="3"/>
        <w:rPr>
          <w:rFonts w:ascii="OzHandicraft Win95BT" w:hAnsi="OzHandicraft Win95BT"/>
          <w:b w:val="0"/>
          <w:i w:val="0"/>
          <w:spacing w:val="200"/>
        </w:rPr>
      </w:pPr>
      <w:r>
        <w:rPr>
          <w:rFonts w:ascii="OzHandicraft Win95BT" w:hAnsi="OzHandicraft Win95BT"/>
          <w:b w:val="0"/>
          <w:i w:val="0"/>
          <w:spacing w:val="200"/>
        </w:rPr>
        <w:t xml:space="preserve">професор О.Є. </w:t>
      </w:r>
      <w:proofErr w:type="spellStart"/>
      <w:r>
        <w:rPr>
          <w:rFonts w:ascii="OzHandicraft Win95BT" w:hAnsi="OzHandicraft Win95BT"/>
          <w:b w:val="0"/>
          <w:i w:val="0"/>
          <w:spacing w:val="200"/>
        </w:rPr>
        <w:t>Лоскутов</w:t>
      </w:r>
      <w:proofErr w:type="spellEnd"/>
    </w:p>
    <w:p w:rsidR="0090307D" w:rsidRDefault="0090307D">
      <w:pPr>
        <w:pStyle w:val="a5"/>
      </w:pPr>
    </w:p>
    <w:p w:rsidR="0090307D" w:rsidRDefault="0090307D">
      <w:pPr>
        <w:pStyle w:val="a5"/>
      </w:pPr>
    </w:p>
    <w:p w:rsidR="0090307D" w:rsidRDefault="0090307D">
      <w:pPr>
        <w:pStyle w:val="a5"/>
      </w:pPr>
    </w:p>
    <w:p w:rsidR="0090307D" w:rsidRPr="00AF7E92" w:rsidRDefault="0090307D">
      <w:pPr>
        <w:pStyle w:val="4"/>
        <w:rPr>
          <w:rFonts w:ascii="Poor Richard" w:hAnsi="Poor Richard"/>
          <w:i/>
          <w:sz w:val="80"/>
        </w:rPr>
      </w:pPr>
      <w:r w:rsidRPr="00AF7E92">
        <w:rPr>
          <w:rFonts w:ascii="Poor Richard" w:hAnsi="Poor Richard"/>
          <w:i/>
          <w:sz w:val="80"/>
        </w:rPr>
        <w:t>Історія хвороби</w:t>
      </w:r>
    </w:p>
    <w:p w:rsidR="0090307D" w:rsidRPr="00B66834" w:rsidRDefault="0090307D">
      <w:pPr>
        <w:ind w:left="720"/>
        <w:jc w:val="center"/>
        <w:rPr>
          <w:rFonts w:ascii="Arial" w:hAnsi="Arial"/>
          <w:lang w:val="ru-RU"/>
        </w:rPr>
      </w:pPr>
      <w:r>
        <w:rPr>
          <w:rFonts w:ascii="Arial" w:hAnsi="Arial"/>
          <w:b/>
        </w:rPr>
        <w:t>Хвора</w:t>
      </w:r>
      <w:r>
        <w:rPr>
          <w:rFonts w:ascii="Arial" w:hAnsi="Arial"/>
        </w:rPr>
        <w:t xml:space="preserve">: </w:t>
      </w:r>
      <w:r w:rsidR="00B66834">
        <w:rPr>
          <w:rFonts w:ascii="Arial" w:hAnsi="Arial"/>
          <w:lang w:val="ru-RU"/>
        </w:rPr>
        <w:t>_________</w:t>
      </w:r>
    </w:p>
    <w:p w:rsidR="0090307D" w:rsidRDefault="0090307D">
      <w:pPr>
        <w:ind w:firstLine="0"/>
        <w:jc w:val="center"/>
        <w:rPr>
          <w:rFonts w:ascii="Arial" w:hAnsi="Arial"/>
          <w:noProof/>
        </w:rPr>
      </w:pPr>
      <w:bookmarkStart w:id="0" w:name="_GoBack"/>
      <w:r>
        <w:rPr>
          <w:rFonts w:ascii="Arial" w:hAnsi="Arial"/>
          <w:b/>
        </w:rPr>
        <w:t>Діагноз:</w:t>
      </w:r>
      <w:r>
        <w:rPr>
          <w:rFonts w:ascii="Arial" w:hAnsi="Arial"/>
        </w:rPr>
        <w:t xml:space="preserve"> </w:t>
      </w:r>
      <w:r w:rsidR="00A278F9">
        <w:rPr>
          <w:rFonts w:ascii="Arial" w:hAnsi="Arial"/>
          <w:noProof/>
          <w:lang w:val="ru-RU"/>
        </w:rPr>
        <w:t>Д</w:t>
      </w:r>
      <w:r>
        <w:rPr>
          <w:rFonts w:ascii="Arial" w:hAnsi="Arial"/>
          <w:noProof/>
        </w:rPr>
        <w:t>восторонній диспластичн</w:t>
      </w:r>
      <w:proofErr w:type="spellStart"/>
      <w:r>
        <w:rPr>
          <w:rFonts w:ascii="Arial" w:hAnsi="Arial"/>
        </w:rPr>
        <w:t>и</w:t>
      </w:r>
      <w:r>
        <w:rPr>
          <w:rFonts w:ascii="Arial" w:hAnsi="Arial"/>
          <w:noProof/>
        </w:rPr>
        <w:t>й</w:t>
      </w:r>
      <w:proofErr w:type="spellEnd"/>
      <w:r>
        <w:rPr>
          <w:rFonts w:ascii="Arial" w:hAnsi="Arial"/>
          <w:noProof/>
        </w:rPr>
        <w:t xml:space="preserve"> </w:t>
      </w:r>
      <w:proofErr w:type="spellStart"/>
      <w:r>
        <w:rPr>
          <w:rFonts w:ascii="Arial" w:hAnsi="Arial"/>
          <w:noProof/>
        </w:rPr>
        <w:t>кок</w:t>
      </w:r>
      <w:r>
        <w:rPr>
          <w:rFonts w:ascii="Arial" w:hAnsi="Arial"/>
        </w:rPr>
        <w:t>с</w:t>
      </w:r>
      <w:r>
        <w:rPr>
          <w:rFonts w:ascii="Arial" w:hAnsi="Arial"/>
          <w:noProof/>
        </w:rPr>
        <w:t>артроз</w:t>
      </w:r>
      <w:proofErr w:type="spellEnd"/>
      <w:r>
        <w:rPr>
          <w:rFonts w:ascii="Arial" w:hAnsi="Arial"/>
          <w:noProof/>
        </w:rPr>
        <w:t>, ендопротез правого тазостегнового суглоба, контрактура в лівому колінномусуглобі і тазостегновому суглобі.</w:t>
      </w:r>
      <w:bookmarkEnd w:id="0"/>
    </w:p>
    <w:p w:rsidR="0090307D" w:rsidRDefault="0090307D">
      <w:pPr>
        <w:pStyle w:val="a5"/>
        <w:rPr>
          <w:lang w:val="ru-RU"/>
        </w:rPr>
      </w:pPr>
    </w:p>
    <w:p w:rsidR="0090307D" w:rsidRDefault="0090307D"/>
    <w:p w:rsidR="0090307D" w:rsidRDefault="0090307D">
      <w:pPr>
        <w:ind w:left="3600"/>
        <w:rPr>
          <w:i/>
          <w:u w:val="single"/>
        </w:rPr>
      </w:pPr>
      <w:r>
        <w:rPr>
          <w:i/>
          <w:u w:val="single"/>
        </w:rPr>
        <w:t>Куратор:</w:t>
      </w:r>
      <w:r>
        <w:rPr>
          <w:rFonts w:ascii="Arial" w:hAnsi="Arial"/>
          <w:i/>
          <w:u w:val="single"/>
        </w:rPr>
        <w:t xml:space="preserve"> студент 5 курсу </w:t>
      </w:r>
      <w:proofErr w:type="spellStart"/>
      <w:r>
        <w:rPr>
          <w:rFonts w:ascii="Arial" w:hAnsi="Arial"/>
          <w:i/>
          <w:u w:val="single"/>
        </w:rPr>
        <w:t>Ятін</w:t>
      </w:r>
      <w:proofErr w:type="spellEnd"/>
      <w:r>
        <w:rPr>
          <w:rFonts w:ascii="Arial" w:hAnsi="Arial"/>
          <w:i/>
          <w:u w:val="single"/>
        </w:rPr>
        <w:t xml:space="preserve"> В.А.</w:t>
      </w:r>
      <w:r>
        <w:rPr>
          <w:i/>
          <w:u w:val="single"/>
        </w:rPr>
        <w:t xml:space="preserve"> </w:t>
      </w:r>
    </w:p>
    <w:p w:rsidR="0090307D" w:rsidRDefault="0090307D">
      <w:pPr>
        <w:ind w:left="3600"/>
        <w:rPr>
          <w:i/>
          <w:u w:val="single"/>
        </w:rPr>
      </w:pPr>
      <w:r>
        <w:rPr>
          <w:i/>
          <w:u w:val="single"/>
        </w:rPr>
        <w:t xml:space="preserve">Керівник: </w:t>
      </w:r>
      <w:proofErr w:type="spellStart"/>
      <w:r>
        <w:rPr>
          <w:rFonts w:ascii="Arial" w:hAnsi="Arial"/>
          <w:i/>
          <w:u w:val="single"/>
        </w:rPr>
        <w:t>асс</w:t>
      </w:r>
      <w:proofErr w:type="spellEnd"/>
      <w:r>
        <w:rPr>
          <w:rFonts w:ascii="Arial" w:hAnsi="Arial"/>
          <w:i/>
          <w:u w:val="single"/>
        </w:rPr>
        <w:t>.</w:t>
      </w:r>
      <w:r>
        <w:rPr>
          <w:i/>
          <w:u w:val="single"/>
        </w:rPr>
        <w:t xml:space="preserve"> </w:t>
      </w:r>
      <w:r>
        <w:rPr>
          <w:rFonts w:ascii="Arial" w:hAnsi="Arial"/>
          <w:i/>
          <w:u w:val="single"/>
        </w:rPr>
        <w:t>Олейник О.Є.</w:t>
      </w:r>
    </w:p>
    <w:p w:rsidR="0090307D" w:rsidRDefault="0090307D"/>
    <w:p w:rsidR="0090307D" w:rsidRDefault="0090307D">
      <w:pPr>
        <w:pStyle w:val="a5"/>
        <w:ind w:left="5529"/>
      </w:pPr>
      <w:r>
        <w:t xml:space="preserve">Початок </w:t>
      </w:r>
      <w:proofErr w:type="spellStart"/>
      <w:r>
        <w:t>курації</w:t>
      </w:r>
      <w:proofErr w:type="spellEnd"/>
      <w:r>
        <w:t>: 06.09.00</w:t>
      </w:r>
    </w:p>
    <w:p w:rsidR="0090307D" w:rsidRDefault="0090307D">
      <w:pPr>
        <w:ind w:left="5529"/>
      </w:pPr>
      <w:r>
        <w:lastRenderedPageBreak/>
        <w:t xml:space="preserve">Кінець </w:t>
      </w:r>
      <w:proofErr w:type="spellStart"/>
      <w:r>
        <w:t>курації</w:t>
      </w:r>
      <w:proofErr w:type="spellEnd"/>
      <w:r>
        <w:t>: 12.09.00</w:t>
      </w:r>
    </w:p>
    <w:p w:rsidR="0090307D" w:rsidRDefault="0090307D"/>
    <w:p w:rsidR="0090307D" w:rsidRDefault="0090307D">
      <w:pPr>
        <w:pStyle w:val="a6"/>
      </w:pPr>
      <w:r>
        <w:t>Дніпропетровськ</w:t>
      </w:r>
    </w:p>
    <w:p w:rsidR="0090307D" w:rsidRDefault="0090307D">
      <w:pPr>
        <w:pStyle w:val="a6"/>
      </w:pPr>
      <w:r>
        <w:t>2000</w:t>
      </w:r>
    </w:p>
    <w:p w:rsidR="0090307D" w:rsidRDefault="0090307D">
      <w:pPr>
        <w:pStyle w:val="a0"/>
        <w:rPr>
          <w:rFonts w:ascii="Courier" w:hAnsi="Courier"/>
          <w:sz w:val="26"/>
        </w:rPr>
      </w:pPr>
      <w:r>
        <w:br w:type="column"/>
      </w:r>
      <w:r>
        <w:rPr>
          <w:rFonts w:ascii="Courier" w:hAnsi="Courier"/>
          <w:i/>
          <w:sz w:val="26"/>
        </w:rPr>
        <w:lastRenderedPageBreak/>
        <w:t>Прізвище, ім’я, по батькові</w:t>
      </w:r>
      <w:r>
        <w:rPr>
          <w:rFonts w:ascii="Courier" w:hAnsi="Courier"/>
          <w:sz w:val="26"/>
        </w:rPr>
        <w:t xml:space="preserve"> –</w:t>
      </w:r>
      <w:r w:rsidR="00B66834">
        <w:rPr>
          <w:rFonts w:asciiTheme="minorHAnsi" w:hAnsiTheme="minorHAnsi"/>
          <w:sz w:val="26"/>
          <w:lang w:val="ru-RU"/>
        </w:rPr>
        <w:t>_______________</w:t>
      </w:r>
      <w:r>
        <w:rPr>
          <w:rFonts w:ascii="Courier" w:hAnsi="Courier"/>
          <w:sz w:val="26"/>
        </w:rPr>
        <w:t>.</w:t>
      </w:r>
    </w:p>
    <w:p w:rsidR="0090307D" w:rsidRDefault="0090307D">
      <w:pPr>
        <w:pStyle w:val="a0"/>
        <w:rPr>
          <w:rFonts w:ascii="Courier" w:hAnsi="Courier"/>
          <w:sz w:val="26"/>
        </w:rPr>
      </w:pPr>
      <w:r>
        <w:rPr>
          <w:rFonts w:ascii="Courier" w:hAnsi="Courier"/>
          <w:i/>
          <w:sz w:val="26"/>
        </w:rPr>
        <w:t>Вік</w:t>
      </w:r>
      <w:r>
        <w:rPr>
          <w:rFonts w:ascii="Courier" w:hAnsi="Courier"/>
          <w:sz w:val="26"/>
        </w:rPr>
        <w:t xml:space="preserve"> – 38 років</w:t>
      </w:r>
    </w:p>
    <w:p w:rsidR="0090307D" w:rsidRDefault="0090307D">
      <w:pPr>
        <w:pStyle w:val="a0"/>
        <w:rPr>
          <w:rFonts w:ascii="Courier" w:hAnsi="Courier"/>
          <w:sz w:val="26"/>
        </w:rPr>
      </w:pPr>
      <w:r>
        <w:rPr>
          <w:rFonts w:ascii="Courier" w:hAnsi="Courier"/>
          <w:i/>
          <w:sz w:val="26"/>
        </w:rPr>
        <w:t>Стать</w:t>
      </w:r>
      <w:r>
        <w:rPr>
          <w:rFonts w:ascii="Courier" w:hAnsi="Courier"/>
          <w:sz w:val="26"/>
        </w:rPr>
        <w:t xml:space="preserve"> – жіноча.</w:t>
      </w:r>
    </w:p>
    <w:p w:rsidR="0090307D" w:rsidRDefault="0090307D">
      <w:pPr>
        <w:pStyle w:val="a0"/>
        <w:rPr>
          <w:rFonts w:ascii="Courier" w:hAnsi="Courier"/>
          <w:sz w:val="26"/>
        </w:rPr>
      </w:pPr>
      <w:r>
        <w:rPr>
          <w:rFonts w:ascii="Courier" w:hAnsi="Courier"/>
          <w:i/>
          <w:sz w:val="26"/>
        </w:rPr>
        <w:t>Адреса</w:t>
      </w:r>
      <w:r>
        <w:rPr>
          <w:rFonts w:ascii="Courier" w:hAnsi="Courier"/>
          <w:sz w:val="26"/>
        </w:rPr>
        <w:t xml:space="preserve"> – м. Кривий Ріг, вул. </w:t>
      </w:r>
      <w:proofErr w:type="spellStart"/>
      <w:r>
        <w:rPr>
          <w:rFonts w:ascii="Courier" w:hAnsi="Courier"/>
          <w:sz w:val="26"/>
        </w:rPr>
        <w:t>Погребняка</w:t>
      </w:r>
      <w:proofErr w:type="spellEnd"/>
      <w:r>
        <w:rPr>
          <w:rFonts w:ascii="Courier" w:hAnsi="Courier"/>
          <w:sz w:val="26"/>
        </w:rPr>
        <w:t>, 10/101</w:t>
      </w:r>
    </w:p>
    <w:p w:rsidR="0090307D" w:rsidRDefault="0090307D">
      <w:pPr>
        <w:pStyle w:val="a0"/>
        <w:rPr>
          <w:rFonts w:ascii="Courier" w:hAnsi="Courier"/>
          <w:sz w:val="26"/>
        </w:rPr>
      </w:pPr>
      <w:r>
        <w:rPr>
          <w:rFonts w:ascii="Courier" w:hAnsi="Courier"/>
          <w:i/>
          <w:sz w:val="26"/>
        </w:rPr>
        <w:t>Місце праці, фах. посада</w:t>
      </w:r>
      <w:r>
        <w:rPr>
          <w:rFonts w:ascii="Courier" w:hAnsi="Courier"/>
          <w:sz w:val="26"/>
        </w:rPr>
        <w:t xml:space="preserve"> – швейна фабрика, кравець.</w:t>
      </w:r>
    </w:p>
    <w:p w:rsidR="0090307D" w:rsidRDefault="0090307D">
      <w:pPr>
        <w:pStyle w:val="a0"/>
        <w:rPr>
          <w:rFonts w:ascii="Courier" w:hAnsi="Courier"/>
          <w:sz w:val="26"/>
        </w:rPr>
      </w:pPr>
      <w:r>
        <w:rPr>
          <w:rFonts w:ascii="Courier" w:hAnsi="Courier"/>
          <w:i/>
          <w:sz w:val="26"/>
        </w:rPr>
        <w:t>Діагноз клінічний</w:t>
      </w:r>
      <w:r>
        <w:rPr>
          <w:rFonts w:ascii="Courier" w:hAnsi="Courier"/>
          <w:sz w:val="26"/>
        </w:rPr>
        <w:t xml:space="preserve">: </w:t>
      </w:r>
      <w:r>
        <w:rPr>
          <w:rFonts w:ascii="Courier" w:hAnsi="Courier"/>
          <w:noProof/>
          <w:sz w:val="26"/>
        </w:rPr>
        <w:t xml:space="preserve">двосторонній </w:t>
      </w:r>
      <w:proofErr w:type="spellStart"/>
      <w:r>
        <w:rPr>
          <w:rFonts w:ascii="Courier" w:hAnsi="Courier"/>
          <w:noProof/>
          <w:sz w:val="26"/>
        </w:rPr>
        <w:t>диспластичн</w:t>
      </w:r>
      <w:r>
        <w:rPr>
          <w:rFonts w:ascii="Courier" w:hAnsi="Courier"/>
          <w:sz w:val="26"/>
        </w:rPr>
        <w:t>и</w:t>
      </w:r>
      <w:r>
        <w:rPr>
          <w:rFonts w:ascii="Courier" w:hAnsi="Courier"/>
          <w:noProof/>
          <w:sz w:val="26"/>
        </w:rPr>
        <w:t>й</w:t>
      </w:r>
      <w:proofErr w:type="spellEnd"/>
      <w:r>
        <w:rPr>
          <w:rFonts w:ascii="Courier" w:hAnsi="Courier"/>
          <w:noProof/>
          <w:sz w:val="26"/>
        </w:rPr>
        <w:t xml:space="preserve"> коксартроз, ендопротез правого тазостегнового суглоба, контрактура в колінному і тазостегновому суглобі.</w:t>
      </w:r>
    </w:p>
    <w:p w:rsidR="0090307D" w:rsidRDefault="0090307D">
      <w:pPr>
        <w:pStyle w:val="aa"/>
        <w:ind w:left="0" w:firstLine="0"/>
        <w:rPr>
          <w:rFonts w:ascii="Courier" w:hAnsi="Courier"/>
          <w:sz w:val="26"/>
        </w:rPr>
      </w:pPr>
      <w:r>
        <w:rPr>
          <w:rFonts w:ascii="Courier" w:hAnsi="Courier"/>
          <w:i/>
          <w:sz w:val="26"/>
        </w:rPr>
        <w:t>супутні захворювання</w:t>
      </w:r>
      <w:r>
        <w:rPr>
          <w:rFonts w:ascii="Courier" w:hAnsi="Courier"/>
          <w:sz w:val="26"/>
        </w:rPr>
        <w:t xml:space="preserve"> – хронічний пієлонефрит </w:t>
      </w:r>
      <w:proofErr w:type="spellStart"/>
      <w:r>
        <w:rPr>
          <w:rFonts w:ascii="Courier" w:hAnsi="Courier"/>
          <w:sz w:val="26"/>
        </w:rPr>
        <w:t>агіпертензивна</w:t>
      </w:r>
      <w:proofErr w:type="spellEnd"/>
      <w:r>
        <w:rPr>
          <w:rFonts w:ascii="Courier" w:hAnsi="Courier"/>
          <w:sz w:val="26"/>
        </w:rPr>
        <w:t xml:space="preserve"> стадія, фаза загострення.</w:t>
      </w:r>
    </w:p>
    <w:p w:rsidR="0090307D" w:rsidRDefault="0090307D">
      <w:pPr>
        <w:pStyle w:val="aa"/>
        <w:rPr>
          <w:rFonts w:ascii="Courier" w:hAnsi="Courier"/>
          <w:sz w:val="26"/>
        </w:rPr>
      </w:pPr>
    </w:p>
    <w:p w:rsidR="0090307D" w:rsidRDefault="0090307D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ОСНОВНІ СКАРГИ ХВОРОГО</w:t>
      </w:r>
    </w:p>
    <w:p w:rsidR="0090307D" w:rsidRDefault="0090307D">
      <w:pPr>
        <w:rPr>
          <w:sz w:val="26"/>
        </w:rPr>
      </w:pPr>
      <w:r>
        <w:rPr>
          <w:rFonts w:ascii="Courier" w:hAnsi="Courier"/>
          <w:noProof/>
          <w:sz w:val="26"/>
        </w:rPr>
        <w:t xml:space="preserve">Скарги при надходженні: на </w:t>
      </w:r>
      <w:r w:rsidRPr="00A278F9">
        <w:rPr>
          <w:rFonts w:ascii="Courier" w:hAnsi="Courier"/>
          <w:sz w:val="26"/>
        </w:rPr>
        <w:t>обмеження</w:t>
      </w:r>
      <w:r>
        <w:rPr>
          <w:rFonts w:ascii="Courier" w:hAnsi="Courier"/>
          <w:noProof/>
          <w:sz w:val="26"/>
        </w:rPr>
        <w:t xml:space="preserve"> рухів у правому колінному суглобі та обох тазостегнових суглобах та незначні болісні відчуття у правому тазостегновому суглобі.</w:t>
      </w:r>
    </w:p>
    <w:p w:rsidR="0090307D" w:rsidRPr="00A278F9" w:rsidRDefault="0090307D">
      <w:pPr>
        <w:rPr>
          <w:rFonts w:ascii="Courier" w:hAnsi="Courier"/>
          <w:sz w:val="26"/>
        </w:rPr>
      </w:pPr>
    </w:p>
    <w:p w:rsidR="0090307D" w:rsidRDefault="0090307D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ПЕРЕБІГ ТЕПЕРІШНЬОГО ЗАХВОРЮВАННЯ</w:t>
      </w:r>
    </w:p>
    <w:p w:rsidR="0090307D" w:rsidRDefault="0090307D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Хворіє з 20 років, у 23 роки після перших пологів (великий плід – 4,1 кг) з’явилися періодичні болі в тазостегнових суглобах. Чотири роки потому, після других пологів болі прийняли постійний характер. Лікувалась консервативно з тимчасовим покращенням. У 1988 році пройшла курс консервативного лікування в ОЛМ і їй було запропоновано оперативне лікування. </w:t>
      </w:r>
    </w:p>
    <w:p w:rsidR="0090307D" w:rsidRDefault="0090307D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18.04.00 була проведена операція </w:t>
      </w:r>
      <w:proofErr w:type="spellStart"/>
      <w:r>
        <w:rPr>
          <w:rFonts w:ascii="Courier" w:hAnsi="Courier"/>
          <w:sz w:val="26"/>
        </w:rPr>
        <w:t>ендопротезування</w:t>
      </w:r>
      <w:proofErr w:type="spellEnd"/>
      <w:r>
        <w:rPr>
          <w:rFonts w:ascii="Courier" w:hAnsi="Courier"/>
          <w:sz w:val="26"/>
        </w:rPr>
        <w:t xml:space="preserve"> правого тазостегнового суглобу </w:t>
      </w:r>
      <w:proofErr w:type="spellStart"/>
      <w:r>
        <w:rPr>
          <w:rFonts w:ascii="Courier" w:hAnsi="Courier"/>
          <w:sz w:val="26"/>
        </w:rPr>
        <w:t>двопорожнинним</w:t>
      </w:r>
      <w:proofErr w:type="spellEnd"/>
      <w:r>
        <w:rPr>
          <w:rFonts w:ascii="Courier" w:hAnsi="Courier"/>
          <w:sz w:val="26"/>
        </w:rPr>
        <w:t xml:space="preserve"> ендопротезом системи “ОРТЕН”. Під час операції був поставлений перелом </w:t>
      </w:r>
      <w:proofErr w:type="spellStart"/>
      <w:r>
        <w:rPr>
          <w:rFonts w:ascii="Courier" w:hAnsi="Courier"/>
          <w:sz w:val="26"/>
        </w:rPr>
        <w:t>діафізу</w:t>
      </w:r>
      <w:proofErr w:type="spellEnd"/>
      <w:r>
        <w:rPr>
          <w:rFonts w:ascii="Courier" w:hAnsi="Courier"/>
          <w:sz w:val="26"/>
        </w:rPr>
        <w:t xml:space="preserve"> правого стегна, який був зафіксований. Через 3 місяці хвора почала навантажувати праву кінцівку.</w:t>
      </w:r>
    </w:p>
    <w:p w:rsidR="0090307D" w:rsidRDefault="0090307D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lastRenderedPageBreak/>
        <w:t xml:space="preserve">29.08.00 поступила на реабілітаційне лікування після операції </w:t>
      </w:r>
      <w:r>
        <w:rPr>
          <w:rFonts w:ascii="Courier" w:hAnsi="Courier"/>
          <w:noProof/>
          <w:sz w:val="26"/>
        </w:rPr>
        <w:t>з приводу</w:t>
      </w:r>
      <w:r>
        <w:rPr>
          <w:rFonts w:ascii="Courier" w:hAnsi="Courier"/>
          <w:sz w:val="26"/>
        </w:rPr>
        <w:t xml:space="preserve"> </w:t>
      </w:r>
      <w:proofErr w:type="spellStart"/>
      <w:r>
        <w:rPr>
          <w:rFonts w:ascii="Courier" w:hAnsi="Courier"/>
          <w:sz w:val="26"/>
        </w:rPr>
        <w:t>ендопротезування</w:t>
      </w:r>
      <w:proofErr w:type="spellEnd"/>
      <w:r>
        <w:rPr>
          <w:rFonts w:ascii="Courier" w:hAnsi="Courier"/>
          <w:sz w:val="26"/>
        </w:rPr>
        <w:t xml:space="preserve"> правого тазостегнового суглобу. </w:t>
      </w:r>
    </w:p>
    <w:p w:rsidR="0090307D" w:rsidRDefault="0090307D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ІСТОРІЯ ЖИТТЯ ХВОРОГО </w:t>
      </w:r>
    </w:p>
    <w:p w:rsidR="0090307D" w:rsidRDefault="0090307D">
      <w:pPr>
        <w:rPr>
          <w:rFonts w:ascii="Courier" w:hAnsi="Courier"/>
          <w:noProof/>
          <w:sz w:val="26"/>
        </w:rPr>
      </w:pPr>
      <w:r>
        <w:rPr>
          <w:rFonts w:ascii="Courier" w:hAnsi="Courier"/>
          <w:sz w:val="26"/>
        </w:rPr>
        <w:t xml:space="preserve">Народилася в 21 вересня 1962 року в сім’ї робітників в м. Кривий Ріг </w:t>
      </w:r>
      <w:r>
        <w:rPr>
          <w:rFonts w:ascii="Courier" w:hAnsi="Courier"/>
          <w:noProof/>
          <w:sz w:val="26"/>
        </w:rPr>
        <w:t>Дитина від 3 вагітності, народилась доношеною, вагою 4100 гр, одержувала грудне вигодовування до одного року. Закінчила десять класів. У 13 років перенесла свинку. У 1982 році закінчила технікум та одержала спеціальність кравця.В 1984 році одружилась. Перша вагітність у 1985 роки,  друга у 1990 році. Працювала  кравцем до 1990 року.</w:t>
      </w:r>
    </w:p>
    <w:p w:rsidR="0090307D" w:rsidRDefault="0090307D">
      <w:pPr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Житлопобутові умови задовільні, шкіливих звичок, спадкових захворювань та алергічних реакцій немає.</w:t>
      </w:r>
    </w:p>
    <w:p w:rsidR="0090307D" w:rsidRDefault="0090307D">
      <w:pPr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 xml:space="preserve">Онкологічних захворювань немає. 18.04.2000 року – гемотрансфузія з приводу операції ендопротезування </w:t>
      </w:r>
      <w:r>
        <w:rPr>
          <w:rFonts w:ascii="Courier" w:hAnsi="Courier"/>
          <w:sz w:val="26"/>
        </w:rPr>
        <w:t xml:space="preserve">правого тазостегнового суглобу. </w:t>
      </w:r>
      <w:r>
        <w:rPr>
          <w:rFonts w:ascii="Courier" w:hAnsi="Courier"/>
          <w:noProof/>
          <w:sz w:val="26"/>
        </w:rPr>
        <w:t>Венеричні захворювання заперечує.</w:t>
      </w:r>
    </w:p>
    <w:p w:rsidR="0090307D" w:rsidRDefault="0090307D">
      <w:pPr>
        <w:pStyle w:val="20"/>
        <w:spacing w:after="0"/>
        <w:ind w:firstLine="0"/>
        <w:jc w:val="center"/>
        <w:rPr>
          <w:rFonts w:ascii="Courier" w:hAnsi="Courier"/>
          <w:b/>
          <w:caps/>
          <w:color w:val="000000"/>
          <w:sz w:val="26"/>
        </w:rPr>
      </w:pPr>
      <w:r>
        <w:rPr>
          <w:rFonts w:ascii="Courier" w:hAnsi="Courier"/>
          <w:b/>
          <w:caps/>
          <w:color w:val="000000"/>
          <w:sz w:val="26"/>
        </w:rPr>
        <w:t xml:space="preserve"> STATUS PRAESENS OBJECTIVUS</w:t>
      </w: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>Загальний стан задовільний. Свідомість ясна. Положення в постелі активне. Вираження обличчя спокійне. Поводження хворої адекватне. Запах видихуваного нею повітря без особливостей. Статура правильна, нормостенична. Форма голови (чола, очей, носа, губ, верхньої і нижньої щелепи, вушних раковин) і шиї правильна. Форма кісток рук, ніг, грудної клітини правильна. Ріст - 173 см, вага - 65 кг. Температура тіла 36,6</w:t>
      </w:r>
      <w:r>
        <w:rPr>
          <w:rFonts w:ascii="Courier" w:hAnsi="Courier"/>
          <w:color w:val="000000"/>
          <w:sz w:val="26"/>
        </w:rPr>
        <w:sym w:font="Symbol" w:char="F0B0"/>
      </w:r>
      <w:r>
        <w:rPr>
          <w:rFonts w:ascii="Courier" w:hAnsi="Courier"/>
          <w:color w:val="000000"/>
          <w:sz w:val="26"/>
        </w:rPr>
        <w:t>.</w:t>
      </w:r>
    </w:p>
    <w:p w:rsidR="0090307D" w:rsidRDefault="0090307D">
      <w:pPr>
        <w:pStyle w:val="20"/>
        <w:spacing w:after="0"/>
        <w:ind w:firstLine="0"/>
        <w:jc w:val="center"/>
        <w:rPr>
          <w:rFonts w:ascii="Courier" w:hAnsi="Courier"/>
          <w:caps/>
          <w:color w:val="000000"/>
          <w:sz w:val="26"/>
        </w:rPr>
      </w:pPr>
      <w:r>
        <w:rPr>
          <w:rFonts w:ascii="Courier" w:hAnsi="Courier"/>
          <w:caps/>
          <w:color w:val="000000"/>
          <w:sz w:val="26"/>
        </w:rPr>
        <w:t>ШКІРА</w:t>
      </w: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>Кол</w:t>
      </w:r>
      <w:proofErr w:type="spellStart"/>
      <w:r>
        <w:rPr>
          <w:rFonts w:ascii="Courier" w:hAnsi="Courier"/>
          <w:noProof w:val="0"/>
          <w:color w:val="000000"/>
          <w:sz w:val="26"/>
        </w:rPr>
        <w:t>ір</w:t>
      </w:r>
      <w:proofErr w:type="spellEnd"/>
      <w:r>
        <w:rPr>
          <w:rFonts w:ascii="Courier" w:hAnsi="Courier"/>
          <w:color w:val="000000"/>
          <w:sz w:val="26"/>
        </w:rPr>
        <w:t xml:space="preserve"> блідо-рожевий. Висипань, ранок, судинних зірочок, рубців, видимих пухлин не виявлено. Вологість шкіри нормальна. Еластичність і тургор шкіри в нормі. Шелушення шкіри, розчухи, струпи, ерозії, пролежні не виявлені. Волосся розвинуте задовільно, підвищене випадання волосся і посивіння </w:t>
      </w:r>
      <w:r>
        <w:rPr>
          <w:rFonts w:ascii="Courier" w:hAnsi="Courier"/>
          <w:color w:val="000000"/>
          <w:sz w:val="26"/>
        </w:rPr>
        <w:lastRenderedPageBreak/>
        <w:t>не відзначається. Тип оволосіння по жіночому типу. Нігті правильної форми, блідо-рожевого кольору.</w:t>
      </w:r>
    </w:p>
    <w:p w:rsidR="0090307D" w:rsidRDefault="0090307D">
      <w:pPr>
        <w:pStyle w:val="20"/>
        <w:spacing w:after="0"/>
        <w:ind w:firstLine="0"/>
        <w:jc w:val="center"/>
        <w:rPr>
          <w:rFonts w:ascii="Courier" w:hAnsi="Courier"/>
          <w:caps/>
          <w:color w:val="000000"/>
          <w:sz w:val="26"/>
        </w:rPr>
      </w:pPr>
      <w:r>
        <w:rPr>
          <w:rFonts w:ascii="Courier" w:hAnsi="Courier"/>
          <w:caps/>
          <w:color w:val="000000"/>
          <w:sz w:val="26"/>
        </w:rPr>
        <w:t>СЛИЗОВІ</w:t>
      </w:r>
      <w:r>
        <w:rPr>
          <w:rFonts w:ascii="Courier" w:hAnsi="Courier"/>
          <w:caps/>
          <w:noProof w:val="0"/>
          <w:color w:val="000000"/>
          <w:sz w:val="26"/>
        </w:rPr>
        <w:t xml:space="preserve"> ТА </w:t>
      </w:r>
      <w:r>
        <w:rPr>
          <w:rFonts w:ascii="Courier" w:hAnsi="Courier"/>
          <w:caps/>
          <w:color w:val="000000"/>
          <w:sz w:val="26"/>
        </w:rPr>
        <w:t>ПІДШКІРНА КЛІТКОВИНА</w:t>
      </w:r>
    </w:p>
    <w:p w:rsidR="0090307D" w:rsidRDefault="0090307D">
      <w:pPr>
        <w:pStyle w:val="20"/>
        <w:spacing w:after="0"/>
        <w:ind w:firstLine="0"/>
        <w:jc w:val="center"/>
        <w:rPr>
          <w:rFonts w:ascii="Courier" w:hAnsi="Courier"/>
          <w:caps/>
          <w:color w:val="000000"/>
          <w:sz w:val="26"/>
        </w:rPr>
      </w:pP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>Видимі слизові губ, порожнини носа, рота, блідо-рожеві, чисті.</w:t>
      </w:r>
      <w:r>
        <w:rPr>
          <w:rFonts w:ascii="Times New Roman" w:hAnsi="Times New Roman"/>
          <w:noProof w:val="0"/>
          <w:color w:val="000000"/>
          <w:sz w:val="26"/>
        </w:rPr>
        <w:t xml:space="preserve"> </w:t>
      </w:r>
      <w:r>
        <w:rPr>
          <w:rFonts w:ascii="Courier" w:hAnsi="Courier"/>
          <w:color w:val="000000"/>
          <w:sz w:val="26"/>
        </w:rPr>
        <w:t>Підшкірно-жировий прошарок розвитий помірно, рівномірно, при пальпації хворобливість, відчуття сніжного хрускоту не виникає. Місцеві набряки на нижніх кінцівках (на стопах і нижній третині гомілок) і під очима не виражені. Підшкірні вени на ногах і передній черевній стінці - “голова медузи”, при огляді не визначаються .</w:t>
      </w:r>
    </w:p>
    <w:p w:rsidR="0090307D" w:rsidRDefault="0090307D">
      <w:pPr>
        <w:pStyle w:val="20"/>
        <w:spacing w:after="0"/>
        <w:ind w:firstLine="0"/>
        <w:jc w:val="center"/>
        <w:rPr>
          <w:rFonts w:ascii="Courier" w:hAnsi="Courier"/>
          <w:caps/>
          <w:color w:val="000000"/>
          <w:sz w:val="26"/>
        </w:rPr>
      </w:pPr>
      <w:r>
        <w:rPr>
          <w:rFonts w:ascii="Courier" w:hAnsi="Courier"/>
          <w:caps/>
          <w:color w:val="000000"/>
          <w:sz w:val="26"/>
        </w:rPr>
        <w:t>ЛІМФАТИЧНІ ВУЗЛИ</w:t>
      </w:r>
    </w:p>
    <w:p w:rsidR="0090307D" w:rsidRDefault="0090307D">
      <w:pPr>
        <w:pStyle w:val="20"/>
        <w:spacing w:after="0"/>
        <w:rPr>
          <w:rFonts w:ascii="Courier" w:hAnsi="Courier"/>
          <w:caps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>Потиличні, привушні, підщелепні, підборідні, шийні (передні і задні), над- і підключичні, пахові, брыжові, пахові, стегнові, підколінні лімфатичні вузли не збільшені, при пальпації безболісні, шкіра над ними не змінена.</w:t>
      </w:r>
      <w:r>
        <w:rPr>
          <w:rFonts w:ascii="Courier" w:hAnsi="Courier"/>
          <w:caps/>
          <w:color w:val="000000"/>
          <w:sz w:val="26"/>
        </w:rPr>
        <w:t xml:space="preserve"> </w:t>
      </w:r>
    </w:p>
    <w:p w:rsidR="0090307D" w:rsidRDefault="0090307D">
      <w:pPr>
        <w:pStyle w:val="20"/>
        <w:spacing w:after="0"/>
        <w:ind w:firstLine="0"/>
        <w:jc w:val="center"/>
        <w:rPr>
          <w:rFonts w:ascii="Courier" w:hAnsi="Courier"/>
          <w:caps/>
          <w:color w:val="000000"/>
          <w:sz w:val="26"/>
        </w:rPr>
      </w:pPr>
      <w:r>
        <w:rPr>
          <w:rFonts w:ascii="Courier" w:hAnsi="Courier"/>
          <w:caps/>
          <w:color w:val="000000"/>
          <w:sz w:val="26"/>
        </w:rPr>
        <w:t>М’ЯЗИ</w:t>
      </w: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 xml:space="preserve">Ступінь розвитку - гарна, при пальпації безболісні; тонус нормальний, симетричний; ущільнень у м’язах, гипертрофий не виявлено, м’язова сила </w:t>
      </w:r>
      <w:r>
        <w:rPr>
          <w:rFonts w:ascii="Times New Roman" w:hAnsi="Times New Roman"/>
          <w:noProof w:val="0"/>
          <w:color w:val="000000"/>
          <w:sz w:val="26"/>
        </w:rPr>
        <w:t>3</w:t>
      </w:r>
      <w:r>
        <w:rPr>
          <w:rFonts w:ascii="Courier" w:hAnsi="Courier"/>
          <w:color w:val="000000"/>
          <w:sz w:val="26"/>
        </w:rPr>
        <w:t xml:space="preserve"> бали у різноманітних групах м’язів.</w:t>
      </w:r>
    </w:p>
    <w:p w:rsidR="0090307D" w:rsidRDefault="0090307D">
      <w:pPr>
        <w:pStyle w:val="20"/>
        <w:spacing w:after="0"/>
        <w:jc w:val="center"/>
        <w:rPr>
          <w:rFonts w:ascii="Courier" w:hAnsi="Courier"/>
          <w:b/>
          <w:caps/>
          <w:color w:val="000000"/>
          <w:sz w:val="26"/>
        </w:rPr>
      </w:pPr>
      <w:r>
        <w:rPr>
          <w:rFonts w:ascii="Courier" w:hAnsi="Courier"/>
          <w:b/>
          <w:caps/>
          <w:color w:val="000000"/>
          <w:sz w:val="26"/>
        </w:rPr>
        <w:t>ДОСЛІДЖЕННЯ ОРГАНІВ ДИХАННЯ</w:t>
      </w: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 xml:space="preserve">Дихання через ніс, вільне. Крила носа в диханні участі не беруть. Виділення з носа не відзначаються. При пальпації носа й кісток обличчя болісеість не відзначається. При огляді гортані патології не виявлено. </w:t>
      </w: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>Грудна клітина нормостенической форми (над- і підключичні ямки виражені помірно, міжреберні проміжки рівномірні, лопатки щільно прилежат до грудної клітини, эпигастральный кут наближається до 90</w:t>
      </w:r>
      <w:r>
        <w:rPr>
          <w:rFonts w:ascii="Courier" w:hAnsi="Courier"/>
          <w:color w:val="000000"/>
          <w:sz w:val="26"/>
          <w:vertAlign w:val="superscript"/>
        </w:rPr>
        <w:t>о</w:t>
      </w:r>
      <w:r>
        <w:rPr>
          <w:rFonts w:ascii="Courier" w:hAnsi="Courier"/>
          <w:color w:val="000000"/>
          <w:sz w:val="26"/>
        </w:rPr>
        <w:t xml:space="preserve">, передньозадній розмір більше бічного). Обидві половини грудної клітини симетричні, розширення вен на грудній клітині не виявлено. Дихання здійснюється без участі додаткової мускулатури. Число дихальних рухів у хвилину - 19. Тип дихання- грудний, ритм </w:t>
      </w:r>
      <w:r>
        <w:rPr>
          <w:rFonts w:ascii="Courier" w:hAnsi="Courier"/>
          <w:color w:val="000000"/>
          <w:sz w:val="26"/>
        </w:rPr>
        <w:lastRenderedPageBreak/>
        <w:t>його правильний, дихання помірної глибини. При пальпації грудна клітина резистентная, хворобливість у різних її ділянках не визначається. На симетричних ділянках грудної клітини (у над- і підключичних, у над-, меж- і підлопаткових областях) голосове дрижання однакової сили по обидва боки. При порівняльній перкусії легень визначається ясний легеневої звук. Над простором Траубе тимпанічний звук збережений.</w:t>
      </w: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>При топографічній перкусії висота стояння верхівок над ключицями 2 см, позаду на рівні остистого відростку 7-го шийного хребця. Ширина полів Кренига зліва і справа 5 см.</w:t>
      </w:r>
    </w:p>
    <w:p w:rsidR="0090307D" w:rsidRDefault="0090307D">
      <w:pPr>
        <w:pStyle w:val="20"/>
        <w:spacing w:after="0"/>
        <w:ind w:firstLine="0"/>
        <w:jc w:val="center"/>
        <w:rPr>
          <w:rFonts w:ascii="Courier" w:hAnsi="Courier"/>
          <w:b/>
          <w:color w:val="000000"/>
          <w:sz w:val="26"/>
        </w:rPr>
      </w:pPr>
      <w:r>
        <w:rPr>
          <w:rFonts w:ascii="Courier" w:hAnsi="Courier"/>
          <w:b/>
          <w:color w:val="000000"/>
          <w:sz w:val="26"/>
        </w:rPr>
        <w:t>Нижня границя легень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90307D"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Лінія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Права легеня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Ліва легеня</w:t>
            </w:r>
          </w:p>
        </w:tc>
      </w:tr>
      <w:tr w:rsidR="0090307D"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Білягрудинна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V ребро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-</w:t>
            </w:r>
          </w:p>
        </w:tc>
      </w:tr>
      <w:tr w:rsidR="0090307D"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Середньоключична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VI ребро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-</w:t>
            </w:r>
          </w:p>
        </w:tc>
      </w:tr>
      <w:tr w:rsidR="0090307D"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Передня пахвова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VII ребро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-</w:t>
            </w:r>
          </w:p>
        </w:tc>
      </w:tr>
      <w:tr w:rsidR="0090307D"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Середня пахвова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VIII ребро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VIII ребро</w:t>
            </w:r>
          </w:p>
        </w:tc>
      </w:tr>
      <w:tr w:rsidR="0090307D"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Задня пахвова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IX ребро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IX ребро</w:t>
            </w:r>
          </w:p>
        </w:tc>
      </w:tr>
      <w:tr w:rsidR="0090307D"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Лопаткова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X ребро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X ребро</w:t>
            </w:r>
          </w:p>
        </w:tc>
      </w:tr>
      <w:tr w:rsidR="0090307D">
        <w:trPr>
          <w:cantSplit/>
          <w:trHeight w:val="188"/>
        </w:trPr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Біляхребтова</w:t>
            </w:r>
          </w:p>
        </w:tc>
        <w:tc>
          <w:tcPr>
            <w:tcW w:w="6568" w:type="dxa"/>
            <w:gridSpan w:val="2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XI грудний хребець</w:t>
            </w:r>
          </w:p>
        </w:tc>
      </w:tr>
    </w:tbl>
    <w:p w:rsidR="0090307D" w:rsidRDefault="0090307D">
      <w:pPr>
        <w:pStyle w:val="20"/>
        <w:spacing w:after="0"/>
        <w:ind w:firstLine="0"/>
        <w:jc w:val="center"/>
        <w:rPr>
          <w:rFonts w:ascii="Courier" w:hAnsi="Courier"/>
          <w:b/>
          <w:color w:val="000000"/>
          <w:sz w:val="26"/>
        </w:rPr>
      </w:pPr>
      <w:r>
        <w:rPr>
          <w:rFonts w:ascii="Courier" w:hAnsi="Courier"/>
          <w:b/>
          <w:color w:val="000000"/>
          <w:sz w:val="26"/>
        </w:rPr>
        <w:t>Активна і пассивна екскурсія легень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1701"/>
        <w:gridCol w:w="1559"/>
        <w:gridCol w:w="1662"/>
      </w:tblGrid>
      <w:tr w:rsidR="0090307D">
        <w:trPr>
          <w:cantSplit/>
        </w:trPr>
        <w:tc>
          <w:tcPr>
            <w:tcW w:w="3369" w:type="dxa"/>
            <w:vMerge w:val="restart"/>
            <w:vAlign w:val="center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Лінії</w:t>
            </w:r>
          </w:p>
        </w:tc>
        <w:tc>
          <w:tcPr>
            <w:tcW w:w="3260" w:type="dxa"/>
            <w:gridSpan w:val="2"/>
            <w:vAlign w:val="center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Активна рухомість</w:t>
            </w:r>
          </w:p>
        </w:tc>
        <w:tc>
          <w:tcPr>
            <w:tcW w:w="3221" w:type="dxa"/>
            <w:gridSpan w:val="2"/>
            <w:vAlign w:val="center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Пасивна рухомість</w:t>
            </w:r>
          </w:p>
        </w:tc>
      </w:tr>
      <w:tr w:rsidR="0090307D">
        <w:trPr>
          <w:cantSplit/>
        </w:trPr>
        <w:tc>
          <w:tcPr>
            <w:tcW w:w="3369" w:type="dxa"/>
            <w:vMerge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</w:p>
        </w:tc>
        <w:tc>
          <w:tcPr>
            <w:tcW w:w="1559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Права</w:t>
            </w:r>
          </w:p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Легеня</w:t>
            </w:r>
          </w:p>
        </w:tc>
        <w:tc>
          <w:tcPr>
            <w:tcW w:w="1701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Ліва</w:t>
            </w:r>
          </w:p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Легеня</w:t>
            </w:r>
          </w:p>
        </w:tc>
        <w:tc>
          <w:tcPr>
            <w:tcW w:w="1559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Права</w:t>
            </w:r>
          </w:p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Легеня</w:t>
            </w:r>
          </w:p>
        </w:tc>
        <w:tc>
          <w:tcPr>
            <w:tcW w:w="1662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Ліва</w:t>
            </w:r>
          </w:p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Легеня</w:t>
            </w:r>
          </w:p>
        </w:tc>
      </w:tr>
      <w:tr w:rsidR="0090307D">
        <w:tc>
          <w:tcPr>
            <w:tcW w:w="3369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Задня пахвова</w:t>
            </w:r>
          </w:p>
        </w:tc>
        <w:tc>
          <w:tcPr>
            <w:tcW w:w="1559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6 см</w:t>
            </w:r>
          </w:p>
        </w:tc>
        <w:tc>
          <w:tcPr>
            <w:tcW w:w="1701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5 см</w:t>
            </w:r>
          </w:p>
        </w:tc>
        <w:tc>
          <w:tcPr>
            <w:tcW w:w="1559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2 см</w:t>
            </w:r>
          </w:p>
        </w:tc>
        <w:tc>
          <w:tcPr>
            <w:tcW w:w="1662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2 см</w:t>
            </w:r>
          </w:p>
        </w:tc>
      </w:tr>
      <w:tr w:rsidR="0090307D">
        <w:tc>
          <w:tcPr>
            <w:tcW w:w="3369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Лопаткова</w:t>
            </w:r>
          </w:p>
        </w:tc>
        <w:tc>
          <w:tcPr>
            <w:tcW w:w="1559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5 см</w:t>
            </w:r>
          </w:p>
        </w:tc>
        <w:tc>
          <w:tcPr>
            <w:tcW w:w="1701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5 см</w:t>
            </w:r>
          </w:p>
        </w:tc>
        <w:tc>
          <w:tcPr>
            <w:tcW w:w="1559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1 см</w:t>
            </w:r>
          </w:p>
        </w:tc>
        <w:tc>
          <w:tcPr>
            <w:tcW w:w="1662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1 см</w:t>
            </w:r>
          </w:p>
        </w:tc>
      </w:tr>
    </w:tbl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 xml:space="preserve"> При аускультації легень на симетричних ділянках грудної клітини вислуховуеться везикулярне дихання. Хрипів, крепітацій, шуму тертя плеври не виявлено. Бронхофонія на симетричних ділянках грудної клітини однакова.</w:t>
      </w:r>
    </w:p>
    <w:p w:rsidR="0090307D" w:rsidRDefault="0090307D">
      <w:pPr>
        <w:pStyle w:val="20"/>
        <w:spacing w:after="0"/>
        <w:ind w:firstLine="0"/>
        <w:jc w:val="center"/>
        <w:rPr>
          <w:rFonts w:ascii="Courier" w:hAnsi="Courier"/>
          <w:b/>
          <w:caps/>
          <w:color w:val="000000"/>
          <w:sz w:val="26"/>
        </w:rPr>
      </w:pPr>
      <w:r>
        <w:rPr>
          <w:rFonts w:ascii="Courier" w:hAnsi="Courier"/>
          <w:b/>
          <w:caps/>
          <w:color w:val="000000"/>
          <w:sz w:val="26"/>
        </w:rPr>
        <w:t>ДОСЛІДЖЕННЯ СИСТЕМИ КРОВООБІГУ</w:t>
      </w: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 xml:space="preserve">Видима пульсація артерій кінцівок, у яремній ямці, сонних артеріях відсутня, симптом “черв’ячка” негативний; артерії </w:t>
      </w:r>
      <w:r>
        <w:rPr>
          <w:rFonts w:ascii="Courier" w:hAnsi="Courier"/>
          <w:color w:val="000000"/>
          <w:sz w:val="26"/>
        </w:rPr>
        <w:lastRenderedPageBreak/>
        <w:t>помірної щільності; артеріальний пульс - 80 у хвилину; пульс однаковий на обох променевих артеріях, ритмічний, дефіцит пульсу відсутній; пульс задовільного наповнення і напруги (pulsus durus et plenus), поза пульсовою хвилею судинна стінка розслаблена; пульс на тильній поверхні стопи збережений, задовільних властивостей, 80 у мин; псевдокапіллярний пульс Квінке не визначається. При вислуховуванні сонної і стегнової артерії подвійний тон Траубе і подвійний шум Виноградова-Дюрозье не виявлений. Артеріальний тиск - 120/80 мм. рт. ст. Набрякання і видима пульсація шийних вен не виявлені. Венний пульс не виражений.</w:t>
      </w: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>При огляді області серця серцевий горб, деформації, втяження на грудній клітині, видима пульсація не виявлені. Верхівковий поштовх у V межреберрі по середньоключичній лінії зліва. При перкусії серця визначені:</w:t>
      </w:r>
    </w:p>
    <w:p w:rsidR="0090307D" w:rsidRDefault="0090307D">
      <w:pPr>
        <w:pStyle w:val="20"/>
        <w:spacing w:after="0"/>
        <w:ind w:firstLine="0"/>
        <w:jc w:val="center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>Межа абсолютної і відносної тупості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042"/>
        <w:gridCol w:w="3284"/>
      </w:tblGrid>
      <w:tr w:rsidR="0090307D">
        <w:trPr>
          <w:trHeight w:val="429"/>
        </w:trPr>
        <w:tc>
          <w:tcPr>
            <w:tcW w:w="1526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Границя</w:t>
            </w:r>
          </w:p>
        </w:tc>
        <w:tc>
          <w:tcPr>
            <w:tcW w:w="5042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Відносна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Абсолютна</w:t>
            </w:r>
          </w:p>
        </w:tc>
      </w:tr>
      <w:tr w:rsidR="0090307D">
        <w:trPr>
          <w:trHeight w:val="416"/>
        </w:trPr>
        <w:tc>
          <w:tcPr>
            <w:tcW w:w="1526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Права</w:t>
            </w:r>
          </w:p>
        </w:tc>
        <w:tc>
          <w:tcPr>
            <w:tcW w:w="5042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На 2 см вправо від првого края грудини в VI міжреберрі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По лівому краю грудини в IV міжреберрі</w:t>
            </w:r>
          </w:p>
        </w:tc>
      </w:tr>
      <w:tr w:rsidR="0090307D">
        <w:trPr>
          <w:trHeight w:val="483"/>
        </w:trPr>
        <w:tc>
          <w:tcPr>
            <w:tcW w:w="1526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Верхня</w:t>
            </w:r>
          </w:p>
        </w:tc>
        <w:tc>
          <w:tcPr>
            <w:tcW w:w="5042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ІІ міжреберря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ІІІ ребро</w:t>
            </w:r>
          </w:p>
        </w:tc>
      </w:tr>
      <w:tr w:rsidR="0090307D">
        <w:tc>
          <w:tcPr>
            <w:tcW w:w="1526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Ліва</w:t>
            </w:r>
          </w:p>
        </w:tc>
        <w:tc>
          <w:tcPr>
            <w:tcW w:w="5042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 xml:space="preserve">На 1 см назовні від  </w:t>
            </w:r>
            <w:r>
              <w:rPr>
                <w:rFonts w:ascii="Courier" w:hAnsi="Courier"/>
                <w:i/>
                <w:color w:val="000000"/>
                <w:sz w:val="26"/>
              </w:rPr>
              <w:t>l</w:t>
            </w:r>
            <w:r>
              <w:rPr>
                <w:rFonts w:ascii="Courier" w:hAnsi="Courier"/>
                <w:color w:val="000000"/>
                <w:sz w:val="26"/>
              </w:rPr>
              <w:t xml:space="preserve"> medioclavicularis sin.в IV міжреберрі</w:t>
            </w:r>
          </w:p>
        </w:tc>
        <w:tc>
          <w:tcPr>
            <w:tcW w:w="3284" w:type="dxa"/>
          </w:tcPr>
          <w:p w:rsidR="0090307D" w:rsidRDefault="0090307D">
            <w:pPr>
              <w:pStyle w:val="20"/>
              <w:spacing w:after="0"/>
              <w:ind w:firstLine="0"/>
              <w:jc w:val="center"/>
              <w:rPr>
                <w:rFonts w:ascii="Courier" w:hAnsi="Courier"/>
                <w:color w:val="000000"/>
                <w:sz w:val="26"/>
              </w:rPr>
            </w:pPr>
            <w:r>
              <w:rPr>
                <w:rFonts w:ascii="Courier" w:hAnsi="Courier"/>
                <w:color w:val="000000"/>
                <w:sz w:val="26"/>
              </w:rPr>
              <w:t>Співпадае з границею відносної тупості</w:t>
            </w:r>
          </w:p>
        </w:tc>
      </w:tr>
    </w:tbl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>Ширина судинного пучка - 7 см, поперечник серця - 13 см.</w:t>
      </w: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>При аускультації серця в горизонтальному і вертикальному положенні вислуховуються I і II тон, ритмичні, чисті. Экстракардиальные та кардіальні шуми не вислуховуються.</w:t>
      </w:r>
    </w:p>
    <w:p w:rsidR="0090307D" w:rsidRDefault="0090307D">
      <w:pPr>
        <w:pStyle w:val="20"/>
        <w:spacing w:after="0"/>
        <w:ind w:firstLine="0"/>
        <w:jc w:val="center"/>
        <w:rPr>
          <w:rFonts w:ascii="Courier" w:hAnsi="Courier"/>
          <w:b/>
          <w:caps/>
          <w:color w:val="000000"/>
          <w:sz w:val="26"/>
        </w:rPr>
      </w:pPr>
      <w:r>
        <w:rPr>
          <w:rFonts w:ascii="Courier" w:hAnsi="Courier"/>
          <w:b/>
          <w:caps/>
          <w:color w:val="000000"/>
          <w:sz w:val="26"/>
        </w:rPr>
        <w:t>ДОСЛІДЖЕННЯ СИСТЕМИ ТРАВЛЕННЯ</w:t>
      </w: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 xml:space="preserve">Апетит гарний. Відрази до їжі немає. Смак нормальний. Сухості в роті немає. При пережовуванні їжі болі і стомлення не виникає. Ковтання і проходження твердої їжі стравоходом вільне, безболісне. Диспептичні явища (відрижка, блювота, </w:t>
      </w:r>
      <w:r>
        <w:rPr>
          <w:rFonts w:ascii="Courier" w:hAnsi="Courier"/>
          <w:color w:val="000000"/>
          <w:sz w:val="26"/>
        </w:rPr>
        <w:lastRenderedPageBreak/>
        <w:t>печія) не відзначаються. Болей у животі немає. Здуття живота не відзначається. Випорожнення фізіологічне, нетримання кала не виникало.</w:t>
      </w: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>При огляді порожнини рота язик звичайного розміру і форми, рожевого кольору, сосочки виражені добре. Корінь язика без нальоту, язв, тріщин на язику немає, поверхня язика гладка.</w:t>
      </w: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>Десни не розпушені, не кровоточать; язв, гнійного відділення, болісності ясен немає. М’яке і тверде піднебіння рожевого кольору, без видимого нальоту. Задня стінка глотки не гіперемійована. Мигдалики не збільшені, не розпушені, гнійних пробок немає. При огляді живота в горизонтальному і вертикальному положенні конфігурація його звичайна, обидві половини живота симетричні.</w:t>
      </w: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 xml:space="preserve">Пупок помірно втянутий. Видима перистальтика відсутня, розширення підшкірних вен і капілярів не відзначається. Шкіра на животі звичайного кольору. При поверхневій пальпації живіт м’який, безболісний; пухлиноподібнихс утворень і розходжень прямих м’язів живота не виявлено. Симптом Щоткіна-Блюмберга негативний. При глибокій ковзній методичній пальпації по Образцову-Стражеско сигмовидна кишка пальпуеться у вигляді гладкого, эластичного, безболісного циліндра, що не гурчить, шириною до 3 см, зміщається на 2-3 см в обидві сторони; сліпа кишка відзначається у виді гладкого, помірно напруженого і злегка рухливого циліндра, що гурчить, шириною до 4 см, безболісна її рухливість до 2 см. Червоподібний паросток пропальпувати не вдалося. Висхідний і спадні відділи товстої кишки пропальпувати не вдалося. Нижня межа шлунка розташована на 2 см вище пучка (методом пальпаторної аускультації). При пальпації печінки нижній її край у реберної дуги, безболісний. Симптом Ортнера негативний. При пальпації області проекції жовчного пухиря боли не виникають. Френикус-симптом перкутивно негативний. Поперечник селезінки визначається між 9 і 11 ребрами по передней аксилярній лінії. </w:t>
      </w:r>
      <w:r>
        <w:rPr>
          <w:rFonts w:ascii="Courier" w:hAnsi="Courier"/>
          <w:color w:val="000000"/>
          <w:sz w:val="26"/>
        </w:rPr>
        <w:lastRenderedPageBreak/>
        <w:t>Розмір селезінки 6 х 4 см. пальпаторно в положенні лежачи на спині і на боці селезінка не визначається. Точка Дежардена безболісна. При перкусії живота симптом Менделя негативний, визначається тимпанічний звук. Вільна рідина в черевній порожнині не визначається. Розміри печінки по Курлову 11х9х7 см. При аускультации живота над областю кишечника чітко вислуховуються кишкові шуми. Шуму тертя очеревини не виявлено.</w:t>
      </w:r>
    </w:p>
    <w:p w:rsidR="0090307D" w:rsidRDefault="0090307D">
      <w:pPr>
        <w:pStyle w:val="20"/>
        <w:spacing w:after="0"/>
        <w:ind w:firstLine="0"/>
        <w:jc w:val="center"/>
        <w:rPr>
          <w:rFonts w:ascii="Courier" w:hAnsi="Courier"/>
          <w:b/>
          <w:caps/>
          <w:color w:val="000000"/>
          <w:sz w:val="26"/>
        </w:rPr>
      </w:pPr>
      <w:r>
        <w:rPr>
          <w:rFonts w:ascii="Courier" w:hAnsi="Courier"/>
          <w:b/>
          <w:caps/>
          <w:color w:val="000000"/>
          <w:sz w:val="26"/>
        </w:rPr>
        <w:t>ДОСЛІДЖЕННЯ СЕЧОСТАТЕВОЇ СИСТЕМИ</w:t>
      </w:r>
    </w:p>
    <w:p w:rsidR="0090307D" w:rsidRDefault="0090307D">
      <w:pPr>
        <w:pStyle w:val="20"/>
        <w:spacing w:after="0"/>
        <w:rPr>
          <w:rFonts w:ascii="Courier" w:hAnsi="Courier"/>
          <w:color w:val="000000"/>
          <w:sz w:val="26"/>
        </w:rPr>
      </w:pPr>
      <w:r>
        <w:rPr>
          <w:rFonts w:ascii="Courier" w:hAnsi="Courier"/>
          <w:color w:val="000000"/>
          <w:sz w:val="26"/>
        </w:rPr>
        <w:t>При огляді поясничной області вибухання, гиперемії шкіри, припухлості ниркової області не виявлено. У положенні хворого стоячи і лежачи нирки пропальпувати не вдалося. Болючі точки нирок, по ходу сечоводів і в надлобковій області не визначаються. Симптом Пастернацького слабко позитивний зліва і справа.</w:t>
      </w:r>
    </w:p>
    <w:p w:rsidR="0090307D" w:rsidRDefault="0090307D">
      <w:pPr>
        <w:pStyle w:val="20"/>
        <w:spacing w:after="0"/>
        <w:ind w:firstLine="0"/>
        <w:jc w:val="center"/>
        <w:rPr>
          <w:rFonts w:ascii="Courier" w:hAnsi="Courier"/>
          <w:b/>
          <w:caps/>
          <w:color w:val="000000"/>
          <w:sz w:val="26"/>
        </w:rPr>
      </w:pPr>
      <w:r>
        <w:rPr>
          <w:rFonts w:ascii="Courier" w:hAnsi="Courier"/>
          <w:b/>
          <w:caps/>
          <w:color w:val="000000"/>
          <w:sz w:val="26"/>
        </w:rPr>
        <w:t>ДОСЛІДЖЕННЯ ОРГАНІВ ЧУТТЯ</w:t>
      </w:r>
    </w:p>
    <w:p w:rsidR="0090307D" w:rsidRDefault="0090307D">
      <w:pPr>
        <w:pStyle w:val="20"/>
        <w:spacing w:after="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Розумово розвинута нормально. Мислення логічне. Нюх, смак не порушені; очні щілини рівномірні, очні яблука рухливі, косоокість, двоїння в очах, ністагм не відзначається, зіниці правильної форми, реакція на світло жива, акомодація і конвергенція в нормі, слух і вестибулярний апарат не порушені; ковтання і артикуляція не порушені; розлади промови не виявлені.</w:t>
      </w:r>
    </w:p>
    <w:p w:rsidR="0090307D" w:rsidRDefault="0090307D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ХВОРОБЛИВЕ МІСЦЕ</w:t>
      </w:r>
    </w:p>
    <w:p w:rsidR="0090307D" w:rsidRDefault="0090307D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Положення хворої у постелі вимушене, хода можлива лише за допомогою милиць. Положення пошкоджених кінцівок вимушене. </w:t>
      </w:r>
    </w:p>
    <w:p w:rsidR="0090307D" w:rsidRDefault="0090307D">
      <w:pPr>
        <w:rPr>
          <w:rFonts w:ascii="Courier" w:hAnsi="Courier"/>
          <w:sz w:val="26"/>
        </w:rPr>
      </w:pPr>
      <w:r>
        <w:rPr>
          <w:rFonts w:ascii="Courier" w:hAnsi="Courier"/>
          <w:b/>
          <w:sz w:val="26"/>
        </w:rPr>
        <w:t xml:space="preserve">Огляд: </w:t>
      </w:r>
      <w:r>
        <w:rPr>
          <w:rFonts w:ascii="Courier" w:hAnsi="Courier"/>
          <w:sz w:val="26"/>
        </w:rPr>
        <w:t xml:space="preserve">шкірні покриви блідо-рожевого кольору на зовнішній верхній третині стегна післяопераційний </w:t>
      </w:r>
      <w:proofErr w:type="spellStart"/>
      <w:r>
        <w:rPr>
          <w:rFonts w:ascii="Courier" w:hAnsi="Courier"/>
          <w:sz w:val="26"/>
        </w:rPr>
        <w:t>келоідний</w:t>
      </w:r>
      <w:proofErr w:type="spellEnd"/>
      <w:r>
        <w:rPr>
          <w:rFonts w:ascii="Courier" w:hAnsi="Courier"/>
          <w:sz w:val="26"/>
        </w:rPr>
        <w:t xml:space="preserve"> рубець, форма та вісь кінцівки не порушені, атрофії м’язів, вкорочення та видовження кінцівки немає.</w:t>
      </w:r>
    </w:p>
    <w:p w:rsidR="0090307D" w:rsidRDefault="0090307D">
      <w:pPr>
        <w:rPr>
          <w:rFonts w:ascii="Courier" w:hAnsi="Courier"/>
          <w:sz w:val="26"/>
        </w:rPr>
      </w:pPr>
      <w:r>
        <w:rPr>
          <w:rFonts w:ascii="Courier" w:hAnsi="Courier"/>
          <w:b/>
          <w:sz w:val="26"/>
        </w:rPr>
        <w:t xml:space="preserve">Пальпація: </w:t>
      </w:r>
      <w:r>
        <w:rPr>
          <w:rFonts w:ascii="Courier" w:hAnsi="Courier"/>
          <w:sz w:val="26"/>
        </w:rPr>
        <w:t xml:space="preserve">температура шкірного покриву звичайна, тазостегнові та колінні суглоби при пальпації безболісні, </w:t>
      </w:r>
      <w:r>
        <w:rPr>
          <w:rFonts w:ascii="Courier" w:hAnsi="Courier"/>
          <w:sz w:val="26"/>
        </w:rPr>
        <w:lastRenderedPageBreak/>
        <w:t>консистенція м’яких тканин звичайна, видимої деформації кісток та пульсації судин немає.</w:t>
      </w:r>
    </w:p>
    <w:p w:rsidR="0090307D" w:rsidRDefault="0090307D">
      <w:pPr>
        <w:rPr>
          <w:rFonts w:ascii="Courier" w:hAnsi="Courier"/>
          <w:b/>
          <w:sz w:val="26"/>
        </w:rPr>
      </w:pPr>
      <w:r>
        <w:rPr>
          <w:rFonts w:ascii="Courier" w:hAnsi="Courier"/>
          <w:b/>
          <w:sz w:val="26"/>
        </w:rPr>
        <w:t xml:space="preserve">Виміри: </w:t>
      </w:r>
    </w:p>
    <w:p w:rsidR="0090307D" w:rsidRDefault="0090307D">
      <w:pPr>
        <w:ind w:left="1440"/>
        <w:rPr>
          <w:rFonts w:ascii="Courier" w:hAnsi="Courier"/>
          <w:b/>
          <w:i/>
          <w:noProof/>
          <w:sz w:val="26"/>
        </w:rPr>
      </w:pPr>
      <w:r>
        <w:rPr>
          <w:rFonts w:ascii="Courier" w:hAnsi="Courier"/>
          <w:b/>
          <w:i/>
          <w:noProof/>
          <w:sz w:val="26"/>
        </w:rPr>
        <w:t>Вимір довжин та кол сегментів.</w:t>
      </w:r>
    </w:p>
    <w:p w:rsidR="0090307D" w:rsidRDefault="0090307D">
      <w:pPr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Ліва верхня кінцівка: плече - 35 см, передпліччя - 32 см</w:t>
      </w:r>
    </w:p>
    <w:p w:rsidR="0090307D" w:rsidRDefault="0090307D">
      <w:pPr>
        <w:pStyle w:val="a5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Права верхня кінцівка:  плече - 35 см, передпліччя - 32</w:t>
      </w:r>
    </w:p>
    <w:p w:rsidR="0090307D" w:rsidRDefault="0090307D">
      <w:pPr>
        <w:pStyle w:val="31"/>
      </w:pPr>
      <w:r>
        <w:t>Права нижня кінцівка: стегно -66 см, гомілка - 44 см,  гомілковостопний суглоб  - 25 см</w:t>
      </w:r>
    </w:p>
    <w:p w:rsidR="0090307D" w:rsidRDefault="0090307D">
      <w:pPr>
        <w:ind w:left="3544" w:hanging="2824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Ліва нижня кінцівка: стегно - 66 см, гомілка - 44 см, гомілковостопний суглоб  - 25 см</w:t>
      </w:r>
    </w:p>
    <w:p w:rsidR="0090307D" w:rsidRDefault="0090307D">
      <w:pPr>
        <w:pStyle w:val="10"/>
        <w:outlineLvl w:val="9"/>
        <w:rPr>
          <w:rFonts w:ascii="Courier" w:hAnsi="Courier"/>
          <w:spacing w:val="0"/>
          <w:sz w:val="26"/>
          <w:lang w:val="ru-RU"/>
        </w:rPr>
      </w:pPr>
      <w:r>
        <w:rPr>
          <w:rFonts w:ascii="Courier" w:hAnsi="Courier"/>
          <w:noProof/>
          <w:spacing w:val="0"/>
          <w:sz w:val="26"/>
        </w:rPr>
        <w:t xml:space="preserve">Вимір абсолютних і відносних довжин верхніх </w:t>
      </w:r>
      <w:r>
        <w:rPr>
          <w:rFonts w:ascii="Courier" w:hAnsi="Courier"/>
          <w:spacing w:val="0"/>
          <w:sz w:val="26"/>
        </w:rPr>
        <w:t>кінцівок</w:t>
      </w:r>
      <w:r>
        <w:rPr>
          <w:rFonts w:ascii="Courier" w:hAnsi="Courier"/>
          <w:noProof/>
          <w:spacing w:val="0"/>
          <w:sz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60"/>
        <w:gridCol w:w="1860"/>
        <w:gridCol w:w="1860"/>
        <w:gridCol w:w="1860"/>
      </w:tblGrid>
      <w:tr w:rsidR="0090307D">
        <w:trPr>
          <w:jc w:val="center"/>
        </w:trPr>
        <w:tc>
          <w:tcPr>
            <w:tcW w:w="2905" w:type="dxa"/>
          </w:tcPr>
          <w:p w:rsidR="0090307D" w:rsidRDefault="0090307D">
            <w:pPr>
              <w:pStyle w:val="1"/>
              <w:ind w:firstLine="0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Сегмент</w:t>
            </w:r>
          </w:p>
        </w:tc>
        <w:tc>
          <w:tcPr>
            <w:tcW w:w="3720" w:type="dxa"/>
            <w:gridSpan w:val="2"/>
          </w:tcPr>
          <w:p w:rsidR="0090307D" w:rsidRDefault="0090307D">
            <w:pPr>
              <w:pStyle w:val="2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Відносна довжина</w:t>
            </w:r>
          </w:p>
        </w:tc>
        <w:tc>
          <w:tcPr>
            <w:tcW w:w="3720" w:type="dxa"/>
            <w:gridSpan w:val="2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b/>
                <w:noProof/>
                <w:sz w:val="26"/>
              </w:rPr>
            </w:pPr>
            <w:r>
              <w:rPr>
                <w:rFonts w:ascii="Courier" w:hAnsi="Courier"/>
                <w:b/>
                <w:noProof/>
                <w:sz w:val="26"/>
              </w:rPr>
              <w:t>Абсолютна довжина</w:t>
            </w:r>
          </w:p>
        </w:tc>
      </w:tr>
      <w:tr w:rsidR="0090307D">
        <w:trPr>
          <w:jc w:val="center"/>
        </w:trPr>
        <w:tc>
          <w:tcPr>
            <w:tcW w:w="2905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i/>
                <w:noProof/>
                <w:sz w:val="26"/>
              </w:rPr>
            </w:pP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i/>
                <w:noProof/>
                <w:sz w:val="26"/>
              </w:rPr>
            </w:pPr>
            <w:r>
              <w:rPr>
                <w:rFonts w:ascii="Courier" w:hAnsi="Courier"/>
                <w:i/>
                <w:noProof/>
                <w:sz w:val="26"/>
              </w:rPr>
              <w:t>Справа</w:t>
            </w: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i/>
                <w:noProof/>
                <w:sz w:val="26"/>
              </w:rPr>
            </w:pPr>
            <w:r>
              <w:rPr>
                <w:rFonts w:ascii="Courier" w:hAnsi="Courier"/>
                <w:i/>
                <w:noProof/>
                <w:sz w:val="26"/>
              </w:rPr>
              <w:t>Зліва</w:t>
            </w: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i/>
                <w:noProof/>
                <w:sz w:val="26"/>
              </w:rPr>
            </w:pPr>
            <w:r>
              <w:rPr>
                <w:rFonts w:ascii="Courier" w:hAnsi="Courier"/>
                <w:i/>
                <w:noProof/>
                <w:sz w:val="26"/>
              </w:rPr>
              <w:t>Справа</w:t>
            </w: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i/>
                <w:noProof/>
                <w:sz w:val="26"/>
              </w:rPr>
            </w:pPr>
            <w:r>
              <w:rPr>
                <w:rFonts w:ascii="Courier" w:hAnsi="Courier"/>
                <w:i/>
                <w:noProof/>
                <w:sz w:val="26"/>
              </w:rPr>
              <w:t>Зліва</w:t>
            </w:r>
          </w:p>
        </w:tc>
      </w:tr>
      <w:tr w:rsidR="0090307D">
        <w:trPr>
          <w:jc w:val="center"/>
        </w:trPr>
        <w:tc>
          <w:tcPr>
            <w:tcW w:w="2905" w:type="dxa"/>
            <w:vAlign w:val="center"/>
          </w:tcPr>
          <w:p w:rsidR="0090307D" w:rsidRDefault="0090307D">
            <w:pPr>
              <w:ind w:firstLine="0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Плече</w:t>
            </w:r>
          </w:p>
        </w:tc>
        <w:tc>
          <w:tcPr>
            <w:tcW w:w="1860" w:type="dxa"/>
            <w:vAlign w:val="center"/>
          </w:tcPr>
          <w:p w:rsidR="0090307D" w:rsidRDefault="0090307D">
            <w:pPr>
              <w:ind w:firstLine="0"/>
              <w:rPr>
                <w:rFonts w:ascii="Courier" w:hAnsi="Courier"/>
                <w:noProof/>
                <w:sz w:val="26"/>
              </w:rPr>
            </w:pPr>
          </w:p>
        </w:tc>
        <w:tc>
          <w:tcPr>
            <w:tcW w:w="1860" w:type="dxa"/>
            <w:vAlign w:val="center"/>
          </w:tcPr>
          <w:p w:rsidR="0090307D" w:rsidRDefault="0090307D">
            <w:pPr>
              <w:ind w:firstLine="0"/>
              <w:rPr>
                <w:rFonts w:ascii="Courier" w:hAnsi="Courier"/>
                <w:noProof/>
                <w:sz w:val="26"/>
              </w:rPr>
            </w:pPr>
          </w:p>
        </w:tc>
        <w:tc>
          <w:tcPr>
            <w:tcW w:w="1860" w:type="dxa"/>
            <w:vAlign w:val="center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34 см</w:t>
            </w:r>
          </w:p>
        </w:tc>
        <w:tc>
          <w:tcPr>
            <w:tcW w:w="1860" w:type="dxa"/>
            <w:vAlign w:val="center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34см</w:t>
            </w:r>
          </w:p>
        </w:tc>
      </w:tr>
      <w:tr w:rsidR="0090307D">
        <w:trPr>
          <w:jc w:val="center"/>
        </w:trPr>
        <w:tc>
          <w:tcPr>
            <w:tcW w:w="2905" w:type="dxa"/>
            <w:vAlign w:val="center"/>
          </w:tcPr>
          <w:p w:rsidR="0090307D" w:rsidRDefault="0090307D">
            <w:pPr>
              <w:ind w:firstLine="0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Передпліччя</w:t>
            </w:r>
          </w:p>
        </w:tc>
        <w:tc>
          <w:tcPr>
            <w:tcW w:w="1860" w:type="dxa"/>
            <w:vAlign w:val="center"/>
          </w:tcPr>
          <w:p w:rsidR="0090307D" w:rsidRDefault="0090307D">
            <w:pPr>
              <w:ind w:firstLine="0"/>
              <w:rPr>
                <w:rFonts w:ascii="Courier" w:hAnsi="Courier"/>
                <w:noProof/>
                <w:sz w:val="26"/>
              </w:rPr>
            </w:pPr>
          </w:p>
        </w:tc>
        <w:tc>
          <w:tcPr>
            <w:tcW w:w="1860" w:type="dxa"/>
            <w:vAlign w:val="center"/>
          </w:tcPr>
          <w:p w:rsidR="0090307D" w:rsidRDefault="0090307D">
            <w:pPr>
              <w:ind w:firstLine="0"/>
              <w:rPr>
                <w:rFonts w:ascii="Courier" w:hAnsi="Courier"/>
                <w:noProof/>
                <w:sz w:val="26"/>
              </w:rPr>
            </w:pPr>
          </w:p>
        </w:tc>
        <w:tc>
          <w:tcPr>
            <w:tcW w:w="1860" w:type="dxa"/>
            <w:vAlign w:val="center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29 см</w:t>
            </w:r>
          </w:p>
        </w:tc>
        <w:tc>
          <w:tcPr>
            <w:tcW w:w="1860" w:type="dxa"/>
            <w:vAlign w:val="center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29 см</w:t>
            </w:r>
          </w:p>
        </w:tc>
      </w:tr>
      <w:tr w:rsidR="0090307D">
        <w:trPr>
          <w:jc w:val="center"/>
        </w:trPr>
        <w:tc>
          <w:tcPr>
            <w:tcW w:w="2905" w:type="dxa"/>
            <w:vAlign w:val="center"/>
          </w:tcPr>
          <w:p w:rsidR="0090307D" w:rsidRDefault="0090307D">
            <w:pPr>
              <w:ind w:firstLine="0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Вся кінцівка</w:t>
            </w:r>
          </w:p>
        </w:tc>
        <w:tc>
          <w:tcPr>
            <w:tcW w:w="1860" w:type="dxa"/>
            <w:vAlign w:val="center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68 см</w:t>
            </w:r>
          </w:p>
        </w:tc>
        <w:tc>
          <w:tcPr>
            <w:tcW w:w="1860" w:type="dxa"/>
            <w:vAlign w:val="center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68 см</w:t>
            </w:r>
          </w:p>
        </w:tc>
        <w:tc>
          <w:tcPr>
            <w:tcW w:w="1860" w:type="dxa"/>
            <w:vAlign w:val="center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63 см</w:t>
            </w:r>
          </w:p>
        </w:tc>
        <w:tc>
          <w:tcPr>
            <w:tcW w:w="1860" w:type="dxa"/>
            <w:vAlign w:val="center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63 см</w:t>
            </w:r>
          </w:p>
        </w:tc>
      </w:tr>
    </w:tbl>
    <w:p w:rsidR="0090307D" w:rsidRDefault="0090307D">
      <w:pPr>
        <w:ind w:firstLine="0"/>
        <w:jc w:val="center"/>
        <w:rPr>
          <w:rFonts w:ascii="Courier" w:hAnsi="Courier"/>
          <w:b/>
          <w:noProof/>
          <w:sz w:val="26"/>
        </w:rPr>
      </w:pPr>
      <w:r>
        <w:rPr>
          <w:rFonts w:ascii="Courier" w:hAnsi="Courier"/>
          <w:b/>
          <w:noProof/>
          <w:sz w:val="26"/>
        </w:rPr>
        <w:t>Вимір абсолютних і відносних довжин нижніх кінцівок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60"/>
        <w:gridCol w:w="1860"/>
        <w:gridCol w:w="1860"/>
        <w:gridCol w:w="1650"/>
      </w:tblGrid>
      <w:tr w:rsidR="0090307D">
        <w:tc>
          <w:tcPr>
            <w:tcW w:w="3119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b/>
                <w:noProof/>
                <w:sz w:val="26"/>
              </w:rPr>
            </w:pPr>
            <w:r>
              <w:rPr>
                <w:rFonts w:ascii="Courier" w:hAnsi="Courier"/>
                <w:b/>
                <w:noProof/>
                <w:sz w:val="26"/>
              </w:rPr>
              <w:t>Сегмент</w:t>
            </w:r>
          </w:p>
        </w:tc>
        <w:tc>
          <w:tcPr>
            <w:tcW w:w="3720" w:type="dxa"/>
            <w:gridSpan w:val="2"/>
          </w:tcPr>
          <w:p w:rsidR="0090307D" w:rsidRDefault="0090307D">
            <w:pPr>
              <w:pStyle w:val="10"/>
              <w:rPr>
                <w:rFonts w:ascii="Courier" w:hAnsi="Courier"/>
                <w:noProof/>
                <w:spacing w:val="0"/>
                <w:sz w:val="26"/>
              </w:rPr>
            </w:pPr>
            <w:r>
              <w:rPr>
                <w:rFonts w:ascii="Courier" w:hAnsi="Courier"/>
                <w:noProof/>
                <w:spacing w:val="0"/>
                <w:sz w:val="26"/>
              </w:rPr>
              <w:t>Відносна довжина</w:t>
            </w:r>
          </w:p>
        </w:tc>
        <w:tc>
          <w:tcPr>
            <w:tcW w:w="3510" w:type="dxa"/>
            <w:gridSpan w:val="2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b/>
                <w:noProof/>
                <w:sz w:val="26"/>
              </w:rPr>
            </w:pPr>
            <w:r>
              <w:rPr>
                <w:rFonts w:ascii="Courier" w:hAnsi="Courier"/>
                <w:b/>
                <w:noProof/>
                <w:sz w:val="26"/>
              </w:rPr>
              <w:t>Абсолютна довжина</w:t>
            </w:r>
          </w:p>
        </w:tc>
      </w:tr>
      <w:tr w:rsidR="0090307D">
        <w:tc>
          <w:tcPr>
            <w:tcW w:w="3119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i/>
                <w:noProof/>
                <w:sz w:val="26"/>
              </w:rPr>
            </w:pP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i/>
                <w:noProof/>
                <w:sz w:val="26"/>
              </w:rPr>
            </w:pPr>
            <w:r>
              <w:rPr>
                <w:rFonts w:ascii="Courier" w:hAnsi="Courier"/>
                <w:i/>
                <w:noProof/>
                <w:sz w:val="26"/>
              </w:rPr>
              <w:t>Справа</w:t>
            </w: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i/>
                <w:noProof/>
                <w:sz w:val="26"/>
              </w:rPr>
            </w:pPr>
            <w:r>
              <w:rPr>
                <w:rFonts w:ascii="Courier" w:hAnsi="Courier"/>
                <w:i/>
                <w:noProof/>
                <w:sz w:val="26"/>
              </w:rPr>
              <w:t>Зліва</w:t>
            </w: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i/>
                <w:noProof/>
                <w:sz w:val="26"/>
              </w:rPr>
            </w:pPr>
            <w:r>
              <w:rPr>
                <w:rFonts w:ascii="Courier" w:hAnsi="Courier"/>
                <w:i/>
                <w:noProof/>
                <w:sz w:val="26"/>
              </w:rPr>
              <w:t>Справа</w:t>
            </w:r>
          </w:p>
        </w:tc>
        <w:tc>
          <w:tcPr>
            <w:tcW w:w="165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i/>
                <w:noProof/>
                <w:sz w:val="26"/>
              </w:rPr>
            </w:pPr>
            <w:r>
              <w:rPr>
                <w:rFonts w:ascii="Courier" w:hAnsi="Courier"/>
                <w:i/>
                <w:noProof/>
                <w:sz w:val="26"/>
              </w:rPr>
              <w:t>Зліва</w:t>
            </w:r>
          </w:p>
        </w:tc>
      </w:tr>
      <w:tr w:rsidR="0090307D">
        <w:tc>
          <w:tcPr>
            <w:tcW w:w="3119" w:type="dxa"/>
          </w:tcPr>
          <w:p w:rsidR="0090307D" w:rsidRDefault="0090307D">
            <w:pPr>
              <w:ind w:firstLine="0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 xml:space="preserve"> Стегно</w:t>
            </w: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47 см</w:t>
            </w:r>
          </w:p>
        </w:tc>
        <w:tc>
          <w:tcPr>
            <w:tcW w:w="165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47 см</w:t>
            </w:r>
          </w:p>
        </w:tc>
      </w:tr>
      <w:tr w:rsidR="0090307D">
        <w:tc>
          <w:tcPr>
            <w:tcW w:w="3119" w:type="dxa"/>
          </w:tcPr>
          <w:p w:rsidR="0090307D" w:rsidRDefault="0090307D">
            <w:pPr>
              <w:ind w:firstLine="0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 xml:space="preserve"> Гомілка</w:t>
            </w: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44 см</w:t>
            </w:r>
          </w:p>
        </w:tc>
        <w:tc>
          <w:tcPr>
            <w:tcW w:w="165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44 см</w:t>
            </w:r>
          </w:p>
        </w:tc>
      </w:tr>
      <w:tr w:rsidR="0090307D">
        <w:tc>
          <w:tcPr>
            <w:tcW w:w="3119" w:type="dxa"/>
          </w:tcPr>
          <w:p w:rsidR="0090307D" w:rsidRDefault="0090307D">
            <w:pPr>
              <w:ind w:firstLine="0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 xml:space="preserve"> Вся конечність</w:t>
            </w: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95 см</w:t>
            </w: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95 см</w:t>
            </w:r>
          </w:p>
        </w:tc>
        <w:tc>
          <w:tcPr>
            <w:tcW w:w="186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91 см</w:t>
            </w:r>
          </w:p>
        </w:tc>
        <w:tc>
          <w:tcPr>
            <w:tcW w:w="1650" w:type="dxa"/>
          </w:tcPr>
          <w:p w:rsidR="0090307D" w:rsidRDefault="0090307D">
            <w:pPr>
              <w:ind w:firstLine="0"/>
              <w:jc w:val="center"/>
              <w:rPr>
                <w:rFonts w:ascii="Courier" w:hAnsi="Courier"/>
                <w:noProof/>
                <w:sz w:val="26"/>
              </w:rPr>
            </w:pPr>
            <w:r>
              <w:rPr>
                <w:rFonts w:ascii="Courier" w:hAnsi="Courier"/>
                <w:noProof/>
                <w:sz w:val="26"/>
              </w:rPr>
              <w:t>91 см</w:t>
            </w:r>
          </w:p>
        </w:tc>
      </w:tr>
    </w:tbl>
    <w:p w:rsidR="0090307D" w:rsidRDefault="0090307D">
      <w:pPr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 xml:space="preserve"> Вимір амплітуди рухів. Активні рухи в суглобах верхньої кінцівки в повному обсязі. Пасивні рухи: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 xml:space="preserve"> Лівий плечовий суглоб: згинання вперед 100</w:t>
      </w:r>
    </w:p>
    <w:p w:rsidR="0090307D" w:rsidRDefault="0090307D">
      <w:pPr>
        <w:spacing w:line="240" w:lineRule="auto"/>
        <w:ind w:left="4320" w:firstLine="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відведення 110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розгинання 15 обертання 90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lastRenderedPageBreak/>
        <w:t>Лівий ліктьовий суглоб</w:t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у повному розгинанн</w:t>
      </w:r>
      <w:r>
        <w:rPr>
          <w:rFonts w:ascii="Courier" w:hAnsi="Courier"/>
          <w:sz w:val="26"/>
        </w:rPr>
        <w:t>і</w:t>
      </w:r>
      <w:r>
        <w:rPr>
          <w:rFonts w:ascii="Courier" w:hAnsi="Courier"/>
          <w:noProof/>
          <w:sz w:val="26"/>
        </w:rPr>
        <w:t xml:space="preserve"> 180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згинанні 40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 xml:space="preserve">Лівий променезап’ястковий </w:t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розгинання 70</w:t>
      </w:r>
    </w:p>
    <w:p w:rsidR="0090307D" w:rsidRDefault="0090307D">
      <w:pPr>
        <w:spacing w:line="240" w:lineRule="auto"/>
        <w:ind w:left="144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згинання 80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променеве відведення 20</w:t>
      </w:r>
    </w:p>
    <w:p w:rsidR="0090307D" w:rsidRDefault="0090307D">
      <w:pPr>
        <w:spacing w:line="240" w:lineRule="auto"/>
        <w:ind w:left="144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ліктьове відведення 30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Лівий тазостегновий суглоб: згинання до 20</w:t>
      </w:r>
    </w:p>
    <w:p w:rsidR="0090307D" w:rsidRDefault="0090307D">
      <w:pPr>
        <w:spacing w:line="240" w:lineRule="auto"/>
        <w:ind w:left="144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розгинання 20</w:t>
      </w:r>
    </w:p>
    <w:p w:rsidR="0090307D" w:rsidRDefault="0090307D">
      <w:pPr>
        <w:spacing w:line="240" w:lineRule="auto"/>
        <w:ind w:left="144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відведення 30</w:t>
      </w:r>
    </w:p>
    <w:p w:rsidR="0090307D" w:rsidRDefault="0090307D">
      <w:pPr>
        <w:spacing w:line="240" w:lineRule="auto"/>
        <w:ind w:firstLine="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ротація прямої ноги в тазостегновому суглобі 12</w:t>
      </w:r>
    </w:p>
    <w:p w:rsidR="0090307D" w:rsidRDefault="0090307D">
      <w:pPr>
        <w:spacing w:line="240" w:lineRule="auto"/>
        <w:ind w:firstLine="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ротація ноги зігнутої в тазостегновому суглобі 50</w:t>
      </w:r>
    </w:p>
    <w:p w:rsidR="0090307D" w:rsidRDefault="0090307D">
      <w:pPr>
        <w:spacing w:line="240" w:lineRule="auto"/>
        <w:ind w:firstLine="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Лівий колінний суглоб у положенні повного розгинання 120</w:t>
      </w:r>
    </w:p>
    <w:p w:rsidR="0090307D" w:rsidRDefault="0090307D">
      <w:pPr>
        <w:spacing w:line="240" w:lineRule="auto"/>
        <w:ind w:left="72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згинання 20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Лівий гомілковостопний. підошовне згинання 90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розгинання 40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супінація 30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пронація 20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Правий плечовий суглоб: згинання вперед 100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відведення 110</w:t>
      </w:r>
      <w:r>
        <w:rPr>
          <w:rFonts w:ascii="Courier" w:hAnsi="Courier"/>
          <w:noProof/>
          <w:sz w:val="26"/>
        </w:rPr>
        <w:tab/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розгинання 15</w:t>
      </w:r>
      <w:r>
        <w:rPr>
          <w:rFonts w:ascii="Courier" w:hAnsi="Courier"/>
          <w:noProof/>
          <w:sz w:val="26"/>
        </w:rPr>
        <w:tab/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обертання 90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Правий ліктьовий суглоб</w:t>
      </w:r>
      <w:r>
        <w:rPr>
          <w:rFonts w:ascii="Courier" w:hAnsi="Courier"/>
          <w:noProof/>
          <w:sz w:val="26"/>
        </w:rPr>
        <w:tab/>
        <w:t>у повному розгинанні 180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згинанні 40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 xml:space="preserve">Правий лучезап’ястний </w:t>
      </w:r>
      <w:r>
        <w:rPr>
          <w:rFonts w:ascii="Courier" w:hAnsi="Courier"/>
          <w:noProof/>
          <w:sz w:val="26"/>
        </w:rPr>
        <w:tab/>
        <w:t>розгинання 70</w:t>
      </w:r>
    </w:p>
    <w:p w:rsidR="0090307D" w:rsidRDefault="0090307D">
      <w:pPr>
        <w:spacing w:line="240" w:lineRule="auto"/>
        <w:ind w:left="144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згинання 80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променеве відведення 20</w:t>
      </w:r>
    </w:p>
    <w:p w:rsidR="0090307D" w:rsidRDefault="0090307D">
      <w:pPr>
        <w:spacing w:line="240" w:lineRule="auto"/>
        <w:ind w:left="144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ліктьове відведення 30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 xml:space="preserve"> Правий тазостегновий суглоб:</w:t>
      </w:r>
    </w:p>
    <w:p w:rsidR="0090307D" w:rsidRDefault="0090307D">
      <w:pPr>
        <w:spacing w:line="240" w:lineRule="auto"/>
        <w:ind w:left="2880" w:firstLine="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  <w:t>згинання до 20</w:t>
      </w:r>
    </w:p>
    <w:p w:rsidR="0090307D" w:rsidRDefault="0090307D">
      <w:pPr>
        <w:spacing w:line="240" w:lineRule="auto"/>
        <w:ind w:left="144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розгинання 20</w:t>
      </w:r>
    </w:p>
    <w:p w:rsidR="0090307D" w:rsidRDefault="0090307D">
      <w:pPr>
        <w:spacing w:line="240" w:lineRule="auto"/>
        <w:ind w:left="144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відведення 30</w:t>
      </w:r>
    </w:p>
    <w:p w:rsidR="0090307D" w:rsidRDefault="0090307D">
      <w:pPr>
        <w:spacing w:line="240" w:lineRule="auto"/>
        <w:ind w:left="216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  <w:t>ротація прямої ноги в тазостегновому суглобі 12</w:t>
      </w:r>
    </w:p>
    <w:p w:rsidR="0090307D" w:rsidRDefault="0090307D">
      <w:pPr>
        <w:spacing w:line="240" w:lineRule="auto"/>
        <w:ind w:left="3600" w:firstLine="0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ротація ноги зігнутої в тазостегновому суглобі 50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Колінний суглоб у положенні повного розгинання 120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 xml:space="preserve"> </w:t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згинання 20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Гомілковостопний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підошовне сгинання 90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розгинання 40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супінація 30</w:t>
      </w:r>
    </w:p>
    <w:p w:rsidR="0090307D" w:rsidRDefault="0090307D">
      <w:pPr>
        <w:spacing w:line="240" w:lineRule="auto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</w:r>
      <w:r>
        <w:rPr>
          <w:rFonts w:ascii="Courier" w:hAnsi="Courier"/>
          <w:noProof/>
          <w:sz w:val="26"/>
        </w:rPr>
        <w:tab/>
        <w:t>пронація 20</w:t>
      </w:r>
    </w:p>
    <w:p w:rsidR="0090307D" w:rsidRDefault="0090307D">
      <w:pPr>
        <w:spacing w:line="240" w:lineRule="auto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Порушень чутливої сфери нижніх та верхніх кінцівок немає. М’язова сила в нижніх кінцівках знижена до 3 балів.</w:t>
      </w:r>
    </w:p>
    <w:p w:rsidR="0090307D" w:rsidRDefault="0090307D">
      <w:pPr>
        <w:rPr>
          <w:rFonts w:ascii="Courier" w:hAnsi="Courier"/>
          <w:sz w:val="26"/>
        </w:rPr>
      </w:pPr>
    </w:p>
    <w:p w:rsidR="0090307D" w:rsidRDefault="0090307D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ДОДАТКОВІ ДОСЛІДЖЕННЯ.</w:t>
      </w:r>
    </w:p>
    <w:p w:rsidR="0090307D" w:rsidRDefault="0090307D">
      <w:pPr>
        <w:pStyle w:val="a9"/>
        <w:rPr>
          <w:rFonts w:ascii="OzHandicraft Win95BT" w:hAnsi="OzHandicraft Win95BT"/>
          <w:b/>
          <w:i/>
          <w:noProof/>
          <w:spacing w:val="100"/>
          <w:sz w:val="26"/>
        </w:rPr>
      </w:pPr>
      <w:r>
        <w:rPr>
          <w:rFonts w:ascii="OzHandicraft Win95BT" w:hAnsi="OzHandicraft Win95BT"/>
          <w:b/>
          <w:i/>
          <w:noProof/>
          <w:spacing w:val="100"/>
          <w:sz w:val="26"/>
        </w:rPr>
        <w:t>Загальний аналіз крові:</w:t>
      </w:r>
      <w:r>
        <w:rPr>
          <w:rFonts w:ascii="OzHandicraft Win95BT" w:hAnsi="OzHandicraft Win95BT"/>
          <w:b/>
          <w:i/>
          <w:noProof/>
          <w:spacing w:val="100"/>
          <w:sz w:val="26"/>
        </w:rPr>
        <w:tab/>
      </w:r>
      <w:r>
        <w:rPr>
          <w:rFonts w:ascii="OzHandicraft Win95BT" w:hAnsi="OzHandicraft Win95BT"/>
          <w:b/>
          <w:i/>
          <w:noProof/>
          <w:spacing w:val="100"/>
          <w:sz w:val="26"/>
        </w:rPr>
        <w:tab/>
      </w:r>
      <w:r>
        <w:rPr>
          <w:rFonts w:ascii="OzHandicraft Win95BT" w:hAnsi="OzHandicraft Win95BT"/>
          <w:b/>
          <w:i/>
          <w:noProof/>
          <w:spacing w:val="100"/>
          <w:sz w:val="26"/>
        </w:rPr>
        <w:tab/>
      </w:r>
      <w:r>
        <w:rPr>
          <w:rFonts w:ascii="OzHandicraft Win95BT" w:hAnsi="OzHandicraft Win95BT"/>
          <w:b/>
          <w:i/>
          <w:noProof/>
          <w:spacing w:val="100"/>
          <w:sz w:val="26"/>
        </w:rPr>
        <w:tab/>
      </w:r>
      <w:r>
        <w:rPr>
          <w:rFonts w:ascii="OzHandicraft Win95BT" w:hAnsi="OzHandicraft Win95BT"/>
          <w:b/>
          <w:i/>
          <w:noProof/>
          <w:spacing w:val="100"/>
          <w:sz w:val="26"/>
        </w:rPr>
        <w:tab/>
        <w:t>30.08.00</w:t>
      </w:r>
    </w:p>
    <w:p w:rsidR="0090307D" w:rsidRDefault="0090307D">
      <w:pPr>
        <w:pStyle w:val="a9"/>
        <w:ind w:left="72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Гемоглобін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144</w:t>
      </w:r>
    </w:p>
    <w:p w:rsidR="0090307D" w:rsidRDefault="0090307D">
      <w:pPr>
        <w:pStyle w:val="a9"/>
        <w:ind w:left="72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Еритроцити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4,02</w:t>
      </w:r>
    </w:p>
    <w:p w:rsidR="0090307D" w:rsidRDefault="0090307D">
      <w:pPr>
        <w:pStyle w:val="a9"/>
        <w:ind w:left="72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КП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1,0</w:t>
      </w:r>
    </w:p>
    <w:p w:rsidR="0090307D" w:rsidRDefault="0090307D">
      <w:pPr>
        <w:pStyle w:val="a9"/>
        <w:ind w:left="72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Лейкоцити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5,9 х 10</w:t>
      </w:r>
      <w:r>
        <w:rPr>
          <w:rFonts w:ascii="Courier" w:hAnsi="Courier"/>
          <w:i/>
          <w:noProof/>
          <w:sz w:val="26"/>
          <w:vertAlign w:val="superscript"/>
        </w:rPr>
        <w:t>12</w:t>
      </w:r>
      <w:r>
        <w:rPr>
          <w:rFonts w:ascii="Courier" w:hAnsi="Courier"/>
          <w:i/>
          <w:noProof/>
          <w:sz w:val="26"/>
        </w:rPr>
        <w:t>/л</w:t>
      </w:r>
    </w:p>
    <w:p w:rsidR="0090307D" w:rsidRDefault="0090307D">
      <w:pPr>
        <w:pStyle w:val="a9"/>
        <w:ind w:left="72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>Формула крові: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>Нейтрофіли: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Мієлоцити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0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ПЯ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 xml:space="preserve">1 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Сегменти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77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Базофіли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 xml:space="preserve">0 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ЕО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0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Лімфоцити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18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Моноцити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4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Плазматичні клітини </w:t>
      </w:r>
      <w:r>
        <w:rPr>
          <w:rFonts w:ascii="Courier" w:hAnsi="Courier"/>
          <w:i/>
          <w:noProof/>
          <w:sz w:val="26"/>
        </w:rPr>
        <w:tab/>
        <w:t xml:space="preserve">0 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>ШОЕ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4 мм/год</w:t>
      </w:r>
    </w:p>
    <w:p w:rsidR="0090307D" w:rsidRDefault="0090307D">
      <w:pPr>
        <w:pStyle w:val="a9"/>
        <w:rPr>
          <w:rFonts w:ascii="OzHandicraft Win95BT" w:hAnsi="OzHandicraft Win95BT"/>
          <w:b/>
          <w:i/>
          <w:noProof/>
          <w:spacing w:val="100"/>
          <w:sz w:val="26"/>
        </w:rPr>
      </w:pPr>
      <w:r>
        <w:rPr>
          <w:rFonts w:ascii="OzHandicraft Win95BT" w:hAnsi="OzHandicraft Win95BT"/>
          <w:b/>
          <w:i/>
          <w:noProof/>
          <w:spacing w:val="100"/>
          <w:sz w:val="26"/>
        </w:rPr>
        <w:t xml:space="preserve">Загальний аналіз сечі: </w:t>
      </w:r>
      <w:r>
        <w:rPr>
          <w:rFonts w:ascii="OzHandicraft Win95BT" w:hAnsi="OzHandicraft Win95BT"/>
          <w:b/>
          <w:i/>
          <w:noProof/>
          <w:spacing w:val="100"/>
          <w:sz w:val="26"/>
        </w:rPr>
        <w:tab/>
      </w:r>
      <w:r>
        <w:rPr>
          <w:rFonts w:ascii="OzHandicraft Win95BT" w:hAnsi="OzHandicraft Win95BT"/>
          <w:b/>
          <w:i/>
          <w:noProof/>
          <w:spacing w:val="100"/>
          <w:sz w:val="26"/>
        </w:rPr>
        <w:tab/>
      </w:r>
      <w:r>
        <w:rPr>
          <w:rFonts w:ascii="OzHandicraft Win95BT" w:hAnsi="OzHandicraft Win95BT"/>
          <w:b/>
          <w:i/>
          <w:noProof/>
          <w:spacing w:val="100"/>
          <w:sz w:val="26"/>
        </w:rPr>
        <w:tab/>
      </w:r>
      <w:r>
        <w:rPr>
          <w:rFonts w:ascii="OzHandicraft Win95BT" w:hAnsi="OzHandicraft Win95BT"/>
          <w:b/>
          <w:i/>
          <w:noProof/>
          <w:spacing w:val="100"/>
          <w:sz w:val="26"/>
        </w:rPr>
        <w:tab/>
      </w:r>
      <w:r>
        <w:rPr>
          <w:rFonts w:ascii="OzHandicraft Win95BT" w:hAnsi="OzHandicraft Win95BT"/>
          <w:b/>
          <w:i/>
          <w:noProof/>
          <w:spacing w:val="100"/>
          <w:sz w:val="26"/>
        </w:rPr>
        <w:tab/>
        <w:t>30.08.00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Кількість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100,0 мл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Колір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ясно-жовтий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>Прозорість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повна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Відносна щільність </w:t>
      </w:r>
      <w:r>
        <w:rPr>
          <w:rFonts w:ascii="Courier" w:hAnsi="Courier"/>
          <w:i/>
          <w:noProof/>
          <w:sz w:val="26"/>
        </w:rPr>
        <w:tab/>
        <w:t>1015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Реакція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кисла</w:t>
      </w:r>
    </w:p>
    <w:p w:rsidR="0090307D" w:rsidRDefault="0090307D">
      <w:pPr>
        <w:pStyle w:val="a9"/>
        <w:ind w:left="1440"/>
        <w:rPr>
          <w:rFonts w:ascii="Courier" w:hAnsi="Courier"/>
          <w:i/>
          <w:sz w:val="26"/>
          <w:lang w:val="uk-UA"/>
        </w:rPr>
      </w:pPr>
      <w:r>
        <w:rPr>
          <w:rFonts w:ascii="Courier" w:hAnsi="Courier"/>
          <w:i/>
          <w:noProof/>
          <w:sz w:val="26"/>
        </w:rPr>
        <w:t>Епітел</w:t>
      </w:r>
      <w:proofErr w:type="spellStart"/>
      <w:r>
        <w:rPr>
          <w:rFonts w:ascii="Courier" w:hAnsi="Courier"/>
          <w:i/>
          <w:sz w:val="26"/>
          <w:lang w:val="uk-UA"/>
        </w:rPr>
        <w:t>ій</w:t>
      </w:r>
      <w:proofErr w:type="spellEnd"/>
      <w:r>
        <w:rPr>
          <w:rFonts w:ascii="Courier" w:hAnsi="Courier"/>
          <w:i/>
          <w:sz w:val="26"/>
          <w:lang w:val="uk-UA"/>
        </w:rPr>
        <w:tab/>
      </w:r>
      <w:r>
        <w:rPr>
          <w:rFonts w:ascii="Courier" w:hAnsi="Courier"/>
          <w:i/>
          <w:sz w:val="26"/>
          <w:lang w:val="uk-UA"/>
        </w:rPr>
        <w:tab/>
      </w:r>
      <w:r>
        <w:rPr>
          <w:rFonts w:ascii="Courier" w:hAnsi="Courier"/>
          <w:i/>
          <w:sz w:val="26"/>
          <w:lang w:val="uk-UA"/>
        </w:rPr>
        <w:tab/>
        <w:t>1-2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>Лейкоцити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15-18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Бактерії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у великій кількості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 xml:space="preserve">Глюкоза 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негативна</w:t>
      </w:r>
    </w:p>
    <w:p w:rsidR="0090307D" w:rsidRDefault="0090307D">
      <w:pPr>
        <w:pStyle w:val="a9"/>
        <w:ind w:left="1440"/>
        <w:rPr>
          <w:rFonts w:ascii="Courier" w:hAnsi="Courier"/>
          <w:i/>
          <w:noProof/>
          <w:sz w:val="26"/>
        </w:rPr>
      </w:pPr>
      <w:r>
        <w:rPr>
          <w:rFonts w:ascii="Courier" w:hAnsi="Courier"/>
          <w:i/>
          <w:noProof/>
          <w:sz w:val="26"/>
        </w:rPr>
        <w:t>Білок</w:t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</w:r>
      <w:r>
        <w:rPr>
          <w:rFonts w:ascii="Courier" w:hAnsi="Courier"/>
          <w:i/>
          <w:noProof/>
          <w:sz w:val="26"/>
        </w:rPr>
        <w:tab/>
        <w:t>негативний</w:t>
      </w:r>
    </w:p>
    <w:p w:rsidR="0090307D" w:rsidRDefault="0090307D">
      <w:pPr>
        <w:ind w:firstLine="0"/>
        <w:rPr>
          <w:rFonts w:ascii="Courier" w:hAnsi="Courier"/>
          <w:i/>
          <w:sz w:val="26"/>
          <w:lang w:val="ru-RU"/>
        </w:rPr>
      </w:pPr>
    </w:p>
    <w:p w:rsidR="0090307D" w:rsidRDefault="0090307D">
      <w:pPr>
        <w:pStyle w:val="a9"/>
        <w:spacing w:line="480" w:lineRule="auto"/>
        <w:jc w:val="center"/>
        <w:rPr>
          <w:rFonts w:ascii="Courier" w:hAnsi="Courier"/>
          <w:b/>
          <w:caps/>
          <w:spacing w:val="80"/>
          <w:sz w:val="26"/>
          <w:lang w:val="uk-UA"/>
        </w:rPr>
      </w:pPr>
      <w:r>
        <w:rPr>
          <w:rFonts w:ascii="Courier" w:hAnsi="Courier"/>
          <w:noProof/>
          <w:sz w:val="26"/>
        </w:rPr>
        <w:br w:type="page"/>
      </w:r>
      <w:r>
        <w:rPr>
          <w:rFonts w:ascii="Courier" w:hAnsi="Courier"/>
          <w:b/>
          <w:caps/>
          <w:spacing w:val="80"/>
          <w:sz w:val="26"/>
          <w:lang w:val="uk-UA"/>
        </w:rPr>
        <w:lastRenderedPageBreak/>
        <w:t>КЛІНІЧНИЙ ДІАГНОЗ</w:t>
      </w:r>
    </w:p>
    <w:p w:rsidR="0090307D" w:rsidRDefault="0090307D">
      <w:pPr>
        <w:pStyle w:val="a5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 xml:space="preserve">На підставі фізікального огляду, скарг хворої, додаткових методів досліджень та анамнезу можна поставити клінічний діагноз: </w:t>
      </w:r>
      <w:r>
        <w:rPr>
          <w:rFonts w:ascii="Courier" w:hAnsi="Courier"/>
          <w:b/>
          <w:noProof/>
          <w:sz w:val="26"/>
        </w:rPr>
        <w:t>двусторонній диспластичний коксартроз, ендопротез правого тазостегнового суглобу, згинальна контрактура в лівому колінному суглобі та тазостегнових суглобах</w:t>
      </w:r>
      <w:r>
        <w:rPr>
          <w:rFonts w:ascii="Courier" w:hAnsi="Courier"/>
          <w:noProof/>
          <w:sz w:val="26"/>
        </w:rPr>
        <w:t>.</w:t>
      </w:r>
    </w:p>
    <w:p w:rsidR="0090307D" w:rsidRDefault="0090307D">
      <w:pPr>
        <w:rPr>
          <w:rFonts w:ascii="Courier" w:hAnsi="Courier"/>
          <w:sz w:val="26"/>
        </w:rPr>
      </w:pPr>
    </w:p>
    <w:p w:rsidR="0090307D" w:rsidRDefault="0090307D">
      <w:pPr>
        <w:pStyle w:val="a9"/>
        <w:spacing w:line="480" w:lineRule="auto"/>
        <w:jc w:val="center"/>
        <w:rPr>
          <w:rFonts w:ascii="Courier" w:hAnsi="Courier"/>
          <w:b/>
          <w:caps/>
          <w:spacing w:val="80"/>
          <w:sz w:val="26"/>
          <w:lang w:val="uk-UA"/>
        </w:rPr>
      </w:pPr>
      <w:r>
        <w:rPr>
          <w:rFonts w:ascii="Courier" w:hAnsi="Courier"/>
          <w:b/>
          <w:caps/>
          <w:spacing w:val="80"/>
          <w:sz w:val="26"/>
          <w:lang w:val="uk-UA"/>
        </w:rPr>
        <w:t>МЕТОДИ ЛІКУВАННЯ</w:t>
      </w:r>
    </w:p>
    <w:p w:rsidR="0090307D" w:rsidRDefault="0090307D">
      <w:pPr>
        <w:numPr>
          <w:ilvl w:val="0"/>
          <w:numId w:val="2"/>
        </w:num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Стіл №15.</w:t>
      </w:r>
    </w:p>
    <w:p w:rsidR="0090307D" w:rsidRDefault="0090307D">
      <w:pPr>
        <w:numPr>
          <w:ilvl w:val="0"/>
          <w:numId w:val="2"/>
        </w:num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Масаж м’язів нижніх кінцівок.</w:t>
      </w:r>
    </w:p>
    <w:p w:rsidR="0090307D" w:rsidRDefault="0090307D">
      <w:pPr>
        <w:numPr>
          <w:ilvl w:val="0"/>
          <w:numId w:val="2"/>
        </w:num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Електрофорез.</w:t>
      </w:r>
    </w:p>
    <w:p w:rsidR="0090307D" w:rsidRDefault="0090307D">
      <w:pPr>
        <w:numPr>
          <w:ilvl w:val="0"/>
          <w:numId w:val="2"/>
        </w:numPr>
        <w:rPr>
          <w:rFonts w:ascii="Courier" w:hAnsi="Courier"/>
          <w:sz w:val="26"/>
        </w:rPr>
      </w:pPr>
      <w:proofErr w:type="spellStart"/>
      <w:r>
        <w:rPr>
          <w:rFonts w:ascii="Courier" w:hAnsi="Courier"/>
          <w:sz w:val="26"/>
        </w:rPr>
        <w:t>Лідаза</w:t>
      </w:r>
      <w:proofErr w:type="spellEnd"/>
      <w:r>
        <w:rPr>
          <w:rFonts w:ascii="Courier" w:hAnsi="Courier"/>
          <w:sz w:val="26"/>
        </w:rPr>
        <w:t xml:space="preserve"> в/м, АТФ в/м, вітаміни С, В</w:t>
      </w:r>
      <w:r>
        <w:rPr>
          <w:rFonts w:ascii="Courier" w:hAnsi="Courier"/>
          <w:sz w:val="26"/>
          <w:vertAlign w:val="subscript"/>
        </w:rPr>
        <w:t>1</w:t>
      </w:r>
      <w:r>
        <w:rPr>
          <w:rFonts w:ascii="Courier" w:hAnsi="Courier"/>
          <w:sz w:val="26"/>
        </w:rPr>
        <w:t>, В</w:t>
      </w:r>
      <w:r>
        <w:rPr>
          <w:rFonts w:ascii="Courier" w:hAnsi="Courier"/>
          <w:sz w:val="26"/>
          <w:vertAlign w:val="subscript"/>
        </w:rPr>
        <w:t>2</w:t>
      </w:r>
      <w:r>
        <w:rPr>
          <w:rFonts w:ascii="Courier" w:hAnsi="Courier"/>
          <w:sz w:val="26"/>
        </w:rPr>
        <w:t>, В</w:t>
      </w:r>
      <w:r>
        <w:rPr>
          <w:rFonts w:ascii="Courier" w:hAnsi="Courier"/>
          <w:sz w:val="26"/>
          <w:vertAlign w:val="subscript"/>
        </w:rPr>
        <w:t>6</w:t>
      </w:r>
      <w:r>
        <w:rPr>
          <w:rFonts w:ascii="Courier" w:hAnsi="Courier"/>
          <w:sz w:val="26"/>
        </w:rPr>
        <w:t xml:space="preserve">, Е в/м, </w:t>
      </w:r>
      <w:proofErr w:type="spellStart"/>
      <w:r>
        <w:rPr>
          <w:rFonts w:ascii="Courier" w:hAnsi="Courier"/>
          <w:sz w:val="26"/>
        </w:rPr>
        <w:t>ортофен</w:t>
      </w:r>
      <w:proofErr w:type="spellEnd"/>
      <w:r>
        <w:rPr>
          <w:rFonts w:ascii="Courier" w:hAnsi="Courier"/>
          <w:sz w:val="26"/>
        </w:rPr>
        <w:t xml:space="preserve"> (табл.)</w:t>
      </w:r>
    </w:p>
    <w:p w:rsidR="0090307D" w:rsidRDefault="0090307D">
      <w:pPr>
        <w:numPr>
          <w:ilvl w:val="0"/>
          <w:numId w:val="2"/>
        </w:num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ЛФК</w:t>
      </w:r>
    </w:p>
    <w:p w:rsidR="0090307D" w:rsidRDefault="0090307D">
      <w:pPr>
        <w:ind w:left="720" w:firstLine="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6. </w:t>
      </w:r>
    </w:p>
    <w:p w:rsidR="0090307D" w:rsidRDefault="0090307D">
      <w:pPr>
        <w:pStyle w:val="a9"/>
        <w:spacing w:line="480" w:lineRule="auto"/>
        <w:jc w:val="center"/>
        <w:rPr>
          <w:rFonts w:ascii="Courier" w:hAnsi="Courier"/>
          <w:b/>
          <w:caps/>
          <w:spacing w:val="80"/>
          <w:sz w:val="26"/>
          <w:lang w:val="uk-UA"/>
        </w:rPr>
      </w:pPr>
      <w:r>
        <w:rPr>
          <w:rFonts w:ascii="Courier" w:hAnsi="Courier"/>
          <w:b/>
          <w:caps/>
          <w:spacing w:val="80"/>
          <w:sz w:val="26"/>
          <w:lang w:val="uk-UA"/>
        </w:rPr>
        <w:br w:type="page"/>
      </w:r>
      <w:r>
        <w:rPr>
          <w:rFonts w:ascii="Courier" w:hAnsi="Courier"/>
          <w:b/>
          <w:caps/>
          <w:spacing w:val="80"/>
          <w:sz w:val="26"/>
          <w:lang w:val="uk-UA"/>
        </w:rPr>
        <w:lastRenderedPageBreak/>
        <w:t xml:space="preserve">Щоденник </w:t>
      </w:r>
    </w:p>
    <w:p w:rsidR="0090307D" w:rsidRDefault="00AF7E92">
      <w:pPr>
        <w:ind w:left="1843" w:hanging="1123"/>
        <w:rPr>
          <w:rFonts w:ascii="Courier" w:hAnsi="Courier"/>
          <w:sz w:val="26"/>
        </w:rPr>
      </w:pPr>
      <w:r>
        <w:rPr>
          <w:rFonts w:ascii="Courier" w:hAnsi="Courier"/>
          <w:b/>
          <w:noProof/>
          <w:sz w:val="26"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245110</wp:posOffset>
                </wp:positionV>
                <wp:extent cx="1097280" cy="12801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07D" w:rsidRDefault="0090307D">
                            <w:pPr>
                              <w:ind w:firstLine="0"/>
                            </w:pPr>
                            <w:r>
                              <w:t>ЧСС=80</w:t>
                            </w:r>
                          </w:p>
                          <w:p w:rsidR="0090307D" w:rsidRDefault="0090307D">
                            <w:pPr>
                              <w:ind w:firstLine="0"/>
                            </w:pPr>
                            <w:r>
                              <w:t>АТ=120/80</w:t>
                            </w:r>
                          </w:p>
                          <w:p w:rsidR="0090307D" w:rsidRDefault="0090307D">
                            <w:pPr>
                              <w:ind w:firstLine="0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 xml:space="preserve"> = 36,6</w:t>
                            </w:r>
                            <w:r>
                              <w:sym w:font="Symbol" w:char="F0B0"/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19.3pt;width:86.4pt;height:10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" o:allowincell="f" strokecolor="white">
                <v:textbox>
                  <w:txbxContent>
                    <w:p w:rsidR="0090307D" w:rsidRDefault="0090307D">
                      <w:pPr>
                        <w:ind w:firstLine="0"/>
                      </w:pPr>
                      <w:r>
                        <w:t>ЧСС=80</w:t>
                      </w:r>
                    </w:p>
                    <w:p w:rsidR="0090307D" w:rsidRDefault="0090307D">
                      <w:pPr>
                        <w:ind w:firstLine="0"/>
                      </w:pPr>
                      <w:r>
                        <w:t>АТ=120/80</w:t>
                      </w:r>
                    </w:p>
                    <w:p w:rsidR="0090307D" w:rsidRDefault="0090307D">
                      <w:pPr>
                        <w:ind w:firstLine="0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 xml:space="preserve"> = 36,6</w:t>
                      </w:r>
                      <w:r>
                        <w:sym w:font="Symbol" w:char="F0B0"/>
                      </w:r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90307D">
        <w:rPr>
          <w:rFonts w:ascii="Courier" w:hAnsi="Courier"/>
          <w:b/>
          <w:sz w:val="26"/>
        </w:rPr>
        <w:t>06.09.00</w:t>
      </w:r>
      <w:r w:rsidR="0090307D">
        <w:rPr>
          <w:rFonts w:ascii="Courier" w:hAnsi="Courier"/>
          <w:sz w:val="26"/>
        </w:rPr>
        <w:t xml:space="preserve"> Стан хворої середньої тяжкості, скарги на обмеження рухів нижніх кінцівок, болі в тазостегнових суглобах, слабкість нижніх кінцівок. Шкірні покриви нижніх кінцівок блідо-рожевого кольору, сила м’язів 3 бали, обмеження рухів у колінних та тазостегнових суглобах. </w:t>
      </w:r>
      <w:proofErr w:type="spellStart"/>
      <w:r w:rsidR="0090307D">
        <w:rPr>
          <w:rFonts w:ascii="Courier" w:hAnsi="Courier"/>
          <w:sz w:val="26"/>
        </w:rPr>
        <w:t>Гемодінаміка</w:t>
      </w:r>
      <w:proofErr w:type="spellEnd"/>
      <w:r w:rsidR="0090307D">
        <w:rPr>
          <w:rFonts w:ascii="Courier" w:hAnsi="Courier"/>
          <w:sz w:val="26"/>
        </w:rPr>
        <w:t xml:space="preserve"> стабільна. Живіт м’який безболісний. Лікування планове.</w:t>
      </w:r>
    </w:p>
    <w:p w:rsidR="0090307D" w:rsidRDefault="00AF7E92">
      <w:pPr>
        <w:ind w:left="1843" w:hanging="1123"/>
        <w:rPr>
          <w:rFonts w:ascii="Courier" w:hAnsi="Courier"/>
          <w:sz w:val="26"/>
        </w:rPr>
      </w:pPr>
      <w:r>
        <w:rPr>
          <w:rFonts w:ascii="Courier" w:hAnsi="Courier"/>
          <w:b/>
          <w:noProof/>
          <w:sz w:val="26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245110</wp:posOffset>
                </wp:positionV>
                <wp:extent cx="1097280" cy="12801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07D" w:rsidRDefault="0090307D">
                            <w:pPr>
                              <w:ind w:firstLine="0"/>
                            </w:pPr>
                            <w:r>
                              <w:t>ЧСС=82</w:t>
                            </w:r>
                          </w:p>
                          <w:p w:rsidR="0090307D" w:rsidRDefault="0090307D">
                            <w:pPr>
                              <w:ind w:firstLine="0"/>
                            </w:pPr>
                            <w:r>
                              <w:t>АТ=110/80</w:t>
                            </w:r>
                          </w:p>
                          <w:p w:rsidR="0090307D" w:rsidRDefault="0090307D">
                            <w:pPr>
                              <w:ind w:firstLine="0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 xml:space="preserve"> = 36,8</w:t>
                            </w:r>
                            <w:r>
                              <w:sym w:font="Symbol" w:char="F0B0"/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9pt;margin-top:19.3pt;width:86.4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" o:allowincell="f" strokecolor="white">
                <v:textbox>
                  <w:txbxContent>
                    <w:p w:rsidR="0090307D" w:rsidRDefault="0090307D">
                      <w:pPr>
                        <w:ind w:firstLine="0"/>
                      </w:pPr>
                      <w:r>
                        <w:t>ЧСС=82</w:t>
                      </w:r>
                    </w:p>
                    <w:p w:rsidR="0090307D" w:rsidRDefault="0090307D">
                      <w:pPr>
                        <w:ind w:firstLine="0"/>
                      </w:pPr>
                      <w:r>
                        <w:t>АТ=110/80</w:t>
                      </w:r>
                    </w:p>
                    <w:p w:rsidR="0090307D" w:rsidRDefault="0090307D">
                      <w:pPr>
                        <w:ind w:firstLine="0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 xml:space="preserve"> = 36,8</w:t>
                      </w:r>
                      <w:r>
                        <w:sym w:font="Symbol" w:char="F0B0"/>
                      </w:r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90307D">
        <w:rPr>
          <w:rFonts w:ascii="Courier" w:hAnsi="Courier"/>
          <w:b/>
          <w:sz w:val="26"/>
        </w:rPr>
        <w:t>8.09.00</w:t>
      </w:r>
      <w:r w:rsidR="0090307D">
        <w:rPr>
          <w:rFonts w:ascii="Courier" w:hAnsi="Courier"/>
          <w:sz w:val="26"/>
        </w:rPr>
        <w:t xml:space="preserve"> Стан хворої задовільний, скарги на обмеження рухів нижніх кінцівок, болі в тазостегнових суглобах, слабкість нижніх кінцівок – зменшились. Шкірні покриви нижніх кінцівок блідо-рожевого кольору, сила м’язів 3 бали, обмеження рухів у колінних та тазостегнових суглобах стало менш виражене. </w:t>
      </w:r>
      <w:proofErr w:type="spellStart"/>
      <w:r w:rsidR="0090307D">
        <w:rPr>
          <w:rFonts w:ascii="Courier" w:hAnsi="Courier"/>
          <w:sz w:val="26"/>
        </w:rPr>
        <w:t>Гемодінаміка</w:t>
      </w:r>
      <w:proofErr w:type="spellEnd"/>
      <w:r w:rsidR="0090307D">
        <w:rPr>
          <w:rFonts w:ascii="Courier" w:hAnsi="Courier"/>
          <w:sz w:val="26"/>
        </w:rPr>
        <w:t xml:space="preserve"> стабільна. Живіт м’який безболісний. Лікування планове.</w:t>
      </w:r>
    </w:p>
    <w:p w:rsidR="0090307D" w:rsidRDefault="00AF7E92">
      <w:pPr>
        <w:ind w:left="1843" w:hanging="1123"/>
        <w:rPr>
          <w:rFonts w:ascii="Courier" w:hAnsi="Courier"/>
          <w:sz w:val="26"/>
        </w:rPr>
      </w:pPr>
      <w:r>
        <w:rPr>
          <w:rFonts w:ascii="Courier" w:hAnsi="Courier"/>
          <w:b/>
          <w:noProof/>
          <w:sz w:val="26"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245110</wp:posOffset>
                </wp:positionV>
                <wp:extent cx="1097280" cy="12801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07D" w:rsidRDefault="0090307D">
                            <w:pPr>
                              <w:ind w:firstLine="0"/>
                            </w:pPr>
                            <w:r>
                              <w:t>ЧСС=78</w:t>
                            </w:r>
                          </w:p>
                          <w:p w:rsidR="0090307D" w:rsidRDefault="0090307D">
                            <w:pPr>
                              <w:ind w:firstLine="0"/>
                            </w:pPr>
                            <w:r>
                              <w:t>АТ=120/80</w:t>
                            </w:r>
                          </w:p>
                          <w:p w:rsidR="0090307D" w:rsidRDefault="0090307D">
                            <w:pPr>
                              <w:ind w:firstLine="0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 xml:space="preserve"> = 36,7</w:t>
                            </w:r>
                            <w:r>
                              <w:sym w:font="Symbol" w:char="F0B0"/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.9pt;margin-top:19.3pt;width:86.4pt;height:10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" o:allowincell="f" strokecolor="white">
                <v:textbox>
                  <w:txbxContent>
                    <w:p w:rsidR="0090307D" w:rsidRDefault="0090307D">
                      <w:pPr>
                        <w:ind w:firstLine="0"/>
                      </w:pPr>
                      <w:r>
                        <w:t>ЧСС=78</w:t>
                      </w:r>
                    </w:p>
                    <w:p w:rsidR="0090307D" w:rsidRDefault="0090307D">
                      <w:pPr>
                        <w:ind w:firstLine="0"/>
                      </w:pPr>
                      <w:r>
                        <w:t>АТ=120/80</w:t>
                      </w:r>
                    </w:p>
                    <w:p w:rsidR="0090307D" w:rsidRDefault="0090307D">
                      <w:pPr>
                        <w:ind w:firstLine="0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 xml:space="preserve"> = 36,7</w:t>
                      </w:r>
                      <w:r>
                        <w:sym w:font="Symbol" w:char="F0B0"/>
                      </w:r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90307D">
        <w:rPr>
          <w:rFonts w:ascii="Courier" w:hAnsi="Courier"/>
          <w:b/>
          <w:sz w:val="26"/>
        </w:rPr>
        <w:t>11.09.00</w:t>
      </w:r>
      <w:r w:rsidR="0090307D">
        <w:rPr>
          <w:rFonts w:ascii="Courier" w:hAnsi="Courier"/>
          <w:sz w:val="26"/>
        </w:rPr>
        <w:t xml:space="preserve"> Стан хворої задовільний, скарги на обмеження рухів нижніх кінцівок, болі в тазостегнових суглобах, слабкість нижніх кінцівок – зменшились. Шкірні покриви нижніх кінцівок блідо-рожевого кольору, сила м’язів 3 бали, обмеження рухів у колінних та тазостегнових суглобах стало менш виражене. </w:t>
      </w:r>
      <w:proofErr w:type="spellStart"/>
      <w:r w:rsidR="0090307D">
        <w:rPr>
          <w:rFonts w:ascii="Courier" w:hAnsi="Courier"/>
          <w:sz w:val="26"/>
        </w:rPr>
        <w:t>Гемодінаміка</w:t>
      </w:r>
      <w:proofErr w:type="spellEnd"/>
      <w:r w:rsidR="0090307D">
        <w:rPr>
          <w:rFonts w:ascii="Courier" w:hAnsi="Courier"/>
          <w:sz w:val="26"/>
        </w:rPr>
        <w:t xml:space="preserve"> стабільна. Живіт м’який безболісний. Лікування планове.</w:t>
      </w:r>
    </w:p>
    <w:p w:rsidR="0090307D" w:rsidRDefault="0090307D">
      <w:pPr>
        <w:ind w:left="1843" w:hanging="1123"/>
        <w:rPr>
          <w:rFonts w:ascii="Courier" w:hAnsi="Courier"/>
          <w:sz w:val="26"/>
        </w:rPr>
      </w:pPr>
    </w:p>
    <w:p w:rsidR="0090307D" w:rsidRDefault="0090307D">
      <w:pPr>
        <w:pStyle w:val="a9"/>
        <w:spacing w:line="480" w:lineRule="auto"/>
        <w:jc w:val="center"/>
        <w:rPr>
          <w:rFonts w:ascii="Courier" w:hAnsi="Courier"/>
          <w:b/>
          <w:caps/>
          <w:spacing w:val="80"/>
          <w:sz w:val="26"/>
          <w:lang w:val="uk-UA"/>
        </w:rPr>
      </w:pPr>
      <w:r>
        <w:rPr>
          <w:rFonts w:ascii="Courier" w:hAnsi="Courier"/>
          <w:b/>
          <w:caps/>
          <w:spacing w:val="80"/>
          <w:sz w:val="26"/>
          <w:lang w:val="uk-UA"/>
        </w:rPr>
        <w:t>прогноз захворювання</w:t>
      </w:r>
    </w:p>
    <w:p w:rsidR="0090307D" w:rsidRDefault="0090307D">
      <w:pPr>
        <w:numPr>
          <w:ilvl w:val="0"/>
          <w:numId w:val="3"/>
        </w:numPr>
        <w:rPr>
          <w:rFonts w:ascii="Courier" w:hAnsi="Courier"/>
          <w:b/>
          <w:sz w:val="26"/>
        </w:rPr>
      </w:pPr>
      <w:r>
        <w:rPr>
          <w:rFonts w:ascii="Courier" w:hAnsi="Courier"/>
          <w:sz w:val="26"/>
        </w:rPr>
        <w:t xml:space="preserve">Для життя – </w:t>
      </w:r>
      <w:r>
        <w:rPr>
          <w:rFonts w:ascii="Courier" w:hAnsi="Courier"/>
          <w:b/>
          <w:spacing w:val="40"/>
          <w:sz w:val="26"/>
        </w:rPr>
        <w:t>сприятливий</w:t>
      </w:r>
      <w:r>
        <w:rPr>
          <w:rFonts w:ascii="Courier" w:hAnsi="Courier"/>
          <w:b/>
          <w:sz w:val="26"/>
        </w:rPr>
        <w:t>.</w:t>
      </w:r>
    </w:p>
    <w:p w:rsidR="0090307D" w:rsidRDefault="0090307D">
      <w:pPr>
        <w:numPr>
          <w:ilvl w:val="0"/>
          <w:numId w:val="3"/>
        </w:numPr>
        <w:rPr>
          <w:rFonts w:ascii="Courier" w:hAnsi="Courier"/>
          <w:sz w:val="26"/>
          <w:lang w:val="ru-RU"/>
        </w:rPr>
      </w:pPr>
      <w:r>
        <w:rPr>
          <w:rFonts w:ascii="Courier" w:hAnsi="Courier"/>
          <w:sz w:val="26"/>
          <w:lang w:val="ru-RU"/>
        </w:rPr>
        <w:t xml:space="preserve">Для </w:t>
      </w:r>
      <w:proofErr w:type="spellStart"/>
      <w:r>
        <w:rPr>
          <w:rFonts w:ascii="Courier" w:hAnsi="Courier"/>
          <w:sz w:val="26"/>
          <w:lang w:val="ru-RU"/>
        </w:rPr>
        <w:t>трудово</w:t>
      </w:r>
      <w:proofErr w:type="spellEnd"/>
      <w:r>
        <w:rPr>
          <w:rFonts w:ascii="Courier" w:hAnsi="Courier"/>
          <w:sz w:val="26"/>
        </w:rPr>
        <w:t xml:space="preserve">ї діяльності – </w:t>
      </w:r>
      <w:r>
        <w:rPr>
          <w:rFonts w:ascii="Courier" w:hAnsi="Courier"/>
          <w:b/>
          <w:spacing w:val="40"/>
          <w:sz w:val="26"/>
        </w:rPr>
        <w:t>сумнівний</w:t>
      </w:r>
      <w:r>
        <w:rPr>
          <w:rFonts w:ascii="Courier" w:hAnsi="Courier"/>
          <w:sz w:val="26"/>
        </w:rPr>
        <w:t>.</w:t>
      </w:r>
    </w:p>
    <w:p w:rsidR="0090307D" w:rsidRDefault="0090307D">
      <w:pPr>
        <w:ind w:left="720" w:firstLine="0"/>
        <w:rPr>
          <w:rFonts w:ascii="Courier" w:hAnsi="Courier"/>
          <w:sz w:val="26"/>
        </w:rPr>
      </w:pPr>
    </w:p>
    <w:p w:rsidR="0090307D" w:rsidRDefault="0090307D">
      <w:pPr>
        <w:pStyle w:val="a9"/>
        <w:spacing w:line="480" w:lineRule="auto"/>
        <w:jc w:val="center"/>
        <w:rPr>
          <w:rFonts w:ascii="Courier" w:hAnsi="Courier"/>
          <w:b/>
          <w:caps/>
          <w:spacing w:val="80"/>
          <w:sz w:val="26"/>
          <w:lang w:val="uk-UA"/>
        </w:rPr>
      </w:pPr>
      <w:r>
        <w:rPr>
          <w:rFonts w:ascii="Courier" w:hAnsi="Courier"/>
          <w:b/>
          <w:caps/>
          <w:spacing w:val="80"/>
          <w:sz w:val="26"/>
          <w:lang w:val="uk-UA"/>
        </w:rPr>
        <w:br w:type="page"/>
      </w:r>
      <w:r>
        <w:rPr>
          <w:rFonts w:ascii="Courier" w:hAnsi="Courier"/>
          <w:b/>
          <w:caps/>
          <w:spacing w:val="80"/>
          <w:sz w:val="26"/>
          <w:lang w:val="uk-UA"/>
        </w:rPr>
        <w:lastRenderedPageBreak/>
        <w:t>Список використаної літератури</w:t>
      </w:r>
    </w:p>
    <w:p w:rsidR="0090307D" w:rsidRDefault="0090307D">
      <w:pPr>
        <w:pStyle w:val="a9"/>
        <w:spacing w:line="360" w:lineRule="auto"/>
        <w:ind w:left="284" w:hanging="284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1. Учебное пособие "Травматология и ортопедия" под редакцией </w:t>
      </w:r>
      <w:proofErr w:type="spellStart"/>
      <w:r>
        <w:rPr>
          <w:rFonts w:ascii="Courier" w:hAnsi="Courier"/>
          <w:sz w:val="26"/>
        </w:rPr>
        <w:t>Мусалатова</w:t>
      </w:r>
      <w:proofErr w:type="spellEnd"/>
      <w:r>
        <w:rPr>
          <w:rFonts w:ascii="Courier" w:hAnsi="Courier"/>
          <w:sz w:val="26"/>
        </w:rPr>
        <w:t xml:space="preserve"> Х. А., Юмашева Г. С. 1995 Москва "Медицина"</w:t>
      </w:r>
    </w:p>
    <w:p w:rsidR="0090307D" w:rsidRDefault="0090307D">
      <w:pPr>
        <w:pStyle w:val="a9"/>
        <w:spacing w:line="360" w:lineRule="auto"/>
        <w:ind w:left="284" w:hanging="284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2. Журнал "Здоровье" N 2 1996 г.</w:t>
      </w:r>
    </w:p>
    <w:p w:rsidR="0090307D" w:rsidRDefault="0090307D">
      <w:pPr>
        <w:pStyle w:val="a9"/>
        <w:spacing w:line="360" w:lineRule="auto"/>
        <w:ind w:left="284" w:hanging="284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3. Большая медицинская энциклопедия том 23 стр. 386-389</w:t>
      </w:r>
    </w:p>
    <w:p w:rsidR="0090307D" w:rsidRDefault="0090307D">
      <w:pPr>
        <w:pStyle w:val="a9"/>
        <w:spacing w:line="360" w:lineRule="auto"/>
        <w:ind w:left="284" w:hanging="284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4. Напалков  П.Н.  Смирнов А.В. </w:t>
      </w:r>
      <w:proofErr w:type="spellStart"/>
      <w:r>
        <w:rPr>
          <w:rFonts w:ascii="Courier" w:hAnsi="Courier"/>
          <w:sz w:val="26"/>
        </w:rPr>
        <w:t>Шрайбер</w:t>
      </w:r>
      <w:proofErr w:type="spellEnd"/>
      <w:r>
        <w:rPr>
          <w:rFonts w:ascii="Courier" w:hAnsi="Courier"/>
          <w:sz w:val="26"/>
        </w:rPr>
        <w:t xml:space="preserve"> М.Г., Хирургические болезни, Медицина 1969 г., стр. 256,257</w:t>
      </w:r>
    </w:p>
    <w:p w:rsidR="0090307D" w:rsidRDefault="0090307D">
      <w:pPr>
        <w:pStyle w:val="a9"/>
        <w:spacing w:line="360" w:lineRule="auto"/>
        <w:ind w:left="284" w:hanging="284"/>
      </w:pPr>
      <w:r>
        <w:t xml:space="preserve">5. </w:t>
      </w:r>
      <w:r>
        <w:rPr>
          <w:rFonts w:ascii="Courier" w:hAnsi="Courier"/>
          <w:sz w:val="26"/>
        </w:rPr>
        <w:t>Журнал "Здоровье" N 61996 г.</w:t>
      </w:r>
    </w:p>
    <w:sectPr w:rsidR="0090307D">
      <w:pgSz w:w="11906" w:h="16838"/>
      <w:pgMar w:top="1134" w:right="1134" w:bottom="1134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2A" w:rsidRDefault="00760E2A">
      <w:pPr>
        <w:spacing w:after="0" w:line="240" w:lineRule="auto"/>
      </w:pPr>
      <w:r>
        <w:separator/>
      </w:r>
    </w:p>
  </w:endnote>
  <w:endnote w:type="continuationSeparator" w:id="0">
    <w:p w:rsidR="00760E2A" w:rsidRDefault="0076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OzHandicraft Win95BT">
    <w:altName w:val="Arial Unicode MS"/>
    <w:charset w:val="00"/>
    <w:family w:val="script"/>
    <w:pitch w:val="variable"/>
    <w:sig w:usb0="00000000" w:usb1="090E0000" w:usb2="00000010" w:usb3="00000000" w:csb0="001C003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2A" w:rsidRDefault="00760E2A">
      <w:pPr>
        <w:spacing w:after="0" w:line="240" w:lineRule="auto"/>
      </w:pPr>
      <w:r>
        <w:separator/>
      </w:r>
    </w:p>
  </w:footnote>
  <w:footnote w:type="continuationSeparator" w:id="0">
    <w:p w:rsidR="00760E2A" w:rsidRDefault="0076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70851"/>
    <w:multiLevelType w:val="singleLevel"/>
    <w:tmpl w:val="53488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>
    <w:nsid w:val="6BA14D3F"/>
    <w:multiLevelType w:val="singleLevel"/>
    <w:tmpl w:val="98BC11B8"/>
    <w:lvl w:ilvl="0">
      <w:start w:val="1"/>
      <w:numFmt w:val="upperLetter"/>
      <w:pStyle w:val="a"/>
      <w:lvlText w:val="%1."/>
      <w:lvlJc w:val="left"/>
      <w:pPr>
        <w:tabs>
          <w:tab w:val="num" w:pos="1097"/>
        </w:tabs>
        <w:ind w:left="360" w:firstLine="377"/>
      </w:pPr>
      <w:rPr>
        <w:rFonts w:ascii="Times New Roman" w:hAnsi="Times New Roman" w:hint="default"/>
        <w:b w:val="0"/>
        <w:i w:val="0"/>
      </w:rPr>
    </w:lvl>
  </w:abstractNum>
  <w:abstractNum w:abstractNumId="2">
    <w:nsid w:val="75A45BBD"/>
    <w:multiLevelType w:val="singleLevel"/>
    <w:tmpl w:val="583EAB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6A3267A"/>
    <w:multiLevelType w:val="singleLevel"/>
    <w:tmpl w:val="70365074"/>
    <w:lvl w:ilvl="0">
      <w:start w:val="1"/>
      <w:numFmt w:val="upperLetter"/>
      <w:pStyle w:val="a0"/>
      <w:lvlText w:val="%1."/>
      <w:lvlJc w:val="left"/>
      <w:pPr>
        <w:tabs>
          <w:tab w:val="num" w:pos="502"/>
        </w:tabs>
        <w:ind w:left="0" w:firstLine="142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F9"/>
    <w:rsid w:val="00760E2A"/>
    <w:rsid w:val="0090307D"/>
    <w:rsid w:val="00A278F9"/>
    <w:rsid w:val="00AF7E92"/>
    <w:rsid w:val="00B66834"/>
    <w:rsid w:val="00F4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120" w:line="360" w:lineRule="auto"/>
      <w:ind w:firstLine="720"/>
      <w:jc w:val="both"/>
    </w:pPr>
    <w:rPr>
      <w:sz w:val="28"/>
      <w:lang w:val="uk-UA"/>
    </w:rPr>
  </w:style>
  <w:style w:type="paragraph" w:styleId="1">
    <w:name w:val="heading 1"/>
    <w:basedOn w:val="a1"/>
    <w:next w:val="a1"/>
    <w:qFormat/>
    <w:pPr>
      <w:keepNext/>
      <w:outlineLvl w:val="0"/>
    </w:pPr>
    <w:rPr>
      <w:b/>
      <w:noProof/>
    </w:rPr>
  </w:style>
  <w:style w:type="paragraph" w:styleId="2">
    <w:name w:val="heading 2"/>
    <w:basedOn w:val="a1"/>
    <w:next w:val="a1"/>
    <w:qFormat/>
    <w:pPr>
      <w:keepNext/>
      <w:ind w:firstLine="0"/>
      <w:outlineLvl w:val="1"/>
    </w:pPr>
    <w:rPr>
      <w:b/>
      <w:noProof/>
    </w:rPr>
  </w:style>
  <w:style w:type="paragraph" w:styleId="3">
    <w:name w:val="heading 3"/>
    <w:basedOn w:val="a1"/>
    <w:next w:val="a1"/>
    <w:qFormat/>
    <w:pPr>
      <w:keepNext/>
      <w:ind w:firstLine="0"/>
      <w:jc w:val="center"/>
      <w:outlineLvl w:val="2"/>
    </w:pPr>
    <w:rPr>
      <w:b/>
      <w:i/>
    </w:rPr>
  </w:style>
  <w:style w:type="paragraph" w:styleId="4">
    <w:name w:val="heading 4"/>
    <w:basedOn w:val="a1"/>
    <w:next w:val="a1"/>
    <w:qFormat/>
    <w:pPr>
      <w:keepNext/>
      <w:ind w:firstLine="0"/>
      <w:jc w:val="center"/>
      <w:outlineLvl w:val="3"/>
    </w:pPr>
    <w:rPr>
      <w:rFonts w:ascii="Impact" w:hAnsi="Impact"/>
      <w:b/>
      <w:caps/>
      <w:spacing w:val="80"/>
      <w:sz w:val="1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Стиль1"/>
    <w:basedOn w:val="a5"/>
    <w:next w:val="a1"/>
    <w:autoRedefine/>
    <w:pPr>
      <w:ind w:firstLine="0"/>
      <w:jc w:val="center"/>
      <w:outlineLvl w:val="0"/>
    </w:pPr>
    <w:rPr>
      <w:b/>
      <w:spacing w:val="80"/>
    </w:rPr>
  </w:style>
  <w:style w:type="paragraph" w:styleId="a5">
    <w:name w:val="Note Heading"/>
    <w:basedOn w:val="a1"/>
    <w:next w:val="a1"/>
    <w:semiHidden/>
  </w:style>
  <w:style w:type="paragraph" w:customStyle="1" w:styleId="a6">
    <w:name w:val="Заглавие"/>
    <w:basedOn w:val="a5"/>
    <w:next w:val="a1"/>
    <w:autoRedefine/>
    <w:pPr>
      <w:ind w:firstLine="0"/>
      <w:jc w:val="center"/>
      <w:outlineLvl w:val="0"/>
    </w:pPr>
    <w:rPr>
      <w:rFonts w:ascii="Helvetica-Narrow" w:hAnsi="Helvetica-Narrow"/>
      <w:b/>
      <w:sz w:val="24"/>
    </w:rPr>
  </w:style>
  <w:style w:type="paragraph" w:customStyle="1" w:styleId="11">
    <w:name w:val="Заглавие1"/>
    <w:basedOn w:val="a6"/>
    <w:next w:val="a1"/>
    <w:autoRedefine/>
    <w:rPr>
      <w:i/>
    </w:rPr>
  </w:style>
  <w:style w:type="paragraph" w:customStyle="1" w:styleId="a7">
    <w:name w:val="Заглавие малое"/>
    <w:basedOn w:val="a6"/>
    <w:next w:val="a1"/>
    <w:autoRedefine/>
    <w:rPr>
      <w:caps/>
    </w:rPr>
  </w:style>
  <w:style w:type="paragraph" w:customStyle="1" w:styleId="a8">
    <w:name w:val="заглавие в строке"/>
    <w:basedOn w:val="a6"/>
    <w:autoRedefine/>
    <w:pPr>
      <w:spacing w:before="120" w:after="0" w:line="240" w:lineRule="auto"/>
      <w:jc w:val="both"/>
    </w:pPr>
  </w:style>
  <w:style w:type="paragraph" w:styleId="a9">
    <w:name w:val="Plain Text"/>
    <w:basedOn w:val="a1"/>
    <w:semiHidden/>
    <w:pPr>
      <w:spacing w:after="0" w:line="240" w:lineRule="auto"/>
      <w:ind w:firstLine="0"/>
      <w:jc w:val="left"/>
    </w:pPr>
    <w:rPr>
      <w:rFonts w:ascii="Courier New" w:hAnsi="Courier New"/>
      <w:sz w:val="20"/>
      <w:lang w:val="ru-RU"/>
    </w:rPr>
  </w:style>
  <w:style w:type="paragraph" w:styleId="aa">
    <w:name w:val="Body Text Indent"/>
    <w:basedOn w:val="a1"/>
    <w:semiHidden/>
    <w:pPr>
      <w:ind w:left="4253" w:hanging="3119"/>
    </w:pPr>
  </w:style>
  <w:style w:type="paragraph" w:styleId="20">
    <w:name w:val="Body Text Indent 2"/>
    <w:basedOn w:val="a1"/>
    <w:semiHidden/>
    <w:pPr>
      <w:tabs>
        <w:tab w:val="left" w:pos="0"/>
      </w:tabs>
      <w:ind w:firstLine="560"/>
    </w:pPr>
    <w:rPr>
      <w:rFonts w:ascii="TimesET" w:hAnsi="TimesET"/>
      <w:noProof/>
    </w:rPr>
  </w:style>
  <w:style w:type="paragraph" w:styleId="ab">
    <w:name w:val="footer"/>
    <w:basedOn w:val="a1"/>
    <w:semiHidden/>
    <w:pPr>
      <w:tabs>
        <w:tab w:val="center" w:pos="4153"/>
        <w:tab w:val="right" w:pos="8306"/>
      </w:tabs>
    </w:pPr>
  </w:style>
  <w:style w:type="character" w:styleId="ac">
    <w:name w:val="page number"/>
    <w:basedOn w:val="a2"/>
    <w:semiHidden/>
  </w:style>
  <w:style w:type="paragraph" w:customStyle="1" w:styleId="a0">
    <w:name w:val="Литература"/>
    <w:basedOn w:val="a1"/>
    <w:pPr>
      <w:numPr>
        <w:numId w:val="1"/>
      </w:numPr>
    </w:pPr>
  </w:style>
  <w:style w:type="paragraph" w:customStyle="1" w:styleId="a">
    <w:name w:val="Нумерованный АВС"/>
    <w:basedOn w:val="30"/>
    <w:autoRedefine/>
    <w:pPr>
      <w:numPr>
        <w:numId w:val="4"/>
      </w:numPr>
      <w:spacing w:after="0"/>
      <w:jc w:val="both"/>
    </w:pPr>
    <w:rPr>
      <w:sz w:val="28"/>
      <w:lang w:val="ru-RU"/>
    </w:rPr>
  </w:style>
  <w:style w:type="paragraph" w:styleId="30">
    <w:name w:val="Body Text 3"/>
    <w:basedOn w:val="a1"/>
    <w:semiHidden/>
    <w:pPr>
      <w:spacing w:line="240" w:lineRule="auto"/>
      <w:ind w:firstLine="0"/>
      <w:jc w:val="left"/>
    </w:pPr>
    <w:rPr>
      <w:sz w:val="16"/>
    </w:rPr>
  </w:style>
  <w:style w:type="paragraph" w:styleId="31">
    <w:name w:val="Body Text Indent 3"/>
    <w:basedOn w:val="a1"/>
    <w:semiHidden/>
    <w:pPr>
      <w:ind w:left="3686" w:hanging="2966"/>
    </w:pPr>
    <w:rPr>
      <w:rFonts w:ascii="Courier" w:hAnsi="Courier"/>
      <w:noProof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120" w:line="360" w:lineRule="auto"/>
      <w:ind w:firstLine="720"/>
      <w:jc w:val="both"/>
    </w:pPr>
    <w:rPr>
      <w:sz w:val="28"/>
      <w:lang w:val="uk-UA"/>
    </w:rPr>
  </w:style>
  <w:style w:type="paragraph" w:styleId="1">
    <w:name w:val="heading 1"/>
    <w:basedOn w:val="a1"/>
    <w:next w:val="a1"/>
    <w:qFormat/>
    <w:pPr>
      <w:keepNext/>
      <w:outlineLvl w:val="0"/>
    </w:pPr>
    <w:rPr>
      <w:b/>
      <w:noProof/>
    </w:rPr>
  </w:style>
  <w:style w:type="paragraph" w:styleId="2">
    <w:name w:val="heading 2"/>
    <w:basedOn w:val="a1"/>
    <w:next w:val="a1"/>
    <w:qFormat/>
    <w:pPr>
      <w:keepNext/>
      <w:ind w:firstLine="0"/>
      <w:outlineLvl w:val="1"/>
    </w:pPr>
    <w:rPr>
      <w:b/>
      <w:noProof/>
    </w:rPr>
  </w:style>
  <w:style w:type="paragraph" w:styleId="3">
    <w:name w:val="heading 3"/>
    <w:basedOn w:val="a1"/>
    <w:next w:val="a1"/>
    <w:qFormat/>
    <w:pPr>
      <w:keepNext/>
      <w:ind w:firstLine="0"/>
      <w:jc w:val="center"/>
      <w:outlineLvl w:val="2"/>
    </w:pPr>
    <w:rPr>
      <w:b/>
      <w:i/>
    </w:rPr>
  </w:style>
  <w:style w:type="paragraph" w:styleId="4">
    <w:name w:val="heading 4"/>
    <w:basedOn w:val="a1"/>
    <w:next w:val="a1"/>
    <w:qFormat/>
    <w:pPr>
      <w:keepNext/>
      <w:ind w:firstLine="0"/>
      <w:jc w:val="center"/>
      <w:outlineLvl w:val="3"/>
    </w:pPr>
    <w:rPr>
      <w:rFonts w:ascii="Impact" w:hAnsi="Impact"/>
      <w:b/>
      <w:caps/>
      <w:spacing w:val="80"/>
      <w:sz w:val="1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Стиль1"/>
    <w:basedOn w:val="a5"/>
    <w:next w:val="a1"/>
    <w:autoRedefine/>
    <w:pPr>
      <w:ind w:firstLine="0"/>
      <w:jc w:val="center"/>
      <w:outlineLvl w:val="0"/>
    </w:pPr>
    <w:rPr>
      <w:b/>
      <w:spacing w:val="80"/>
    </w:rPr>
  </w:style>
  <w:style w:type="paragraph" w:styleId="a5">
    <w:name w:val="Note Heading"/>
    <w:basedOn w:val="a1"/>
    <w:next w:val="a1"/>
    <w:semiHidden/>
  </w:style>
  <w:style w:type="paragraph" w:customStyle="1" w:styleId="a6">
    <w:name w:val="Заглавие"/>
    <w:basedOn w:val="a5"/>
    <w:next w:val="a1"/>
    <w:autoRedefine/>
    <w:pPr>
      <w:ind w:firstLine="0"/>
      <w:jc w:val="center"/>
      <w:outlineLvl w:val="0"/>
    </w:pPr>
    <w:rPr>
      <w:rFonts w:ascii="Helvetica-Narrow" w:hAnsi="Helvetica-Narrow"/>
      <w:b/>
      <w:sz w:val="24"/>
    </w:rPr>
  </w:style>
  <w:style w:type="paragraph" w:customStyle="1" w:styleId="11">
    <w:name w:val="Заглавие1"/>
    <w:basedOn w:val="a6"/>
    <w:next w:val="a1"/>
    <w:autoRedefine/>
    <w:rPr>
      <w:i/>
    </w:rPr>
  </w:style>
  <w:style w:type="paragraph" w:customStyle="1" w:styleId="a7">
    <w:name w:val="Заглавие малое"/>
    <w:basedOn w:val="a6"/>
    <w:next w:val="a1"/>
    <w:autoRedefine/>
    <w:rPr>
      <w:caps/>
    </w:rPr>
  </w:style>
  <w:style w:type="paragraph" w:customStyle="1" w:styleId="a8">
    <w:name w:val="заглавие в строке"/>
    <w:basedOn w:val="a6"/>
    <w:autoRedefine/>
    <w:pPr>
      <w:spacing w:before="120" w:after="0" w:line="240" w:lineRule="auto"/>
      <w:jc w:val="both"/>
    </w:pPr>
  </w:style>
  <w:style w:type="paragraph" w:styleId="a9">
    <w:name w:val="Plain Text"/>
    <w:basedOn w:val="a1"/>
    <w:semiHidden/>
    <w:pPr>
      <w:spacing w:after="0" w:line="240" w:lineRule="auto"/>
      <w:ind w:firstLine="0"/>
      <w:jc w:val="left"/>
    </w:pPr>
    <w:rPr>
      <w:rFonts w:ascii="Courier New" w:hAnsi="Courier New"/>
      <w:sz w:val="20"/>
      <w:lang w:val="ru-RU"/>
    </w:rPr>
  </w:style>
  <w:style w:type="paragraph" w:styleId="aa">
    <w:name w:val="Body Text Indent"/>
    <w:basedOn w:val="a1"/>
    <w:semiHidden/>
    <w:pPr>
      <w:ind w:left="4253" w:hanging="3119"/>
    </w:pPr>
  </w:style>
  <w:style w:type="paragraph" w:styleId="20">
    <w:name w:val="Body Text Indent 2"/>
    <w:basedOn w:val="a1"/>
    <w:semiHidden/>
    <w:pPr>
      <w:tabs>
        <w:tab w:val="left" w:pos="0"/>
      </w:tabs>
      <w:ind w:firstLine="560"/>
    </w:pPr>
    <w:rPr>
      <w:rFonts w:ascii="TimesET" w:hAnsi="TimesET"/>
      <w:noProof/>
    </w:rPr>
  </w:style>
  <w:style w:type="paragraph" w:styleId="ab">
    <w:name w:val="footer"/>
    <w:basedOn w:val="a1"/>
    <w:semiHidden/>
    <w:pPr>
      <w:tabs>
        <w:tab w:val="center" w:pos="4153"/>
        <w:tab w:val="right" w:pos="8306"/>
      </w:tabs>
    </w:pPr>
  </w:style>
  <w:style w:type="character" w:styleId="ac">
    <w:name w:val="page number"/>
    <w:basedOn w:val="a2"/>
    <w:semiHidden/>
  </w:style>
  <w:style w:type="paragraph" w:customStyle="1" w:styleId="a0">
    <w:name w:val="Литература"/>
    <w:basedOn w:val="a1"/>
    <w:pPr>
      <w:numPr>
        <w:numId w:val="1"/>
      </w:numPr>
    </w:pPr>
  </w:style>
  <w:style w:type="paragraph" w:customStyle="1" w:styleId="a">
    <w:name w:val="Нумерованный АВС"/>
    <w:basedOn w:val="30"/>
    <w:autoRedefine/>
    <w:pPr>
      <w:numPr>
        <w:numId w:val="4"/>
      </w:numPr>
      <w:spacing w:after="0"/>
      <w:jc w:val="both"/>
    </w:pPr>
    <w:rPr>
      <w:sz w:val="28"/>
      <w:lang w:val="ru-RU"/>
    </w:rPr>
  </w:style>
  <w:style w:type="paragraph" w:styleId="30">
    <w:name w:val="Body Text 3"/>
    <w:basedOn w:val="a1"/>
    <w:semiHidden/>
    <w:pPr>
      <w:spacing w:line="240" w:lineRule="auto"/>
      <w:ind w:firstLine="0"/>
      <w:jc w:val="left"/>
    </w:pPr>
    <w:rPr>
      <w:sz w:val="16"/>
    </w:rPr>
  </w:style>
  <w:style w:type="paragraph" w:styleId="31">
    <w:name w:val="Body Text Indent 3"/>
    <w:basedOn w:val="a1"/>
    <w:semiHidden/>
    <w:pPr>
      <w:ind w:left="3686" w:hanging="2966"/>
    </w:pPr>
    <w:rPr>
      <w:rFonts w:ascii="Courier" w:hAnsi="Courier"/>
      <w:noProof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Дніпропетровський медичний інститут </vt:lpstr>
    </vt:vector>
  </TitlesOfParts>
  <Company>DMA</Company>
  <LinksUpToDate>false</LinksUpToDate>
  <CharactersWithSpaces>16167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медичний інститут</dc:title>
  <dc:creator>Viktor</dc:creator>
  <cp:lastModifiedBy>Igor</cp:lastModifiedBy>
  <cp:revision>5</cp:revision>
  <cp:lastPrinted>2000-09-12T06:17:00Z</cp:lastPrinted>
  <dcterms:created xsi:type="dcterms:W3CDTF">2024-07-18T06:50:00Z</dcterms:created>
  <dcterms:modified xsi:type="dcterms:W3CDTF">2024-07-18T07:04:00Z</dcterms:modified>
</cp:coreProperties>
</file>