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2845"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0423D66E"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6DE5FAFF"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2ADAFBF4"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2E008819"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6571F35B"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5F91E6D0"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7B50A3F5"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5FAEEB82"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548DBDA8"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5CB1B14B"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27EB6D3A"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0DCA21E4"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1E82D6CF"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1C7798C5" w14:textId="77777777" w:rsidR="00000000" w:rsidRDefault="0079029F">
      <w:pPr>
        <w:keepNext/>
        <w:keepLines/>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lang w:val="uk-UA"/>
        </w:rPr>
        <w:t>Діагностична цінність фазових портретів ЕКГ</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uk-UA"/>
        </w:rPr>
        <w:t>в практиці сімейного лікаря</w:t>
      </w:r>
    </w:p>
    <w:p w14:paraId="332C81AD"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D77A7F5"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color w:val="000000"/>
          <w:sz w:val="28"/>
          <w:szCs w:val="28"/>
        </w:rPr>
        <w:lastRenderedPageBreak/>
        <w:t>П</w:t>
      </w:r>
      <w:r>
        <w:rPr>
          <w:rFonts w:ascii="Times New Roman CYR" w:hAnsi="Times New Roman CYR" w:cs="Times New Roman CYR"/>
          <w:color w:val="000000"/>
          <w:sz w:val="28"/>
          <w:szCs w:val="28"/>
          <w:lang w:val="uk-UA"/>
        </w:rPr>
        <w:t>остановка проблеми. За результатами епідеміологічних досліджень Україна має найвищі показники захворюваності та смертності від серцево-судинних захворювань (ССЗ) в Єв</w:t>
      </w:r>
      <w:r>
        <w:rPr>
          <w:rFonts w:ascii="Times New Roman CYR" w:hAnsi="Times New Roman CYR" w:cs="Times New Roman CYR"/>
          <w:color w:val="000000"/>
          <w:sz w:val="28"/>
          <w:szCs w:val="28"/>
          <w:lang w:val="uk-UA"/>
        </w:rPr>
        <w:t>ропі. Незважаючи на впровадження в загальну клінічну практику сучасних наукових надбань з діагностики та лікування серцево-судинних захворювань, істотної позитивної динаміки в контролі за епідеміологічною ситуацією за попереднє десятиліття не було досягнут</w:t>
      </w:r>
      <w:r>
        <w:rPr>
          <w:rFonts w:ascii="Times New Roman CYR" w:hAnsi="Times New Roman CYR" w:cs="Times New Roman CYR"/>
          <w:color w:val="000000"/>
          <w:sz w:val="28"/>
          <w:szCs w:val="28"/>
          <w:lang w:val="uk-UA"/>
        </w:rPr>
        <w:t>о. Однією з визначальних причин зазначеного невтішного результату є ініціація профілактично-лікувальних заходів лише на пізніх етапах серцево-судинного континууму. Так, нерідко діагноз ішемічної хвороби серця встановлюється вперше лише при госпіталізації п</w:t>
      </w:r>
      <w:r>
        <w:rPr>
          <w:rFonts w:ascii="Times New Roman CYR" w:hAnsi="Times New Roman CYR" w:cs="Times New Roman CYR"/>
          <w:color w:val="000000"/>
          <w:sz w:val="28"/>
          <w:szCs w:val="28"/>
          <w:lang w:val="uk-UA"/>
        </w:rPr>
        <w:t>ацієнта з приводу гострої коронарної події.</w:t>
      </w:r>
    </w:p>
    <w:p w14:paraId="0273413E"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Аналіз останніх досліджень і публікацій. Протягом попередніх двох десятиліть у розвитку кардіологічної науки все більшої ваги набуває тенденція розглядати патологічні стани та захворювання акцентуючись на патомор</w:t>
      </w:r>
      <w:r>
        <w:rPr>
          <w:rFonts w:ascii="Times New Roman CYR" w:hAnsi="Times New Roman CYR" w:cs="Times New Roman CYR"/>
          <w:color w:val="000000"/>
          <w:sz w:val="28"/>
          <w:szCs w:val="28"/>
          <w:lang w:val="uk-UA"/>
        </w:rPr>
        <w:t>фологічній їх складовій. Значною мірою це обумовлено науково-технічним прогресом зі створенням високоточних інструментів та методик для втручань на серці і судинах. Так, наприклад, основою для лікування пацієнтів з захворюванням коронарних артерій стали че</w:t>
      </w:r>
      <w:r>
        <w:rPr>
          <w:rFonts w:ascii="Times New Roman CYR" w:hAnsi="Times New Roman CYR" w:cs="Times New Roman CYR"/>
          <w:color w:val="000000"/>
          <w:sz w:val="28"/>
          <w:szCs w:val="28"/>
          <w:lang w:val="uk-UA"/>
        </w:rPr>
        <w:t>рез шкірні коронарні втручання, пацієнтів з фібриляцією передсердь - радіочастотна абляція тканин передсердь, пацієнтів з тяжкою серцевою недостатністю - імлантація ресинхронізатора. Незважаючи на безумовні клінічні, прогностичні та економічні ефекти викор</w:t>
      </w:r>
      <w:r>
        <w:rPr>
          <w:rFonts w:ascii="Times New Roman CYR" w:hAnsi="Times New Roman CYR" w:cs="Times New Roman CYR"/>
          <w:color w:val="000000"/>
          <w:sz w:val="28"/>
          <w:szCs w:val="28"/>
          <w:lang w:val="uk-UA"/>
        </w:rPr>
        <w:t>истання вказаних методик, вплив на пато- морфологічні субстрати при серцево-судинних захворюваннях не дозволяє взяти перебіг відповідних захворювань під повний контроль. Сучасна кардіологія в прагненні до патоморфологіч- ної корекції серцево-судинних захво</w:t>
      </w:r>
      <w:r>
        <w:rPr>
          <w:rFonts w:ascii="Times New Roman CYR" w:hAnsi="Times New Roman CYR" w:cs="Times New Roman CYR"/>
          <w:color w:val="000000"/>
          <w:sz w:val="28"/>
          <w:szCs w:val="28"/>
          <w:lang w:val="uk-UA"/>
        </w:rPr>
        <w:t>рювань, все більше «забуває» про функціональну їх складову.</w:t>
      </w:r>
    </w:p>
    <w:p w14:paraId="1A9A95D5"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Ще понад півстоліття тому </w:t>
      </w:r>
      <w:r>
        <w:rPr>
          <w:rFonts w:ascii="Times New Roman CYR" w:hAnsi="Times New Roman CYR" w:cs="Times New Roman CYR"/>
          <w:color w:val="000000"/>
          <w:sz w:val="28"/>
          <w:szCs w:val="28"/>
          <w:lang w:val="en-US"/>
        </w:rPr>
        <w:t>W</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en-US"/>
        </w:rPr>
        <w:t>Cannon</w:t>
      </w:r>
      <w:r>
        <w:rPr>
          <w:rFonts w:ascii="Times New Roman CYR" w:hAnsi="Times New Roman CYR" w:cs="Times New Roman CYR"/>
          <w:color w:val="000000"/>
          <w:sz w:val="28"/>
          <w:szCs w:val="28"/>
          <w:lang w:val="uk-UA"/>
        </w:rPr>
        <w:t xml:space="preserve"> та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en-US"/>
        </w:rPr>
        <w:t>Selye</w:t>
      </w:r>
      <w:r>
        <w:rPr>
          <w:rFonts w:ascii="Times New Roman CYR" w:hAnsi="Times New Roman CYR" w:cs="Times New Roman CYR"/>
          <w:color w:val="000000"/>
          <w:sz w:val="28"/>
          <w:szCs w:val="28"/>
          <w:lang w:val="uk-UA"/>
        </w:rPr>
        <w:t xml:space="preserve"> в своїх роботах робили акцент на дезадаптації як визначальному механізмові прогресування </w:t>
      </w:r>
      <w:r>
        <w:rPr>
          <w:rFonts w:ascii="Times New Roman CYR" w:hAnsi="Times New Roman CYR" w:cs="Times New Roman CYR"/>
          <w:color w:val="000000"/>
          <w:sz w:val="28"/>
          <w:szCs w:val="28"/>
          <w:lang w:val="uk-UA"/>
        </w:rPr>
        <w:lastRenderedPageBreak/>
        <w:t>захворювань [1, 2]. Саме нездатністьорганізму компенсува</w:t>
      </w:r>
      <w:r>
        <w:rPr>
          <w:rFonts w:ascii="Times New Roman CYR" w:hAnsi="Times New Roman CYR" w:cs="Times New Roman CYR"/>
          <w:color w:val="000000"/>
          <w:sz w:val="28"/>
          <w:szCs w:val="28"/>
          <w:lang w:val="uk-UA"/>
        </w:rPr>
        <w:t>ти патологічні зміни в організмі та адаптуватись до нових умов життєдіяльності призводить до неадекватного нейрогуморального реагування, дисфунції механізмів цитокінової регуляції, порушення процесів імунної відповіді, тощо.</w:t>
      </w:r>
    </w:p>
    <w:p w14:paraId="3772C999"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В сучасній українській науці вк</w:t>
      </w:r>
      <w:r>
        <w:rPr>
          <w:rFonts w:ascii="Times New Roman CYR" w:hAnsi="Times New Roman CYR" w:cs="Times New Roman CYR"/>
          <w:color w:val="000000"/>
          <w:sz w:val="28"/>
          <w:szCs w:val="28"/>
          <w:lang w:val="uk-UA"/>
        </w:rPr>
        <w:t>азана ідея активно підтримується професором М. І. Яблу- чанським, що вказує на необхідність здійснення лікувальних втручань спрямованих на «правильний» перебіг захворювання, тобто на створення умов для перебігу захворювання по оптимальній програмі [14].</w:t>
      </w:r>
    </w:p>
    <w:p w14:paraId="49ACCC6C"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П</w:t>
      </w:r>
      <w:r>
        <w:rPr>
          <w:rFonts w:ascii="Times New Roman CYR" w:hAnsi="Times New Roman CYR" w:cs="Times New Roman CYR"/>
          <w:color w:val="000000"/>
          <w:sz w:val="28"/>
          <w:szCs w:val="28"/>
          <w:lang w:val="uk-UA"/>
        </w:rPr>
        <w:t>одібний стан справ в кардіологічній науці недостатньо реалізовано і в практичній кардіології. Оцінка характеру функціональних порушень та механізмів дезадаптації з їх подальшою корекцією привертає все більше уваги практикуючих лікарів.</w:t>
      </w:r>
    </w:p>
    <w:p w14:paraId="052B1CE9"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Невирішені на сьогод</w:t>
      </w:r>
      <w:r>
        <w:rPr>
          <w:rFonts w:ascii="Times New Roman CYR" w:hAnsi="Times New Roman CYR" w:cs="Times New Roman CYR"/>
          <w:color w:val="000000"/>
          <w:sz w:val="28"/>
          <w:szCs w:val="28"/>
          <w:lang w:val="uk-UA"/>
        </w:rPr>
        <w:t>ення проблеми. Вищевказані обставини обумовлюють потребу в ранньому виявленні (до появи клінічної симптоматики) анатомо-функціональних порушень серцево-судинної системи з подальшою ініціацією ефективних заходів з первинної та вторинної профілактики. Саме з</w:t>
      </w:r>
      <w:r>
        <w:rPr>
          <w:rFonts w:ascii="Times New Roman CYR" w:hAnsi="Times New Roman CYR" w:cs="Times New Roman CYR"/>
          <w:color w:val="000000"/>
          <w:sz w:val="28"/>
          <w:szCs w:val="28"/>
          <w:lang w:val="uk-UA"/>
        </w:rPr>
        <w:t>авдяки ефективному скринінгу, своєчасному застосуванні повноцінних методів попередження виникнення і прогресування ССЗ, можна сподіватись на зниження захворюваності та смертності як на окремій дільниці, так і в державі в цілому. При цьому, безсумнівно, осн</w:t>
      </w:r>
      <w:r>
        <w:rPr>
          <w:rFonts w:ascii="Times New Roman CYR" w:hAnsi="Times New Roman CYR" w:cs="Times New Roman CYR"/>
          <w:color w:val="000000"/>
          <w:sz w:val="28"/>
          <w:szCs w:val="28"/>
          <w:lang w:val="uk-UA"/>
        </w:rPr>
        <w:t>овний обсяг роботи лягає на плечі сімейних лікарів.</w:t>
      </w:r>
    </w:p>
    <w:p w14:paraId="6200C9AB"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Діагностичні методики на первинній ланці мають відповідати наступним вимогам: простота використання, неінвазивність, репрезентативність, висока точність і достатня специфічність [3].</w:t>
      </w:r>
    </w:p>
    <w:p w14:paraId="534599B5"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Одним з перспективних</w:t>
      </w:r>
      <w:r>
        <w:rPr>
          <w:rFonts w:ascii="Times New Roman CYR" w:hAnsi="Times New Roman CYR" w:cs="Times New Roman CYR"/>
          <w:color w:val="000000"/>
          <w:sz w:val="28"/>
          <w:szCs w:val="28"/>
          <w:lang w:val="uk-UA"/>
        </w:rPr>
        <w:t xml:space="preserve"> методів є фазаграфія, що відповідає вищевказаним вимогам та дозволяє істотно поліпшити інформативність електрокардіографічного дослідження [4-11].</w:t>
      </w:r>
    </w:p>
    <w:p w14:paraId="3026A6DF" w14:textId="77777777" w:rsidR="00000000" w:rsidRDefault="0079029F">
      <w:pPr>
        <w:widowControl w:val="0"/>
        <w:shd w:val="clear" w:color="000000" w:fill="auto"/>
        <w:autoSpaceDE w:val="0"/>
        <w:autoSpaceDN w:val="0"/>
        <w:adjustRightInd w:val="0"/>
        <w:spacing w:after="0" w:line="360" w:lineRule="auto"/>
        <w:ind w:firstLine="709"/>
        <w:jc w:val="both"/>
        <w:rPr>
          <w:rFonts w:ascii="Courier New CYR" w:hAnsi="Courier New CYR" w:cs="Courier New CYR"/>
          <w:color w:val="000000"/>
          <w:sz w:val="24"/>
          <w:szCs w:val="24"/>
          <w:lang w:val="uk-UA"/>
        </w:rPr>
      </w:pPr>
      <w:r>
        <w:rPr>
          <w:rFonts w:ascii="Times New Roman CYR" w:hAnsi="Times New Roman CYR" w:cs="Times New Roman CYR"/>
          <w:color w:val="000000"/>
          <w:sz w:val="28"/>
          <w:szCs w:val="28"/>
          <w:lang w:val="uk-UA"/>
        </w:rPr>
        <w:lastRenderedPageBreak/>
        <w:t>Як відомо, на молекулярно-клітинному рівні ішемія кардіоміоцитів проявляється дисфункцією механізмів трансме</w:t>
      </w:r>
      <w:r>
        <w:rPr>
          <w:rFonts w:ascii="Times New Roman CYR" w:hAnsi="Times New Roman CYR" w:cs="Times New Roman CYR"/>
          <w:color w:val="000000"/>
          <w:sz w:val="28"/>
          <w:szCs w:val="28"/>
          <w:lang w:val="uk-UA"/>
        </w:rPr>
        <w:t>мбранного іонного транспорту, порушенням внутрішньоклітинної циклічності мобілізації кальцію, якісною перебудовою синтезу і утилізації енергії. Це призводить до порушення більшою мірою процесів реполя- ризації міокарду, що знаходить своє відображення у змі</w:t>
      </w:r>
      <w:r>
        <w:rPr>
          <w:rFonts w:ascii="Times New Roman CYR" w:hAnsi="Times New Roman CYR" w:cs="Times New Roman CYR"/>
          <w:color w:val="000000"/>
          <w:sz w:val="28"/>
          <w:szCs w:val="28"/>
          <w:lang w:val="uk-UA"/>
        </w:rPr>
        <w:t>ні сегменту БТ та зубця Т на поверхневій ЕКГ. Однак, чутливість та специфічність в оцінці зони реполяризації поверхневої ЕКГ є недостатньо високими, що обумовлює помилки в інтерпретації отриманого результату та невірній стратифікації ризику [3, 10-12].</w:t>
      </w:r>
    </w:p>
    <w:p w14:paraId="55DC84FD"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В о</w:t>
      </w:r>
      <w:r>
        <w:rPr>
          <w:rFonts w:ascii="Times New Roman CYR" w:hAnsi="Times New Roman CYR" w:cs="Times New Roman CYR"/>
          <w:color w:val="000000"/>
          <w:sz w:val="28"/>
          <w:szCs w:val="28"/>
          <w:lang w:val="uk-UA"/>
        </w:rPr>
        <w:t>снові методу фазаграфії лежить принцип відображення ЕКГ-сигналу у фазовій площині, тобто аналіз поведінки динамічної системи на основі кінцевого набору параметрів хі, ..., хМ в М-вимірному просторі з координатами хі, ..., хМ Використовується метод швидкост</w:t>
      </w:r>
      <w:r>
        <w:rPr>
          <w:rFonts w:ascii="Times New Roman CYR" w:hAnsi="Times New Roman CYR" w:cs="Times New Roman CYR"/>
          <w:color w:val="000000"/>
          <w:sz w:val="28"/>
          <w:szCs w:val="28"/>
          <w:lang w:val="uk-UA"/>
        </w:rPr>
        <w:t>ей, а координатами фазової площини є амплітуда у(1) та похідна від часу ф(1) [9-11, 13].</w:t>
      </w:r>
    </w:p>
    <w:p w14:paraId="07E6BECC"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Завдяки цьому, на отриманих фазових портретах ЕКГ можна розрахувати наступні параметри, що характеризують сектор реполяризації:</w:t>
      </w:r>
    </w:p>
    <w:p w14:paraId="3A324644" w14:textId="77777777" w:rsidR="00000000" w:rsidRDefault="0079029F">
      <w:pPr>
        <w:widowControl w:val="0"/>
        <w:shd w:val="clear" w:color="000000" w:fill="auto"/>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Симетрія хвилі Т. Як відомо, класичн</w:t>
      </w:r>
      <w:r>
        <w:rPr>
          <w:rFonts w:ascii="Times New Roman CYR" w:hAnsi="Times New Roman CYR" w:cs="Times New Roman CYR"/>
          <w:color w:val="000000"/>
          <w:sz w:val="28"/>
          <w:szCs w:val="28"/>
          <w:lang w:val="uk-UA"/>
        </w:rPr>
        <w:t>ою ознакою ішемії міокарду є наявність високих загострених зубців Т («коронарних Т») поверхневої ЕКГ. Оптимізувати якісну і кількісну оцінку можливо, здійснивши автоматизований вимір симетричності Т, що відмінно візуалізується у формі специфічної форми пет</w:t>
      </w:r>
      <w:r>
        <w:rPr>
          <w:rFonts w:ascii="Times New Roman CYR" w:hAnsi="Times New Roman CYR" w:cs="Times New Roman CYR"/>
          <w:color w:val="000000"/>
          <w:sz w:val="28"/>
          <w:szCs w:val="28"/>
          <w:lang w:val="uk-UA"/>
        </w:rPr>
        <w:t>лі на фазаграмі.</w:t>
      </w:r>
    </w:p>
    <w:p w14:paraId="35BE7459"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Стандартне квадратичне відхилення Т (СКВ Т). Альтернація зубця Т поверхневої ЕКГє важливим компонентом інтерпретації ЕКГ, що незаслужено недооцінений в загальній практиці. Збільшення альтернації хвилі Т є маркером ішемічної вразливості.</w:t>
      </w:r>
      <w:r>
        <w:rPr>
          <w:rFonts w:ascii="Times New Roman CYR" w:hAnsi="Times New Roman CYR" w:cs="Times New Roman CYR"/>
          <w:color w:val="000000"/>
          <w:sz w:val="28"/>
          <w:szCs w:val="28"/>
          <w:lang w:val="uk-UA"/>
        </w:rPr>
        <w:t xml:space="preserve"> При використанні фаза- графії у своїй науково-практичній діяльності, ми здійснюємо реєстрацію понад 300 серцевих циклів (час процедури становить 5-6 хвилин), що дозволяє отримати точне значення СКВ Т, тобто охарактеризувати альтернацію Т.</w:t>
      </w:r>
    </w:p>
    <w:p w14:paraId="66824568" w14:textId="77777777" w:rsidR="00000000" w:rsidRDefault="0079029F">
      <w:pPr>
        <w:widowControl w:val="0"/>
        <w:shd w:val="clear" w:color="000000" w:fill="auto"/>
        <w:tabs>
          <w:tab w:val="left" w:pos="55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lastRenderedPageBreak/>
        <w:t>3.</w:t>
      </w:r>
      <w:r>
        <w:rPr>
          <w:rFonts w:ascii="Times New Roman CYR" w:hAnsi="Times New Roman CYR" w:cs="Times New Roman CYR"/>
          <w:color w:val="000000"/>
          <w:sz w:val="28"/>
          <w:szCs w:val="28"/>
          <w:lang w:val="uk-UA"/>
        </w:rPr>
        <w:tab/>
        <w:t>Індекс РТ. Па</w:t>
      </w:r>
      <w:r>
        <w:rPr>
          <w:rFonts w:ascii="Times New Roman CYR" w:hAnsi="Times New Roman CYR" w:cs="Times New Roman CYR"/>
          <w:color w:val="000000"/>
          <w:sz w:val="28"/>
          <w:szCs w:val="28"/>
          <w:lang w:val="uk-UA"/>
        </w:rPr>
        <w:t>раметр, що певною мірою є віддзеркаленням симетричності хвилі Т. В окремих роботах, саме йому надавалась основна роль при проведенні скринінгу асимптомних осіб на предмет наявності ішемічної хвороби серця [12].</w:t>
      </w:r>
    </w:p>
    <w:p w14:paraId="2EADA723"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Таким чином, метою даної роботи є обґрунтува</w:t>
      </w:r>
      <w:r>
        <w:rPr>
          <w:rFonts w:ascii="Times New Roman CYR" w:hAnsi="Times New Roman CYR" w:cs="Times New Roman CYR"/>
          <w:color w:val="000000"/>
          <w:sz w:val="28"/>
          <w:szCs w:val="28"/>
          <w:lang w:val="uk-UA"/>
        </w:rPr>
        <w:t>ти на власному досвіді доцільність використання методу фазаграфії на первинній ланці.</w:t>
      </w:r>
    </w:p>
    <w:p w14:paraId="56F1A2F6"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Основний матеріал. За період з 2013 по 2017 роки на базі кафедри сімейної медицини і терапії ВДНЗУ «Українська медична стоматологічна академія» методом фазового аналізу Е</w:t>
      </w:r>
      <w:r>
        <w:rPr>
          <w:rFonts w:ascii="Times New Roman CYR" w:hAnsi="Times New Roman CYR" w:cs="Times New Roman CYR"/>
          <w:color w:val="000000"/>
          <w:sz w:val="28"/>
          <w:szCs w:val="28"/>
          <w:lang w:val="uk-UA"/>
        </w:rPr>
        <w:t>КГ було обстежено 320 осіб. Дослідження здійснювалось в ранкові години (07:00-09:00) щонайменше через півгодини після прокидання, до вживання їжі та прийому лікарських засобів, в спокійному стані, положенні лежачи. Реєстрація здійснювалась з пальцевих елек</w:t>
      </w:r>
      <w:r>
        <w:rPr>
          <w:rFonts w:ascii="Times New Roman CYR" w:hAnsi="Times New Roman CYR" w:cs="Times New Roman CYR"/>
          <w:color w:val="000000"/>
          <w:sz w:val="28"/>
          <w:szCs w:val="28"/>
          <w:lang w:val="uk-UA"/>
        </w:rPr>
        <w:t>тродів приладу «Фа- заграф» протягом 6 хвилин (1 хв. - адаптація, 5 хв. - обстеження) з подальшою автоматизованою обробкою за допомогою програмного забезпечення «Фазаграф-М». До аналізу приймались лише записи, що містили щонайменше 100 якісно зареєстровани</w:t>
      </w:r>
      <w:r>
        <w:rPr>
          <w:rFonts w:ascii="Times New Roman CYR" w:hAnsi="Times New Roman CYR" w:cs="Times New Roman CYR"/>
          <w:color w:val="000000"/>
          <w:sz w:val="28"/>
          <w:szCs w:val="28"/>
          <w:lang w:val="uk-UA"/>
        </w:rPr>
        <w:t>х кардіоциклів.</w:t>
      </w:r>
    </w:p>
    <w:p w14:paraId="0F058885"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Нижче наведено декілька клінічних прикладів з власної практики.</w:t>
      </w:r>
    </w:p>
    <w:p w14:paraId="6252FEED"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Клінічна ситуація № 1. Пацієнтка 65 років звернулась зі скаргами на періодичне відчуття дискомфорту в лівій половині грудної клітки, без ірадіації тривалістю до 3-4 годин, що д</w:t>
      </w:r>
      <w:r>
        <w:rPr>
          <w:rFonts w:ascii="Times New Roman CYR" w:hAnsi="Times New Roman CYR" w:cs="Times New Roman CYR"/>
          <w:color w:val="000000"/>
          <w:sz w:val="28"/>
          <w:szCs w:val="28"/>
          <w:lang w:val="uk-UA"/>
        </w:rPr>
        <w:t>ещо зменшується при прийомі 1-2 таблеток корвалменту; на лабільність артеріального тиску, порушення сну (труднощі з засипанням). Вищевказані скарги турбують протягом останніх двох місяців. Від проведення візуалізаційних методів (КТ- коронарографії та інваз</w:t>
      </w:r>
      <w:r>
        <w:rPr>
          <w:rFonts w:ascii="Times New Roman CYR" w:hAnsi="Times New Roman CYR" w:cs="Times New Roman CYR"/>
          <w:color w:val="000000"/>
          <w:sz w:val="28"/>
          <w:szCs w:val="28"/>
          <w:lang w:val="uk-UA"/>
        </w:rPr>
        <w:t>ивної коронарографії) хвора попередньо відмовилась. Метод фазаграфії виявився альтернативою навантажувальним пробам, які були протипоказані через наявність у пацієнтки деформуючого остеоартрозу колінних суглобів.</w:t>
      </w:r>
    </w:p>
    <w:p w14:paraId="250AB52C"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Отриманий фазовий портрет ЕКГ подано нижче </w:t>
      </w:r>
      <w:r>
        <w:rPr>
          <w:rFonts w:ascii="Times New Roman CYR" w:hAnsi="Times New Roman CYR" w:cs="Times New Roman CYR"/>
          <w:color w:val="000000"/>
          <w:sz w:val="28"/>
          <w:szCs w:val="28"/>
          <w:lang w:val="uk-UA"/>
        </w:rPr>
        <w:t>(рис. 1).</w:t>
      </w:r>
    </w:p>
    <w:p w14:paraId="26D5221E"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фазовий медичний екг</w:t>
      </w:r>
    </w:p>
    <w:p w14:paraId="598A972A"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4D5FDED"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color w:val="000000"/>
          <w:sz w:val="28"/>
          <w:szCs w:val="28"/>
          <w:lang w:val="uk-UA"/>
        </w:rPr>
        <w:lastRenderedPageBreak/>
        <w:t xml:space="preserve">У хворої індекс РТ склав 0,646, симетричність хвилі Т - 0,729, а </w:t>
      </w:r>
      <w:r>
        <w:rPr>
          <w:rFonts w:ascii="Times New Roman CYR" w:hAnsi="Times New Roman CYR" w:cs="Times New Roman CYR"/>
          <w:smallCaps/>
          <w:color w:val="000000"/>
          <w:sz w:val="28"/>
          <w:szCs w:val="28"/>
          <w:lang w:val="uk-UA"/>
        </w:rPr>
        <w:t>сКв</w:t>
      </w:r>
      <w:r>
        <w:rPr>
          <w:rFonts w:ascii="Times New Roman CYR" w:hAnsi="Times New Roman CYR" w:cs="Times New Roman CYR"/>
          <w:color w:val="000000"/>
          <w:sz w:val="28"/>
          <w:szCs w:val="28"/>
          <w:lang w:val="uk-UA"/>
        </w:rPr>
        <w:t xml:space="preserve"> Т - 0,145. Всі зазначені параметри відповідають нормі, що в поєднанні з вищевказаною клінічною картиною робить діагноз хвороби коронарних артерій серця ма</w:t>
      </w:r>
      <w:r>
        <w:rPr>
          <w:rFonts w:ascii="Times New Roman CYR" w:hAnsi="Times New Roman CYR" w:cs="Times New Roman CYR"/>
          <w:color w:val="000000"/>
          <w:sz w:val="28"/>
          <w:szCs w:val="28"/>
          <w:lang w:val="uk-UA"/>
        </w:rPr>
        <w:t>лоймовірним.</w:t>
      </w:r>
    </w:p>
    <w:p w14:paraId="107B3482"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Клінічна ситуація 2. Хвора, 68 років, звернулась за плановою консультацією в зв’язку зі скаргами на періодичні напади болю ангінозного характерута задишку при ходьбі на відстань 300-400 метрів, лабільність артеріального тиску з періодичним пі</w:t>
      </w:r>
      <w:r>
        <w:rPr>
          <w:rFonts w:ascii="Times New Roman CYR" w:hAnsi="Times New Roman CYR" w:cs="Times New Roman CYR"/>
          <w:color w:val="000000"/>
          <w:sz w:val="28"/>
          <w:szCs w:val="28"/>
          <w:lang w:val="uk-UA"/>
        </w:rPr>
        <w:t>двищенням до 160/100 мм.рт.ст. На зареєстрованій ЕКГ не виявлено переконливих даних щодо ішемічних змін. При здійсненні фазового аналізу ЕКГ отримано наступну графіку та розраховані параметри: індекс РТ - 1,06, симетричність хвилі Т - 1,03, СКВ петлі Т - 0</w:t>
      </w:r>
      <w:r>
        <w:rPr>
          <w:rFonts w:ascii="Times New Roman CYR" w:hAnsi="Times New Roman CYR" w:cs="Times New Roman CYR"/>
          <w:color w:val="000000"/>
          <w:sz w:val="28"/>
          <w:szCs w:val="28"/>
          <w:lang w:val="uk-UA"/>
        </w:rPr>
        <w:t>,186 (рис. 2).</w:t>
      </w:r>
    </w:p>
    <w:p w14:paraId="619A16AC"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F64AE35"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47C0C69"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5F4D404"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Отримані результати свідчать про надмірну симетричність петлі Т, однак збережену альтернацію. Зазначений результат слід інтерпретувати як наявність стійкої ішемії міокарду, не виключено за типом «</w:t>
      </w:r>
      <w:r>
        <w:rPr>
          <w:rFonts w:ascii="Times New Roman CYR" w:hAnsi="Times New Roman CYR" w:cs="Times New Roman CYR"/>
          <w:color w:val="000000"/>
          <w:sz w:val="28"/>
          <w:szCs w:val="28"/>
          <w:lang w:val="en-US"/>
        </w:rPr>
        <w:t>stunning</w:t>
      </w:r>
      <w:r>
        <w:rPr>
          <w:rFonts w:ascii="Times New Roman CYR" w:hAnsi="Times New Roman CYR" w:cs="Times New Roman CYR"/>
          <w:color w:val="000000"/>
          <w:sz w:val="28"/>
          <w:szCs w:val="28"/>
          <w:lang w:val="uk-UA"/>
        </w:rPr>
        <w:t>».</w:t>
      </w:r>
    </w:p>
    <w:p w14:paraId="3C7655F3"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Клінічна ситуація 3. Хворий, 69</w:t>
      </w:r>
      <w:r>
        <w:rPr>
          <w:rFonts w:ascii="Times New Roman CYR" w:hAnsi="Times New Roman CYR" w:cs="Times New Roman CYR"/>
          <w:color w:val="000000"/>
          <w:sz w:val="28"/>
          <w:szCs w:val="28"/>
          <w:lang w:val="uk-UA"/>
        </w:rPr>
        <w:t xml:space="preserve"> років, звернувся з приводу періодичного (2-3 рази на місяць) підвищення артеріального тиску до 170/120 мм.рт.ст, що супроводжується відчуттям дискомфорту за грудиною та утрудненням дихання. Хворіє на гіпертензію близько 15 років, регулярно приймає гіпотен</w:t>
      </w:r>
      <w:r>
        <w:rPr>
          <w:rFonts w:ascii="Times New Roman CYR" w:hAnsi="Times New Roman CYR" w:cs="Times New Roman CYR"/>
          <w:color w:val="000000"/>
          <w:sz w:val="28"/>
          <w:szCs w:val="28"/>
          <w:lang w:val="uk-UA"/>
        </w:rPr>
        <w:t>зивні засоби (лізино- прил, амлодипін). На зареєстрованій поверхневій ЕКГ не виявлено ішемічних змін.</w:t>
      </w:r>
    </w:p>
    <w:p w14:paraId="22CC2378"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Водночас, на фазовому портреті ЕКГ розраховано наступні показники: індекс РТ - 1,490, середня симетрія петлі Т - 1,16, </w:t>
      </w:r>
      <w:r>
        <w:rPr>
          <w:rFonts w:ascii="Times New Roman CYR" w:hAnsi="Times New Roman CYR" w:cs="Times New Roman CYR"/>
          <w:color w:val="000000"/>
          <w:sz w:val="28"/>
          <w:szCs w:val="28"/>
        </w:rPr>
        <w:t xml:space="preserve">СКВ </w:t>
      </w:r>
      <w:r>
        <w:rPr>
          <w:rFonts w:ascii="Times New Roman CYR" w:hAnsi="Times New Roman CYR" w:cs="Times New Roman CYR"/>
          <w:color w:val="000000"/>
          <w:sz w:val="28"/>
          <w:szCs w:val="28"/>
          <w:lang w:val="uk-UA"/>
        </w:rPr>
        <w:t>Т - 0,254. Вказані зміни було р</w:t>
      </w:r>
      <w:r>
        <w:rPr>
          <w:rFonts w:ascii="Times New Roman CYR" w:hAnsi="Times New Roman CYR" w:cs="Times New Roman CYR"/>
          <w:color w:val="000000"/>
          <w:sz w:val="28"/>
          <w:szCs w:val="28"/>
          <w:lang w:val="uk-UA"/>
        </w:rPr>
        <w:t xml:space="preserve">озцінено як підвищену ішемічну вразливість, що в поєднанні зі зниженою варіабельністю серцевого ритму (маркер тонічної гіперсимпатикотонії) слід </w:t>
      </w:r>
      <w:r>
        <w:rPr>
          <w:rFonts w:ascii="Times New Roman CYR" w:hAnsi="Times New Roman CYR" w:cs="Times New Roman CYR"/>
          <w:color w:val="000000"/>
          <w:sz w:val="28"/>
          <w:szCs w:val="28"/>
          <w:lang w:val="uk-UA"/>
        </w:rPr>
        <w:lastRenderedPageBreak/>
        <w:t>розцінювати як підвищений ризик розвитку несприятливих серцево- судинних подій (рис. 3).</w:t>
      </w:r>
    </w:p>
    <w:p w14:paraId="0C79846B"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CD9BDD6"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85480BA"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CDB2C13"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Клінічна ситуація 4</w:t>
      </w:r>
      <w:r>
        <w:rPr>
          <w:rFonts w:ascii="Times New Roman CYR" w:hAnsi="Times New Roman CYR" w:cs="Times New Roman CYR"/>
          <w:color w:val="000000"/>
          <w:sz w:val="28"/>
          <w:szCs w:val="28"/>
          <w:lang w:val="uk-UA"/>
        </w:rPr>
        <w:t>. Хвора 36 років звернулась зі скаргами на постійно підвищені цифри АТ до 160-180/110-120 мм.рт.ст. В анамнезі - хворіє вторинною артеріальною гіпертензією обумовленою спадковими факторами та гіпоталамічним синдромом. На зареєстрованому фазовому портреті Е</w:t>
      </w:r>
      <w:r>
        <w:rPr>
          <w:rFonts w:ascii="Times New Roman CYR" w:hAnsi="Times New Roman CYR" w:cs="Times New Roman CYR"/>
          <w:color w:val="000000"/>
          <w:sz w:val="28"/>
          <w:szCs w:val="28"/>
          <w:lang w:val="uk-UA"/>
        </w:rPr>
        <w:t xml:space="preserve">КГ визначено індекс РТ - 0,404, середню симетрія хвилі Т - 0,411, </w:t>
      </w:r>
      <w:r>
        <w:rPr>
          <w:rFonts w:ascii="Times New Roman CYR" w:hAnsi="Times New Roman CYR" w:cs="Times New Roman CYR"/>
          <w:smallCaps/>
          <w:color w:val="000000"/>
          <w:sz w:val="28"/>
          <w:szCs w:val="28"/>
          <w:lang w:val="uk-UA"/>
        </w:rPr>
        <w:t>сКв</w:t>
      </w:r>
      <w:r>
        <w:rPr>
          <w:rFonts w:ascii="Times New Roman CYR" w:hAnsi="Times New Roman CYR" w:cs="Times New Roman CYR"/>
          <w:color w:val="000000"/>
          <w:sz w:val="28"/>
          <w:szCs w:val="28"/>
          <w:lang w:val="uk-UA"/>
        </w:rPr>
        <w:t xml:space="preserve"> Т - 0,061. Отримані дані переконливо свідчать про відсутність ішемічних змін на ЕКГ (рис. 4).</w:t>
      </w:r>
    </w:p>
    <w:p w14:paraId="1F3699D7"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CB884C8"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DCA9E90"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131ACBE"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Важливо відмітити наявність виразної дисперсії контуру кінцевої частини «петлі РИБ», що і</w:t>
      </w:r>
      <w:r>
        <w:rPr>
          <w:rFonts w:ascii="Times New Roman CYR" w:hAnsi="Times New Roman CYR" w:cs="Times New Roman CYR"/>
          <w:color w:val="000000"/>
          <w:sz w:val="28"/>
          <w:szCs w:val="28"/>
          <w:lang w:val="uk-UA"/>
        </w:rPr>
        <w:t>мовірно свідчить про систолічне перевантаження лівого шлуночка.</w:t>
      </w:r>
    </w:p>
    <w:p w14:paraId="69BCB1DD"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Таким чином, використання фазового аналізу ЕКГ дозволяє отримати додаткову цінну інформацію, що полегшує інтерпретацію отриманих даних та покращує диференційну діагностику ЕКГ-ознак в практиці</w:t>
      </w:r>
      <w:r>
        <w:rPr>
          <w:rFonts w:ascii="Times New Roman CYR" w:hAnsi="Times New Roman CYR" w:cs="Times New Roman CYR"/>
          <w:color w:val="000000"/>
          <w:sz w:val="28"/>
          <w:szCs w:val="28"/>
          <w:lang w:val="uk-UA"/>
        </w:rPr>
        <w:t xml:space="preserve"> лікаря загальної практики. Водночас, в усіх вищезазначених випадках отримані результати фазаграфії допомагали переважно у відхиленні діагнозу хвороби коронарних артерій серця. Нижченаведений приклад демонструє цінність методики саме в плані підтвердження </w:t>
      </w:r>
      <w:r>
        <w:rPr>
          <w:rFonts w:ascii="Times New Roman CYR" w:hAnsi="Times New Roman CYR" w:cs="Times New Roman CYR"/>
          <w:color w:val="000000"/>
          <w:sz w:val="28"/>
          <w:szCs w:val="28"/>
          <w:lang w:val="uk-UA"/>
        </w:rPr>
        <w:t>ішемічної хвороби серця.</w:t>
      </w:r>
    </w:p>
    <w:p w14:paraId="07005803"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Клінічний приклад 5. Хворий, 57 років, звернувся зі скаргами на напад болю пекучого характеру, що виник вперше в житті близько тижня тому, з локалізацією в лівій половині грудної клітки, без ірадіації, з відчуттям </w:t>
      </w:r>
      <w:r>
        <w:rPr>
          <w:rFonts w:ascii="Times New Roman CYR" w:hAnsi="Times New Roman CYR" w:cs="Times New Roman CYR"/>
          <w:color w:val="000000"/>
          <w:sz w:val="28"/>
          <w:szCs w:val="28"/>
          <w:lang w:val="uk-UA"/>
        </w:rPr>
        <w:lastRenderedPageBreak/>
        <w:t>утрудненого дихан</w:t>
      </w:r>
      <w:r>
        <w:rPr>
          <w:rFonts w:ascii="Times New Roman CYR" w:hAnsi="Times New Roman CYR" w:cs="Times New Roman CYR"/>
          <w:color w:val="000000"/>
          <w:sz w:val="28"/>
          <w:szCs w:val="28"/>
          <w:lang w:val="uk-UA"/>
        </w:rPr>
        <w:t xml:space="preserve">ня та нестачі повітря, тривалістю до 10 хв. Хворий відмічає, що виникнення болю не було пов’язане з фізичним чи емоційним навантаженням, а також залежність від положення тіла - в положенні сидячи неприємні відчуття зменшувались. На поверхневій ЕКГ не було </w:t>
      </w:r>
      <w:r>
        <w:rPr>
          <w:rFonts w:ascii="Times New Roman CYR" w:hAnsi="Times New Roman CYR" w:cs="Times New Roman CYR"/>
          <w:color w:val="000000"/>
          <w:sz w:val="28"/>
          <w:szCs w:val="28"/>
          <w:lang w:val="uk-UA"/>
        </w:rPr>
        <w:t>виявлено жодних патологічних змін. Водночас, при реєстрації фазагра- ми після фізичного навантаження (30 присідань) отримано наступний результат (рис. 5).</w:t>
      </w:r>
    </w:p>
    <w:p w14:paraId="333D192C"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FB7BA9"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FC3D198"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64C8DD6"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Симетрія хвилі Т склала 2,16, СКВ Т - 0,325, індекс РТ - 2,320. Отримані дані чітко свідчать про н</w:t>
      </w:r>
      <w:r>
        <w:rPr>
          <w:rFonts w:ascii="Times New Roman CYR" w:hAnsi="Times New Roman CYR" w:cs="Times New Roman CYR"/>
          <w:color w:val="000000"/>
          <w:sz w:val="28"/>
          <w:szCs w:val="28"/>
          <w:lang w:val="uk-UA"/>
        </w:rPr>
        <w:t>аявність міокардіальної ішемії з лабільністю форми хвилі Т, що вказує на високу вразливість та потребує подальших лікувальних втручань.</w:t>
      </w:r>
    </w:p>
    <w:p w14:paraId="61EA0782"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Метод фазаграфії може використовуватись для контролю якості терапії. Для прикладу наведено наступний клінічний випадок.</w:t>
      </w:r>
    </w:p>
    <w:p w14:paraId="6A2EEBFA"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Клінічний приклад 6. Хвора, 66 років, що страждає на ішемічну хворобу стенокардії та стенокардію напруження (ФК ІІІ) звернулась зі скаргами на неефективність медикаментозної терапії щодо редукції симптомів та покращення толерантності до фізичних навантажен</w:t>
      </w:r>
      <w:r>
        <w:rPr>
          <w:rFonts w:ascii="Times New Roman CYR" w:hAnsi="Times New Roman CYR" w:cs="Times New Roman CYR"/>
          <w:color w:val="000000"/>
          <w:sz w:val="28"/>
          <w:szCs w:val="28"/>
          <w:lang w:val="uk-UA"/>
        </w:rPr>
        <w:t>ь. На зареєстрованій фазаграмі отримано наступні значення показників: симетричність хвилі Т - 0,838, СКВ Т - 0,154, індекс рТ - 0,891 (рис. 6).</w:t>
      </w:r>
    </w:p>
    <w:p w14:paraId="251FC949"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F79CBD6"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E8DB42D"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D45D73F"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Було виконано корекцію медикаментозної терапії: збільшено дозу бета-блокатору (метопро- лола тартрат) до</w:t>
      </w:r>
      <w:r>
        <w:rPr>
          <w:rFonts w:ascii="Times New Roman CYR" w:hAnsi="Times New Roman CYR" w:cs="Times New Roman CYR"/>
          <w:color w:val="000000"/>
          <w:sz w:val="28"/>
          <w:szCs w:val="28"/>
          <w:lang w:val="uk-UA"/>
        </w:rPr>
        <w:t xml:space="preserve"> 100 мг та додано тривалодіючий нітропрепарат (ізосорбіду динітрат пролонгованої дії). Повторний огляд виконано через 4 тижні. Хвора відмітила покращення самопочуття, зниження </w:t>
      </w:r>
      <w:r>
        <w:rPr>
          <w:rFonts w:ascii="Times New Roman CYR" w:hAnsi="Times New Roman CYR" w:cs="Times New Roman CYR"/>
          <w:color w:val="000000"/>
          <w:sz w:val="28"/>
          <w:szCs w:val="28"/>
          <w:lang w:val="uk-UA"/>
        </w:rPr>
        <w:lastRenderedPageBreak/>
        <w:t>середньої кількості ангінозних нападів за тиждень. Проба з 6-тихвилинною ходою в</w:t>
      </w:r>
      <w:r>
        <w:rPr>
          <w:rFonts w:ascii="Times New Roman CYR" w:hAnsi="Times New Roman CYR" w:cs="Times New Roman CYR"/>
          <w:color w:val="000000"/>
          <w:sz w:val="28"/>
          <w:szCs w:val="28"/>
          <w:lang w:val="uk-UA"/>
        </w:rPr>
        <w:t>иявила приріст пройденої дистанції на 15%.</w:t>
      </w:r>
    </w:p>
    <w:p w14:paraId="2B5F6EDE"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На контрольній фазаграмі отримано наступний результат: симетричність хвилі Т - 0,654, СКВ Т - 0,140, індекс РТ - 0,637 (рис. 7).</w:t>
      </w:r>
    </w:p>
    <w:p w14:paraId="072D128B"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72D1471"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7762ADC"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B5724C6"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Отже, на фоні корекції медикаментозної терапії отримано не лише покращення кліні</w:t>
      </w:r>
      <w:r>
        <w:rPr>
          <w:rFonts w:ascii="Times New Roman CYR" w:hAnsi="Times New Roman CYR" w:cs="Times New Roman CYR"/>
          <w:color w:val="000000"/>
          <w:sz w:val="28"/>
          <w:szCs w:val="28"/>
          <w:lang w:val="uk-UA"/>
        </w:rPr>
        <w:t>чної картини перебігу захворювання, але і результатів фазаграми - зниження ішемізації хвилі Т, стабілізація процесів реполяризації, зменшення ішемічної вразливості. Водночас, привертає увагу, відсутність динамічних змін на поверхневій ЕКГ, що вказує на дод</w:t>
      </w:r>
      <w:r>
        <w:rPr>
          <w:rFonts w:ascii="Times New Roman CYR" w:hAnsi="Times New Roman CYR" w:cs="Times New Roman CYR"/>
          <w:color w:val="000000"/>
          <w:sz w:val="28"/>
          <w:szCs w:val="28"/>
          <w:lang w:val="uk-UA"/>
        </w:rPr>
        <w:t>аткову чутливість у виявленні змін реполяризації міокарду методом фазаграфії.</w:t>
      </w:r>
    </w:p>
    <w:p w14:paraId="792A7427"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color w:val="000000"/>
          <w:sz w:val="28"/>
          <w:szCs w:val="28"/>
          <w:lang w:val="uk-UA"/>
        </w:rPr>
        <w:lastRenderedPageBreak/>
        <w:t>Висновки і перспективи</w:t>
      </w:r>
    </w:p>
    <w:p w14:paraId="6CB6ED28"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0B51470" w14:textId="77777777" w:rsidR="00000000" w:rsidRDefault="0079029F">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Таким чином, метод аналізу динамічного ЕКГ-сигналу дозволяє покращити якість діагностичних заходів, оптимізу- вати діагностичний пошук, здійснювати контр</w:t>
      </w:r>
      <w:r>
        <w:rPr>
          <w:rFonts w:ascii="Times New Roman CYR" w:hAnsi="Times New Roman CYR" w:cs="Times New Roman CYR"/>
          <w:color w:val="000000"/>
          <w:sz w:val="28"/>
          <w:szCs w:val="28"/>
          <w:lang w:val="uk-UA"/>
        </w:rPr>
        <w:t>оль перебігу серцево-судинних захворювань в динаміці. Істотними перевагами методу є його неінва- зивність, репрезентативність та дешева вартість, можливість статичної оцінки та при виконанні проб з навантаженням. Водночас, перспективними подальшими напрямк</w:t>
      </w:r>
      <w:r>
        <w:rPr>
          <w:rFonts w:ascii="Times New Roman CYR" w:hAnsi="Times New Roman CYR" w:cs="Times New Roman CYR"/>
          <w:color w:val="000000"/>
          <w:sz w:val="28"/>
          <w:szCs w:val="28"/>
          <w:lang w:val="uk-UA"/>
        </w:rPr>
        <w:t>ами є розрахунок чутливості та специфічності фазаграфії (на основі аналізу великих баз даних), виявлення кореляційних зв’язків показників фазаграми з іншими клінічними параметрами, вивчення прогностичної ролі фазаграфії в якості предиктора серцево- судинни</w:t>
      </w:r>
      <w:r>
        <w:rPr>
          <w:rFonts w:ascii="Times New Roman CYR" w:hAnsi="Times New Roman CYR" w:cs="Times New Roman CYR"/>
          <w:color w:val="000000"/>
          <w:sz w:val="28"/>
          <w:szCs w:val="28"/>
          <w:lang w:val="uk-UA"/>
        </w:rPr>
        <w:t>х подій.</w:t>
      </w:r>
    </w:p>
    <w:p w14:paraId="7DDDDEBB"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Все вищезазначене свідчить про роль фаза- графії як сучасного діагностичного інструменту в руках сімейного лікаря.</w:t>
      </w:r>
    </w:p>
    <w:p w14:paraId="43B6A82A"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515E3364"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color w:val="000000"/>
          <w:sz w:val="28"/>
          <w:szCs w:val="28"/>
          <w:lang w:val="uk-UA"/>
        </w:rPr>
        <w:lastRenderedPageBreak/>
        <w:t>Список літератури</w:t>
      </w:r>
    </w:p>
    <w:p w14:paraId="25E65EE4" w14:textId="77777777" w:rsidR="00000000" w:rsidRDefault="0079029F">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p>
    <w:p w14:paraId="11D32952" w14:textId="77777777" w:rsidR="00000000" w:rsidRDefault="0079029F">
      <w:pPr>
        <w:widowControl w:val="0"/>
        <w:shd w:val="clear" w:color="000000" w:fill="auto"/>
        <w:tabs>
          <w:tab w:val="left" w:pos="273"/>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1.</w:t>
      </w:r>
      <w:r>
        <w:rPr>
          <w:rFonts w:ascii="Times New Roman CYR" w:hAnsi="Times New Roman CYR" w:cs="Times New Roman CYR"/>
          <w:color w:val="000000"/>
          <w:sz w:val="28"/>
          <w:szCs w:val="28"/>
          <w:lang w:val="en-US"/>
        </w:rPr>
        <w:tab/>
        <w:t>Cannon W. B. The Wisdom of the Body. - New York: W. W. Norton &amp; Company. - 1963. - 334 p.</w:t>
      </w:r>
    </w:p>
    <w:p w14:paraId="6CE4F61E"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2.</w:t>
      </w:r>
      <w:r>
        <w:rPr>
          <w:rFonts w:ascii="Times New Roman CYR" w:hAnsi="Times New Roman CYR" w:cs="Times New Roman CYR"/>
          <w:color w:val="000000"/>
          <w:sz w:val="28"/>
          <w:szCs w:val="28"/>
          <w:lang w:val="en-US"/>
        </w:rPr>
        <w:tab/>
        <w:t>Selye H. Stress</w:t>
      </w:r>
      <w:r>
        <w:rPr>
          <w:rFonts w:ascii="Times New Roman CYR" w:hAnsi="Times New Roman CYR" w:cs="Times New Roman CYR"/>
          <w:color w:val="000000"/>
          <w:sz w:val="28"/>
          <w:szCs w:val="28"/>
          <w:lang w:val="en-US"/>
        </w:rPr>
        <w:t xml:space="preserve"> and the General Adaptation Syndrome </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en-US"/>
        </w:rPr>
        <w:t xml:space="preserve">H. Selye </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en-US"/>
        </w:rPr>
        <w:t>Br Med J. - 1950. - № 1(4667). - P. 1383-1392.</w:t>
      </w:r>
    </w:p>
    <w:p w14:paraId="26C2DA1B"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Гриценко В. І. Персоніфіковані засоби цифрової медицини - крок до здоров’я / Гриценко В. І., Файнзільберг Л. С. // Вісник Національної академії наук Україн</w:t>
      </w:r>
      <w:r>
        <w:rPr>
          <w:rFonts w:ascii="Times New Roman CYR" w:hAnsi="Times New Roman CYR" w:cs="Times New Roman CYR"/>
          <w:color w:val="000000"/>
          <w:sz w:val="28"/>
          <w:szCs w:val="28"/>
          <w:lang w:val="uk-UA"/>
        </w:rPr>
        <w:t>и. - 2012. - № 8. - С. 62-70.</w:t>
      </w:r>
    </w:p>
    <w:p w14:paraId="1C36055E"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Мініна О. М. Аналіз хвилі Т ЕКГ у фазовому просторі у визначенні функціональних резервів міокарда /О.М. Мініна // Вчені записки Таврійського національного університету ім. В. І. Вернадського. Сєрія «Біологія, хімія». - 2013</w:t>
      </w:r>
      <w:r>
        <w:rPr>
          <w:rFonts w:ascii="Times New Roman CYR" w:hAnsi="Times New Roman CYR" w:cs="Times New Roman CYR"/>
          <w:color w:val="000000"/>
          <w:sz w:val="28"/>
          <w:szCs w:val="28"/>
          <w:lang w:val="uk-UA"/>
        </w:rPr>
        <w:t>. - Т. 26(65), № 2. - С. 148-153.</w:t>
      </w:r>
    </w:p>
    <w:p w14:paraId="5F78AC88"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t>Можливості аналізу електрокардіограми у фазовому просторі та варіабельності ритму серця в амбулаторних пацієнтів із гіпертонічною хворобою / Т. І. Чабан, І. А. Чайковский, Л. С. Файнзільберг [та ін.] // Український мед</w:t>
      </w:r>
      <w:r>
        <w:rPr>
          <w:rFonts w:ascii="Times New Roman CYR" w:hAnsi="Times New Roman CYR" w:cs="Times New Roman CYR"/>
          <w:color w:val="000000"/>
          <w:sz w:val="28"/>
          <w:szCs w:val="28"/>
          <w:lang w:val="uk-UA"/>
        </w:rPr>
        <w:t>ичний часопис. - 2009. - № 2(70).- С. 126-128.</w:t>
      </w:r>
    </w:p>
    <w:p w14:paraId="337FBEE4"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lang w:val="uk-UA"/>
        </w:rPr>
        <w:t>6.</w:t>
      </w:r>
      <w:r>
        <w:rPr>
          <w:rFonts w:ascii="Times New Roman CYR" w:hAnsi="Times New Roman CYR" w:cs="Times New Roman CYR"/>
          <w:color w:val="000000"/>
          <w:sz w:val="28"/>
          <w:szCs w:val="28"/>
          <w:lang w:val="uk-UA"/>
        </w:rPr>
        <w:tab/>
        <w:t xml:space="preserve">Мужицька Н. В. Експрес-діагностика за пульсограмами з використанням методу фазової площини / Н. В. Мужицька, Т. М. Нікітчук, </w:t>
      </w:r>
      <w:r>
        <w:rPr>
          <w:rFonts w:ascii="Times New Roman CYR" w:hAnsi="Times New Roman CYR" w:cs="Times New Roman CYR"/>
          <w:color w:val="000000"/>
          <w:sz w:val="28"/>
          <w:szCs w:val="28"/>
        </w:rPr>
        <w:t xml:space="preserve">Г. </w:t>
      </w:r>
      <w:r>
        <w:rPr>
          <w:rFonts w:ascii="Times New Roman CYR" w:hAnsi="Times New Roman CYR" w:cs="Times New Roman CYR"/>
          <w:color w:val="000000"/>
          <w:sz w:val="28"/>
          <w:szCs w:val="28"/>
          <w:lang w:val="uk-UA"/>
        </w:rPr>
        <w:t>С. Тимчик // Вісник ЖДТУ. Технічні науки. - 2011. - № 4.</w:t>
      </w:r>
    </w:p>
    <w:p w14:paraId="46CAF05E"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lang w:val="uk-UA"/>
        </w:rPr>
        <w:t>7.</w:t>
      </w:r>
      <w:r>
        <w:rPr>
          <w:rFonts w:ascii="Times New Roman CYR" w:hAnsi="Times New Roman CYR" w:cs="Times New Roman CYR"/>
          <w:color w:val="000000"/>
          <w:sz w:val="28"/>
          <w:szCs w:val="28"/>
          <w:lang w:val="uk-UA"/>
        </w:rPr>
        <w:tab/>
        <w:t>Нікітчук Т. М. Вик</w:t>
      </w:r>
      <w:r>
        <w:rPr>
          <w:rFonts w:ascii="Times New Roman CYR" w:hAnsi="Times New Roman CYR" w:cs="Times New Roman CYR"/>
          <w:color w:val="000000"/>
          <w:sz w:val="28"/>
          <w:szCs w:val="28"/>
          <w:lang w:val="uk-UA"/>
        </w:rPr>
        <w:t>ористання методу фазової площини для дослідження пульсової хвилі / Т. М. Нікітчук, Ю. А. Поліщук // Вісник ЖДТУ. Технічні науки. - 2011. - № 2(57). - С. 80-87.</w:t>
      </w:r>
    </w:p>
    <w:p w14:paraId="7274212F"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lang w:val="uk-UA"/>
        </w:rPr>
        <w:t>8.</w:t>
      </w:r>
      <w:r>
        <w:rPr>
          <w:rFonts w:ascii="Times New Roman CYR" w:hAnsi="Times New Roman CYR" w:cs="Times New Roman CYR"/>
          <w:color w:val="000000"/>
          <w:sz w:val="28"/>
          <w:szCs w:val="28"/>
          <w:lang w:val="uk-UA"/>
        </w:rPr>
        <w:tab/>
        <w:t xml:space="preserve">Нікітчук Т. М. Метод фазової площини як спосіб дослідження стану серцево-судинної системи на </w:t>
      </w:r>
      <w:r>
        <w:rPr>
          <w:rFonts w:ascii="Times New Roman CYR" w:hAnsi="Times New Roman CYR" w:cs="Times New Roman CYR"/>
          <w:color w:val="000000"/>
          <w:sz w:val="28"/>
          <w:szCs w:val="28"/>
          <w:lang w:val="uk-UA"/>
        </w:rPr>
        <w:t>основі аналізу пульсової хвилі / Т. М. Нікітчук // Вісник Національного технічного університету України «КПІ», серія - Радіотехніка. Радіоапаратобудування. - 2012. - № 48. - С. 179-184.</w:t>
      </w:r>
    </w:p>
    <w:p w14:paraId="6C29FC83"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t xml:space="preserve">Файнзильберг Л. С. Информационная технология </w:t>
      </w:r>
      <w:r>
        <w:rPr>
          <w:rFonts w:ascii="Times New Roman CYR" w:hAnsi="Times New Roman CYR" w:cs="Times New Roman CYR"/>
          <w:color w:val="000000"/>
          <w:sz w:val="28"/>
          <w:szCs w:val="28"/>
          <w:lang w:val="uk-UA"/>
        </w:rPr>
        <w:t xml:space="preserve">Фазаграф® для </w:t>
      </w:r>
      <w:r>
        <w:rPr>
          <w:rFonts w:ascii="Times New Roman CYR" w:hAnsi="Times New Roman CYR" w:cs="Times New Roman CYR"/>
          <w:color w:val="000000"/>
          <w:sz w:val="28"/>
          <w:szCs w:val="28"/>
        </w:rPr>
        <w:lastRenderedPageBreak/>
        <w:t>интеграл</w:t>
      </w:r>
      <w:r>
        <w:rPr>
          <w:rFonts w:ascii="Times New Roman CYR" w:hAnsi="Times New Roman CYR" w:cs="Times New Roman CYR"/>
          <w:color w:val="000000"/>
          <w:sz w:val="28"/>
          <w:szCs w:val="28"/>
        </w:rPr>
        <w:t>ьной оценки состояния сердечнососудистой системы по фазовому портрету электрокардиограммы / Л. С. Файнзильберг, В. И. Гриценко // Врач и информационные технологии. - 2013. - № 3. - С. 52-63.</w:t>
      </w:r>
    </w:p>
    <w:p w14:paraId="21C911EC" w14:textId="77777777" w:rsidR="00000000" w:rsidRDefault="0079029F">
      <w:pPr>
        <w:widowControl w:val="0"/>
        <w:shd w:val="clear" w:color="000000" w:fill="auto"/>
        <w:tabs>
          <w:tab w:val="left" w:pos="33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rPr>
        <w:tab/>
        <w:t>Файнзильберг Л. С. Компьютерный анализ и интерпретация электр</w:t>
      </w:r>
      <w:r>
        <w:rPr>
          <w:rFonts w:ascii="Times New Roman CYR" w:hAnsi="Times New Roman CYR" w:cs="Times New Roman CYR"/>
          <w:color w:val="000000"/>
          <w:sz w:val="28"/>
          <w:szCs w:val="28"/>
        </w:rPr>
        <w:t xml:space="preserve">окардиограмм в фазовом пространстве / Л. С. Файнзильберг // </w:t>
      </w:r>
      <w:r>
        <w:rPr>
          <w:rFonts w:ascii="Times New Roman CYR" w:hAnsi="Times New Roman CYR" w:cs="Times New Roman CYR"/>
          <w:color w:val="000000"/>
          <w:sz w:val="28"/>
          <w:szCs w:val="28"/>
          <w:lang w:val="uk-UA"/>
        </w:rPr>
        <w:t xml:space="preserve">Системні дослідження </w:t>
      </w:r>
      <w:r>
        <w:rPr>
          <w:rFonts w:ascii="Times New Roman CYR" w:hAnsi="Times New Roman CYR" w:cs="Times New Roman CYR"/>
          <w:color w:val="000000"/>
          <w:sz w:val="28"/>
          <w:szCs w:val="28"/>
        </w:rPr>
        <w:t xml:space="preserve">та </w:t>
      </w:r>
      <w:r>
        <w:rPr>
          <w:rFonts w:ascii="Times New Roman CYR" w:hAnsi="Times New Roman CYR" w:cs="Times New Roman CYR"/>
          <w:color w:val="000000"/>
          <w:sz w:val="28"/>
          <w:szCs w:val="28"/>
          <w:lang w:val="uk-UA"/>
        </w:rPr>
        <w:t xml:space="preserve">інформаційні технології. </w:t>
      </w:r>
      <w:r>
        <w:rPr>
          <w:rFonts w:ascii="Times New Roman CYR" w:hAnsi="Times New Roman CYR" w:cs="Times New Roman CYR"/>
          <w:color w:val="000000"/>
          <w:sz w:val="28"/>
          <w:szCs w:val="28"/>
        </w:rPr>
        <w:t>- 2004. - № 1. - С. 32-46.</w:t>
      </w:r>
    </w:p>
    <w:p w14:paraId="39C1469A"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rPr>
        <w:tab/>
        <w:t>Файнзильберг Л. С. Оценка эффективности применения информационной технологии Фазаграф® по данным независимых исследо</w:t>
      </w:r>
      <w:r>
        <w:rPr>
          <w:rFonts w:ascii="Times New Roman CYR" w:hAnsi="Times New Roman CYR" w:cs="Times New Roman CYR"/>
          <w:color w:val="000000"/>
          <w:sz w:val="28"/>
          <w:szCs w:val="28"/>
        </w:rPr>
        <w:t>ваний / Л. С. Файнзильберг // Управляющие машины и системы. - 2014. - № 2. - С. 84-92.</w:t>
      </w:r>
    </w:p>
    <w:p w14:paraId="46BE60CE"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rPr>
        <w:tab/>
        <w:t>Файнзильберг Л. С. Фазаграф® - эффективная информационная технология обработки ЭКГ в задаче скрининга ишемической болезни сердца / Л. С. Файнзильберг // Клин. информ</w:t>
      </w:r>
      <w:r>
        <w:rPr>
          <w:rFonts w:ascii="Times New Roman CYR" w:hAnsi="Times New Roman CYR" w:cs="Times New Roman CYR"/>
          <w:color w:val="000000"/>
          <w:sz w:val="28"/>
          <w:szCs w:val="28"/>
        </w:rPr>
        <w:t xml:space="preserve">ат. и Телемед. - 2010. -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6. Вып. 7. - С. 22-30.</w:t>
      </w:r>
    </w:p>
    <w:p w14:paraId="10949708" w14:textId="77777777" w:rsidR="00000000"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rPr>
        <w:tab/>
        <w:t>Фрумин Л. Л. О фазовом портрете электрокардиограммы / Л. Л. Фрумин, М. Б. Штарк // Автометрия. - 1993. - № 2. - С. 51-54.</w:t>
      </w:r>
    </w:p>
    <w:p w14:paraId="2F72B95E" w14:textId="77777777" w:rsidR="0079029F" w:rsidRDefault="007902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14.</w:t>
      </w:r>
      <w:r>
        <w:rPr>
          <w:rFonts w:ascii="Times New Roman CYR" w:hAnsi="Times New Roman CYR" w:cs="Times New Roman CYR"/>
          <w:color w:val="000000"/>
          <w:sz w:val="28"/>
          <w:szCs w:val="28"/>
        </w:rPr>
        <w:tab/>
        <w:t>Яблучанский Н. И., Мартыненко А. В. Варибельность сердечного ритма в помощь</w:t>
      </w:r>
      <w:r>
        <w:rPr>
          <w:rFonts w:ascii="Times New Roman CYR" w:hAnsi="Times New Roman CYR" w:cs="Times New Roman CYR"/>
          <w:color w:val="000000"/>
          <w:sz w:val="28"/>
          <w:szCs w:val="28"/>
        </w:rPr>
        <w:t xml:space="preserve"> практическому врачу. - Х. - 2010. - 131 с.</w:t>
      </w:r>
    </w:p>
    <w:sectPr w:rsidR="0079029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CF"/>
    <w:rsid w:val="0079029F"/>
    <w:rsid w:val="00FD0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37A84"/>
  <w14:defaultImageDpi w14:val="0"/>
  <w15:docId w15:val="{C46CD3DF-78A9-4763-86E5-61DD654E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2412</Words>
  <Characters>13749</Characters>
  <Application>Microsoft Office Word</Application>
  <DocSecurity>0</DocSecurity>
  <Lines>114</Lines>
  <Paragraphs>32</Paragraphs>
  <ScaleCrop>false</ScaleCrop>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2024-11-30T00:46:00Z</dcterms:created>
  <dcterms:modified xsi:type="dcterms:W3CDTF">2024-11-30T00:46:00Z</dcterms:modified>
</cp:coreProperties>
</file>