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C4" w:rsidRDefault="00B448C4" w:rsidP="00162977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  <w:r>
        <w:rPr>
          <w:b/>
          <w:sz w:val="28"/>
          <w:u w:val="single"/>
        </w:rPr>
        <w:t>Ф.И.О.:</w:t>
      </w:r>
      <w:r>
        <w:rPr>
          <w:sz w:val="28"/>
        </w:rPr>
        <w:t xml:space="preserve"> </w:t>
      </w:r>
    </w:p>
    <w:p w:rsidR="00B448C4" w:rsidRDefault="00B448C4" w:rsidP="00162977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u w:val="single"/>
        </w:rPr>
        <w:t>Возраст:</w:t>
      </w:r>
      <w:r>
        <w:rPr>
          <w:sz w:val="28"/>
          <w:u w:val="single"/>
        </w:rPr>
        <w:t xml:space="preserve"> </w:t>
      </w:r>
      <w:r>
        <w:rPr>
          <w:sz w:val="28"/>
        </w:rPr>
        <w:t>18 лет (1982 г.р.)</w:t>
      </w:r>
    </w:p>
    <w:p w:rsidR="00B448C4" w:rsidRDefault="00B448C4" w:rsidP="00162977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u w:val="single"/>
        </w:rPr>
        <w:t>Место жительства:</w:t>
      </w:r>
      <w:r>
        <w:rPr>
          <w:sz w:val="28"/>
        </w:rPr>
        <w:t xml:space="preserve"> </w:t>
      </w:r>
    </w:p>
    <w:p w:rsidR="00B448C4" w:rsidRDefault="00B448C4" w:rsidP="00162977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u w:val="single"/>
        </w:rPr>
        <w:t>Профессия:</w:t>
      </w:r>
      <w:r>
        <w:rPr>
          <w:sz w:val="28"/>
        </w:rPr>
        <w:t xml:space="preserve"> разнорабочий</w:t>
      </w:r>
    </w:p>
    <w:p w:rsidR="00B448C4" w:rsidRDefault="00B448C4" w:rsidP="00162977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u w:val="single"/>
        </w:rPr>
        <w:t>Профессиональные вредности:</w:t>
      </w:r>
      <w:r>
        <w:rPr>
          <w:sz w:val="28"/>
        </w:rPr>
        <w:t xml:space="preserve"> лаки, краски, цементная пыль</w:t>
      </w:r>
    </w:p>
    <w:p w:rsidR="00B448C4" w:rsidRDefault="00B448C4" w:rsidP="00162977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u w:val="single"/>
        </w:rPr>
        <w:t xml:space="preserve">Дата </w:t>
      </w:r>
      <w:proofErr w:type="spellStart"/>
      <w:r>
        <w:rPr>
          <w:b/>
          <w:sz w:val="28"/>
          <w:u w:val="single"/>
        </w:rPr>
        <w:t>курации</w:t>
      </w:r>
      <w:proofErr w:type="spellEnd"/>
      <w:r>
        <w:rPr>
          <w:b/>
          <w:sz w:val="28"/>
          <w:u w:val="single"/>
        </w:rPr>
        <w:t>:</w:t>
      </w:r>
      <w:r>
        <w:rPr>
          <w:sz w:val="28"/>
        </w:rPr>
        <w:t xml:space="preserve"> </w:t>
      </w:r>
    </w:p>
    <w:p w:rsidR="00B448C4" w:rsidRPr="002364E4" w:rsidRDefault="00B448C4" w:rsidP="00162977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u w:val="single"/>
        </w:rPr>
        <w:t>Диагноз:</w:t>
      </w:r>
      <w:r>
        <w:rPr>
          <w:b/>
          <w:sz w:val="28"/>
        </w:rPr>
        <w:t xml:space="preserve"> </w:t>
      </w:r>
      <w:r>
        <w:rPr>
          <w:sz w:val="28"/>
          <w:lang w:val="en-US"/>
        </w:rPr>
        <w:t>Eczema</w:t>
      </w:r>
      <w:r w:rsidRPr="002364E4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verae</w:t>
      </w:r>
      <w:proofErr w:type="spellEnd"/>
      <w:r w:rsidRPr="002364E4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chronicum</w:t>
      </w:r>
      <w:proofErr w:type="spellEnd"/>
    </w:p>
    <w:p w:rsidR="00B448C4" w:rsidRDefault="00B448C4" w:rsidP="00162977">
      <w:pPr>
        <w:spacing w:line="360" w:lineRule="auto"/>
        <w:ind w:firstLine="709"/>
        <w:jc w:val="both"/>
        <w:rPr>
          <w:b/>
          <w:sz w:val="28"/>
          <w:u w:val="single"/>
        </w:rPr>
      </w:pPr>
    </w:p>
    <w:p w:rsidR="00B448C4" w:rsidRDefault="00B448C4" w:rsidP="00162977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u w:val="single"/>
        </w:rPr>
        <w:t xml:space="preserve">Жалобы в день </w:t>
      </w:r>
      <w:proofErr w:type="spellStart"/>
      <w:r>
        <w:rPr>
          <w:b/>
          <w:sz w:val="28"/>
          <w:u w:val="single"/>
        </w:rPr>
        <w:t>курации</w:t>
      </w:r>
      <w:proofErr w:type="spellEnd"/>
      <w:r>
        <w:rPr>
          <w:b/>
          <w:sz w:val="28"/>
          <w:u w:val="single"/>
        </w:rPr>
        <w:t>:</w:t>
      </w:r>
      <w:r w:rsidRPr="002364E4">
        <w:rPr>
          <w:b/>
          <w:sz w:val="28"/>
        </w:rPr>
        <w:t xml:space="preserve"> </w:t>
      </w:r>
      <w:r>
        <w:rPr>
          <w:sz w:val="28"/>
        </w:rPr>
        <w:t>на симметричные высыпания на коже ладоней, предплечий, бёдер и голеней, сопровождающиеся умеренным зудом и чувством стянутости кожи.</w:t>
      </w:r>
    </w:p>
    <w:p w:rsidR="00B448C4" w:rsidRDefault="00B448C4" w:rsidP="00162977">
      <w:pPr>
        <w:spacing w:line="360" w:lineRule="auto"/>
        <w:ind w:firstLine="709"/>
        <w:jc w:val="both"/>
        <w:rPr>
          <w:b/>
          <w:sz w:val="28"/>
          <w:u w:val="single"/>
        </w:rPr>
      </w:pPr>
    </w:p>
    <w:p w:rsidR="00B448C4" w:rsidRDefault="00B448C4" w:rsidP="00162977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u w:val="single"/>
        </w:rPr>
        <w:t>Анамнез жизни.</w:t>
      </w:r>
      <w:r>
        <w:rPr>
          <w:b/>
          <w:sz w:val="28"/>
        </w:rPr>
        <w:t xml:space="preserve"> </w:t>
      </w:r>
      <w:r>
        <w:rPr>
          <w:sz w:val="28"/>
        </w:rPr>
        <w:t xml:space="preserve">Больной родился в срок, в Москве, родители на этот момент были здоровы. Был 1 по счету ребенком в семье, вскармливался молоком матери, в физическом и умственном развитии не отставал от сверстников. Ходить и говорить начал в возрасте соответствующем среднестатистическим нормам. Учиться начал в возрасте 7 лет, учился легко. Окончил 9 классов, </w:t>
      </w:r>
      <w:proofErr w:type="spellStart"/>
      <w:r>
        <w:rPr>
          <w:sz w:val="28"/>
        </w:rPr>
        <w:t>техучилище</w:t>
      </w:r>
      <w:proofErr w:type="spellEnd"/>
      <w:r>
        <w:rPr>
          <w:sz w:val="28"/>
        </w:rPr>
        <w:t xml:space="preserve"> по профессии слесарь механосборочных работ.</w:t>
      </w:r>
    </w:p>
    <w:p w:rsidR="00B448C4" w:rsidRDefault="00B448C4" w:rsidP="00162977">
      <w:pPr>
        <w:spacing w:line="360" w:lineRule="auto"/>
        <w:ind w:firstLine="709"/>
        <w:jc w:val="both"/>
        <w:rPr>
          <w:b/>
          <w:sz w:val="28"/>
          <w:u w:val="single"/>
        </w:rPr>
      </w:pPr>
    </w:p>
    <w:p w:rsidR="00B448C4" w:rsidRPr="002364E4" w:rsidRDefault="00B448C4" w:rsidP="00162977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u w:val="single"/>
        </w:rPr>
        <w:t>Наследственность:</w:t>
      </w:r>
      <w:r>
        <w:rPr>
          <w:sz w:val="28"/>
        </w:rPr>
        <w:t xml:space="preserve"> не отягощена</w:t>
      </w:r>
    </w:p>
    <w:p w:rsidR="00B448C4" w:rsidRDefault="00B448C4" w:rsidP="00162977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u w:val="single"/>
        </w:rPr>
        <w:t>Перенесённые заболевания:</w:t>
      </w:r>
      <w:r>
        <w:rPr>
          <w:sz w:val="28"/>
        </w:rPr>
        <w:t xml:space="preserve"> детские инфекции (корь, ветряная оспа), а также ОРЗ, грипп</w:t>
      </w:r>
    </w:p>
    <w:p w:rsidR="00B448C4" w:rsidRDefault="00B448C4" w:rsidP="00162977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u w:val="single"/>
        </w:rPr>
        <w:t>Сопутствующие заболевания:</w:t>
      </w:r>
      <w:r>
        <w:rPr>
          <w:sz w:val="28"/>
        </w:rPr>
        <w:t xml:space="preserve"> нет</w:t>
      </w:r>
    </w:p>
    <w:p w:rsidR="00B448C4" w:rsidRDefault="00B448C4" w:rsidP="00162977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u w:val="single"/>
        </w:rPr>
        <w:t xml:space="preserve">Аллергологический анамнез: </w:t>
      </w:r>
      <w:r>
        <w:rPr>
          <w:sz w:val="28"/>
        </w:rPr>
        <w:t>не отягощён</w:t>
      </w:r>
    </w:p>
    <w:p w:rsidR="00B448C4" w:rsidRDefault="00B448C4" w:rsidP="00162977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u w:val="single"/>
        </w:rPr>
        <w:t>Вредные привычки:</w:t>
      </w:r>
      <w:r>
        <w:rPr>
          <w:sz w:val="28"/>
        </w:rPr>
        <w:t xml:space="preserve"> курит по</w:t>
      </w:r>
      <w:r w:rsidR="00162977" w:rsidRPr="00162977">
        <w:rPr>
          <w:sz w:val="28"/>
        </w:rPr>
        <w:t xml:space="preserve"> </w:t>
      </w:r>
      <w:r>
        <w:rPr>
          <w:sz w:val="28"/>
        </w:rPr>
        <w:t>1 пачке в день с 10 лет</w:t>
      </w:r>
    </w:p>
    <w:p w:rsidR="00510AEF" w:rsidRDefault="00510AEF" w:rsidP="00162977">
      <w:pPr>
        <w:spacing w:line="360" w:lineRule="auto"/>
        <w:ind w:firstLine="709"/>
        <w:jc w:val="both"/>
        <w:rPr>
          <w:sz w:val="28"/>
        </w:rPr>
      </w:pPr>
    </w:p>
    <w:p w:rsidR="00510AEF" w:rsidRDefault="00510AEF" w:rsidP="00162977">
      <w:pPr>
        <w:spacing w:line="360" w:lineRule="auto"/>
        <w:ind w:firstLine="709"/>
        <w:jc w:val="both"/>
        <w:rPr>
          <w:sz w:val="28"/>
        </w:rPr>
      </w:pPr>
    </w:p>
    <w:p w:rsidR="00B448C4" w:rsidRDefault="00B448C4" w:rsidP="00162977">
      <w:pPr>
        <w:spacing w:line="360" w:lineRule="auto"/>
        <w:ind w:firstLine="709"/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ДАВНОСТЬ ЗАБОЛЕВАНИЯ КОЖИ И ДИНАМИКА КОЖНОГО ПРОЦЕССА.</w:t>
      </w:r>
    </w:p>
    <w:p w:rsidR="00B448C4" w:rsidRDefault="00B448C4" w:rsidP="001629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Первый случай экземы у больного возник в возрасте до одного года, далее наступила ремиссия, в 1987году </w:t>
      </w:r>
      <w:proofErr w:type="spellStart"/>
      <w:r>
        <w:rPr>
          <w:sz w:val="28"/>
        </w:rPr>
        <w:t>экзематический</w:t>
      </w:r>
      <w:proofErr w:type="spellEnd"/>
      <w:r>
        <w:rPr>
          <w:sz w:val="28"/>
        </w:rPr>
        <w:t xml:space="preserve"> процесс возобновился и продолжался до 1990 года, локализовался на коже обеих голеней. После обращения в местный КВД был поставлен диагноз</w:t>
      </w:r>
      <w:r w:rsidR="00510AEF">
        <w:rPr>
          <w:sz w:val="28"/>
        </w:rPr>
        <w:t>:</w:t>
      </w:r>
      <w:r>
        <w:rPr>
          <w:sz w:val="28"/>
        </w:rPr>
        <w:t xml:space="preserve"> хроническая экзема, проводилась общая </w:t>
      </w:r>
      <w:r w:rsidR="00510AEF">
        <w:rPr>
          <w:sz w:val="28"/>
        </w:rPr>
        <w:t>десенсибилизирующая</w:t>
      </w:r>
      <w:r>
        <w:rPr>
          <w:sz w:val="28"/>
        </w:rPr>
        <w:t xml:space="preserve"> терапия (антигистаминные препараты, препараты кальция), а также местно применялась мазь </w:t>
      </w:r>
      <w:proofErr w:type="spellStart"/>
      <w:r>
        <w:rPr>
          <w:sz w:val="28"/>
        </w:rPr>
        <w:t>целестодерм</w:t>
      </w:r>
      <w:proofErr w:type="spellEnd"/>
      <w:r>
        <w:rPr>
          <w:sz w:val="28"/>
        </w:rPr>
        <w:t>. В результате проведенного лечения наступило улучшение состояния кожных покровов.</w:t>
      </w:r>
    </w:p>
    <w:p w:rsidR="00B448C4" w:rsidRDefault="00B448C4" w:rsidP="001629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Следующая ремиссия продолжалась с 1990 до августа 2000 года, когда после сильного стресса появилась эритродермия, </w:t>
      </w:r>
      <w:proofErr w:type="spellStart"/>
      <w:r>
        <w:rPr>
          <w:sz w:val="28"/>
        </w:rPr>
        <w:t>мокнутии</w:t>
      </w:r>
      <w:proofErr w:type="spellEnd"/>
      <w:r>
        <w:rPr>
          <w:sz w:val="28"/>
        </w:rPr>
        <w:t xml:space="preserve"> и высыпания по всей поверхности тела. Больной был направлен в 52 ГКБ где проводилось лечение гентамицином, сульфатами, антигистаминными препаратами, препаратами кальция, местно –  мазь </w:t>
      </w:r>
      <w:proofErr w:type="spellStart"/>
      <w:r>
        <w:rPr>
          <w:sz w:val="28"/>
        </w:rPr>
        <w:t>лоринден</w:t>
      </w:r>
      <w:proofErr w:type="spellEnd"/>
      <w:r>
        <w:rPr>
          <w:sz w:val="28"/>
        </w:rPr>
        <w:t xml:space="preserve">. После проведенного лечения у больного исчезли высыпания, но сохранилась эритродермия на коже кистей, предплечий, бёдер и голеней. В конце ноября у больного появился зуд. По направлению КВД он был направлен в клинику кожных и венерических заболеваний ММА им. И.М. Сеченова. </w:t>
      </w:r>
    </w:p>
    <w:p w:rsidR="00B448C4" w:rsidRDefault="00B448C4">
      <w:pPr>
        <w:spacing w:line="360" w:lineRule="auto"/>
        <w:rPr>
          <w:b/>
          <w:i/>
          <w:sz w:val="28"/>
          <w:u w:val="single"/>
        </w:rPr>
      </w:pPr>
    </w:p>
    <w:p w:rsidR="00B448C4" w:rsidRDefault="00B448C4" w:rsidP="00162977">
      <w:pPr>
        <w:spacing w:line="360" w:lineRule="auto"/>
        <w:jc w:val="center"/>
        <w:rPr>
          <w:sz w:val="28"/>
        </w:rPr>
      </w:pPr>
      <w:r>
        <w:rPr>
          <w:b/>
          <w:i/>
          <w:sz w:val="28"/>
          <w:u w:val="single"/>
        </w:rPr>
        <w:t>ОБЩИЙ СТАТУС</w:t>
      </w:r>
      <w:r>
        <w:rPr>
          <w:b/>
          <w:sz w:val="28"/>
        </w:rPr>
        <w:t>.</w:t>
      </w:r>
    </w:p>
    <w:p w:rsidR="00B448C4" w:rsidRDefault="00B448C4" w:rsidP="00162977">
      <w:pPr>
        <w:pStyle w:val="a4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u w:val="single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Общее состояние</w:t>
      </w:r>
      <w:r>
        <w:rPr>
          <w:rFonts w:ascii="Times New Roman" w:hAnsi="Times New Roman"/>
          <w:sz w:val="28"/>
          <w:lang w:val="ru-RU"/>
        </w:rPr>
        <w:t xml:space="preserve"> больного удовлетворительное, положение активное, выражение лица без болезненных проявлений, телосложение астеническое. </w:t>
      </w:r>
      <w:r>
        <w:rPr>
          <w:rFonts w:ascii="Times New Roman" w:hAnsi="Times New Roman"/>
          <w:sz w:val="28"/>
          <w:u w:val="single"/>
          <w:lang w:val="ru-RU"/>
        </w:rPr>
        <w:t>Кожные покровы</w:t>
      </w:r>
      <w:r>
        <w:rPr>
          <w:rFonts w:ascii="Times New Roman" w:hAnsi="Times New Roman"/>
          <w:sz w:val="28"/>
          <w:lang w:val="ru-RU"/>
        </w:rPr>
        <w:t xml:space="preserve"> нормальной окраски и увлажнённости. Эластичность кожи нормальная, волосяной покров выражен нормально, оволосение по мужскому типу. Ногти на руках и ногах не изменены. </w:t>
      </w:r>
      <w:r>
        <w:rPr>
          <w:rFonts w:ascii="Times New Roman" w:hAnsi="Times New Roman"/>
          <w:sz w:val="28"/>
          <w:u w:val="single"/>
          <w:lang w:val="ru-RU"/>
        </w:rPr>
        <w:t>Подкожно-жировая клетчатка</w:t>
      </w:r>
      <w:r>
        <w:rPr>
          <w:rFonts w:ascii="Times New Roman" w:hAnsi="Times New Roman"/>
          <w:sz w:val="28"/>
          <w:lang w:val="ru-RU"/>
        </w:rPr>
        <w:t xml:space="preserve"> развита умеренно, равномерно. Толщина кожной складки на уровне угла лопаток 2см, отёков нет. Прощупываются мелкие, около 2мм, подчелюстные и подмышечные </w:t>
      </w:r>
      <w:r>
        <w:rPr>
          <w:rFonts w:ascii="Times New Roman" w:hAnsi="Times New Roman"/>
          <w:sz w:val="28"/>
          <w:u w:val="single"/>
          <w:lang w:val="ru-RU"/>
        </w:rPr>
        <w:t>лимфатические узлы</w:t>
      </w:r>
      <w:r>
        <w:rPr>
          <w:rFonts w:ascii="Times New Roman" w:hAnsi="Times New Roman"/>
          <w:sz w:val="28"/>
          <w:lang w:val="ru-RU"/>
        </w:rPr>
        <w:t xml:space="preserve"> – единичные, подвижные, не </w:t>
      </w:r>
      <w:r w:rsidR="00510AEF">
        <w:rPr>
          <w:rFonts w:ascii="Times New Roman" w:hAnsi="Times New Roman"/>
          <w:sz w:val="28"/>
          <w:lang w:val="ru-RU"/>
        </w:rPr>
        <w:t>спаянные</w:t>
      </w:r>
      <w:r>
        <w:rPr>
          <w:rFonts w:ascii="Times New Roman" w:hAnsi="Times New Roman"/>
          <w:sz w:val="28"/>
          <w:lang w:val="ru-RU"/>
        </w:rPr>
        <w:t xml:space="preserve"> между собой и с окружающими тканями, безболезненные. Околоушные, шейные, ярёмные, надключичные, локтевые, паховые - не прощупываются. Кожа над указанными группами лимфатических узлов не изменена (отсутствуют отёк, покраснение, </w:t>
      </w:r>
      <w:r>
        <w:rPr>
          <w:rFonts w:ascii="Times New Roman" w:hAnsi="Times New Roman"/>
          <w:sz w:val="28"/>
          <w:lang w:val="ru-RU"/>
        </w:rPr>
        <w:lastRenderedPageBreak/>
        <w:t xml:space="preserve">деформация, изъязвление кожи). </w:t>
      </w:r>
      <w:r>
        <w:rPr>
          <w:rFonts w:ascii="Times New Roman" w:hAnsi="Times New Roman"/>
          <w:sz w:val="28"/>
          <w:u w:val="single"/>
          <w:lang w:val="ru-RU"/>
        </w:rPr>
        <w:t>Мышечная система</w:t>
      </w:r>
      <w:r>
        <w:rPr>
          <w:rFonts w:ascii="Times New Roman" w:hAnsi="Times New Roman"/>
          <w:sz w:val="28"/>
          <w:lang w:val="ru-RU"/>
        </w:rPr>
        <w:t xml:space="preserve"> - жалоб нет. Общее развитие мышечной системы - хорошее, атрофии и гипертрофии отдельных мышц и мышечных групп не наблюдается. Болезненности при ощупывании мышц не отмечается. Тонус мышц нормальный, мышечная сила удовлетворительная. </w:t>
      </w:r>
      <w:proofErr w:type="spellStart"/>
      <w:r>
        <w:rPr>
          <w:rFonts w:ascii="Times New Roman" w:hAnsi="Times New Roman"/>
          <w:sz w:val="28"/>
          <w:lang w:val="ru-RU"/>
        </w:rPr>
        <w:t>Гиперкинетических</w:t>
      </w:r>
      <w:proofErr w:type="spellEnd"/>
      <w:r>
        <w:rPr>
          <w:rFonts w:ascii="Times New Roman" w:hAnsi="Times New Roman"/>
          <w:sz w:val="28"/>
          <w:lang w:val="ru-RU"/>
        </w:rPr>
        <w:t xml:space="preserve"> расстройств не выявлено. </w:t>
      </w:r>
      <w:r>
        <w:rPr>
          <w:rFonts w:ascii="Times New Roman" w:hAnsi="Times New Roman"/>
          <w:sz w:val="28"/>
          <w:u w:val="single"/>
          <w:lang w:val="ru-RU"/>
        </w:rPr>
        <w:t>Костная система</w:t>
      </w:r>
      <w:r>
        <w:rPr>
          <w:rFonts w:ascii="Times New Roman" w:hAnsi="Times New Roman"/>
          <w:sz w:val="28"/>
          <w:lang w:val="ru-RU"/>
        </w:rPr>
        <w:t xml:space="preserve"> - жалоб нет. При исследовании костей черепа, грудной клетки, позвоночника, таза, конечностей деформации, а также болезненности при ощупывании и поколачивании не отмечается. </w:t>
      </w:r>
      <w:r>
        <w:rPr>
          <w:rFonts w:ascii="Times New Roman" w:hAnsi="Times New Roman"/>
          <w:sz w:val="28"/>
          <w:u w:val="single"/>
          <w:lang w:val="ru-RU"/>
        </w:rPr>
        <w:t>Суставы</w:t>
      </w:r>
      <w:r>
        <w:rPr>
          <w:rFonts w:ascii="Times New Roman" w:hAnsi="Times New Roman"/>
          <w:sz w:val="28"/>
          <w:lang w:val="ru-RU"/>
        </w:rPr>
        <w:t xml:space="preserve"> – жалоб нет. При осмотре суставы нормальной конфигурации. Кожные покровы над ними обычной окраски. При пальпации суставов их припухлости и деформации, изменения околосуставных тканей, а также болезненности не отмечается. Объем активных и пассивных движений в суставах сохранён. Болевые ощущения, хруст и крепитация при движении отсутствуют. </w:t>
      </w:r>
      <w:r>
        <w:rPr>
          <w:rFonts w:ascii="Times New Roman" w:hAnsi="Times New Roman"/>
          <w:sz w:val="28"/>
          <w:u w:val="single"/>
          <w:lang w:val="ru-RU"/>
        </w:rPr>
        <w:t>Щитовидная железа</w:t>
      </w:r>
      <w:r>
        <w:rPr>
          <w:rFonts w:ascii="Times New Roman" w:hAnsi="Times New Roman"/>
          <w:sz w:val="28"/>
          <w:lang w:val="ru-RU"/>
        </w:rPr>
        <w:t xml:space="preserve"> не визуализируется и не пальпируется.</w:t>
      </w:r>
      <w:r>
        <w:rPr>
          <w:rFonts w:ascii="Times New Roman" w:hAnsi="Times New Roman"/>
          <w:b/>
          <w:i/>
          <w:sz w:val="28"/>
          <w:u w:val="single"/>
          <w:lang w:val="ru-RU"/>
        </w:rPr>
        <w:t xml:space="preserve"> </w:t>
      </w:r>
    </w:p>
    <w:p w:rsidR="00B448C4" w:rsidRDefault="00B448C4" w:rsidP="00162977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ОРГАНЫ ДЫХАНИЯ</w:t>
      </w:r>
      <w:r>
        <w:rPr>
          <w:rFonts w:ascii="Times New Roman" w:hAnsi="Times New Roman"/>
          <w:sz w:val="28"/>
          <w:lang w:val="ru-RU"/>
        </w:rPr>
        <w:t xml:space="preserve">. Жалоб нет. Дыхание через нос свободное, ощущения сухости в носу нет. Выделений из носовых ходов не наблюдается. Носовые кровотечения отсутствуют, обоняние сохранено. Болей у спинки и корня носа,  на местах проекций лобных и гайморовых пазух (самостоятельных, а также при ощупывании и поколачивании) не отмечается. Гортань - жалоб нет. </w:t>
      </w:r>
    </w:p>
    <w:p w:rsidR="00B448C4" w:rsidRDefault="00B448C4" w:rsidP="00162977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Голос громкий, чистый. Дыхание в гортани не затруднено. При осмотре гортань нормальной формы. При ощупывании области гортани болезненности не определяется. Форма грудной клетки – цилиндрическая. Над- и подключичные ямки правая и левая выражены умеренно, одинаковы справа и слева, эпигастральный угол острый. Ключицы и лопатки располагаются на одном уровне, лопатки не отстают от грудной клетки. Правая и левая половины грудной клетки при дыхании движутся синхронно. Вспомогательные мышцы в акте дыхания не участвуют. Тип дыхания - брюшной. Частота - 14 в минуту. Ритм дыхания правильный. Окружность грудной клетки на уровне углов лопаток сзади и 6 ребер спереди: </w:t>
      </w:r>
    </w:p>
    <w:p w:rsidR="00B448C4" w:rsidRDefault="00B448C4" w:rsidP="00162977">
      <w:pPr>
        <w:pStyle w:val="a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 спокойном дыхании:  101 см</w:t>
      </w:r>
    </w:p>
    <w:p w:rsidR="00B448C4" w:rsidRDefault="00B448C4" w:rsidP="00162977">
      <w:pPr>
        <w:pStyle w:val="a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при максимальном вдохе: 103 см</w:t>
      </w:r>
    </w:p>
    <w:p w:rsidR="00B448C4" w:rsidRDefault="00B448C4" w:rsidP="00162977">
      <w:pPr>
        <w:pStyle w:val="a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 максимальном выдохе: 99 см</w:t>
      </w:r>
    </w:p>
    <w:p w:rsidR="00B448C4" w:rsidRDefault="00B448C4" w:rsidP="00162977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u w:val="single"/>
          <w:lang w:val="ru-RU"/>
        </w:rPr>
        <w:t>Сравнительная перкуссия</w:t>
      </w:r>
      <w:r>
        <w:rPr>
          <w:rFonts w:ascii="Times New Roman" w:hAnsi="Times New Roman"/>
          <w:sz w:val="28"/>
          <w:lang w:val="ru-RU"/>
        </w:rPr>
        <w:t>. При сравнительной перкуссии лёгких в симметричных участках грудной клетки звук ясный лёгочный. Очаговых изменений перкуторного звука не отмечается. При топографической перкуссии подвижность нижнего края лёгких в норме.</w:t>
      </w:r>
    </w:p>
    <w:p w:rsidR="00B448C4" w:rsidRDefault="00B448C4" w:rsidP="00162977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u w:val="single"/>
          <w:lang w:val="ru-RU"/>
        </w:rPr>
        <w:t>Аускультация лёгких</w:t>
      </w:r>
      <w:r>
        <w:rPr>
          <w:rFonts w:ascii="Times New Roman" w:hAnsi="Times New Roman"/>
          <w:b/>
          <w:sz w:val="28"/>
          <w:u w:val="single"/>
          <w:lang w:val="ru-RU"/>
        </w:rPr>
        <w:t xml:space="preserve">. </w:t>
      </w:r>
      <w:r>
        <w:rPr>
          <w:rFonts w:ascii="Times New Roman" w:hAnsi="Times New Roman"/>
          <w:sz w:val="28"/>
          <w:lang w:val="ru-RU"/>
        </w:rPr>
        <w:t>При аускультации лёгких над лёгкими определяется везикулярное дыхание. Хрипов, крепитации, шума трения плевры не определяется. Бронхофония - одинакова с обеих сторон.</w:t>
      </w:r>
    </w:p>
    <w:p w:rsidR="00B448C4" w:rsidRDefault="00B448C4" w:rsidP="00162977">
      <w:pPr>
        <w:pStyle w:val="a4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u w:val="single"/>
          <w:lang w:val="ru-RU"/>
        </w:rPr>
      </w:pPr>
    </w:p>
    <w:p w:rsidR="00B448C4" w:rsidRDefault="00B448C4" w:rsidP="00162977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СИСТЕМА КРОВООБРАЩЕНИЯ</w:t>
      </w:r>
      <w:r>
        <w:rPr>
          <w:rFonts w:ascii="Times New Roman" w:hAnsi="Times New Roman"/>
          <w:b/>
          <w:i/>
          <w:sz w:val="28"/>
          <w:u w:val="single"/>
          <w:lang w:val="ru-RU"/>
        </w:rPr>
        <w:t xml:space="preserve">. </w:t>
      </w:r>
      <w:r>
        <w:rPr>
          <w:rFonts w:ascii="Times New Roman" w:hAnsi="Times New Roman"/>
          <w:sz w:val="28"/>
          <w:lang w:val="ru-RU"/>
        </w:rPr>
        <w:t>Жалоб нет. При осмотре сосудов шеи отмечается набухание вен, слабая пульсация сонных артерий. Грудная клетка в области сердца не изменена, сердечного горба нет. Верхушечный толчок невидимый, пальпируется в пятом межреберье, по среднеключичной линии, не</w:t>
      </w:r>
      <w:r w:rsidR="00510AEF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разлитой, не</w:t>
      </w:r>
      <w:r w:rsidR="00510AEF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усиленный, умеренно резистентный. Сердечный толчок не определяется. Пульсации в эпигастральной области нет. </w:t>
      </w:r>
      <w:r>
        <w:rPr>
          <w:rFonts w:ascii="Times New Roman" w:hAnsi="Times New Roman"/>
          <w:sz w:val="28"/>
          <w:u w:val="single"/>
          <w:lang w:val="ru-RU"/>
        </w:rPr>
        <w:t>Аускультация сердца</w:t>
      </w:r>
      <w:r>
        <w:rPr>
          <w:rFonts w:ascii="Times New Roman" w:hAnsi="Times New Roman"/>
          <w:b/>
          <w:sz w:val="28"/>
          <w:u w:val="single"/>
          <w:lang w:val="ru-RU"/>
        </w:rPr>
        <w:t xml:space="preserve">. </w:t>
      </w:r>
      <w:r>
        <w:rPr>
          <w:rFonts w:ascii="Times New Roman" w:hAnsi="Times New Roman"/>
          <w:sz w:val="28"/>
          <w:lang w:val="ru-RU"/>
        </w:rPr>
        <w:t xml:space="preserve">Тоны сердца ясные, шумов нет, ЧСС 80 уд/мин, ритм правильный. </w:t>
      </w:r>
      <w:r>
        <w:rPr>
          <w:rFonts w:ascii="Times New Roman" w:hAnsi="Times New Roman"/>
          <w:sz w:val="28"/>
          <w:u w:val="single"/>
          <w:lang w:val="ru-RU"/>
        </w:rPr>
        <w:t>Исследование сосудов</w:t>
      </w:r>
      <w:r>
        <w:rPr>
          <w:rFonts w:ascii="Times New Roman" w:hAnsi="Times New Roman"/>
          <w:sz w:val="28"/>
          <w:lang w:val="ru-RU"/>
        </w:rPr>
        <w:t>. Жалоб нет. При осмотре и ощупывании височные, сонные, подключичные, плечевые, бедренные, подколенные, задние большеберцовые артерии мягкие, не извитые с эластичными стенками. Пульс одинаковый на правой и левой лучевых артериях, ритмичный. Частота - 80 уд/мин, дефицита пульса нет, наполнение удовлетворительное, ненапряжённый, нормальной формы, капиллярный пульс не определяется, АД 120/80 мм рт. ст. При осмотре, пальпации и аускультации вен патологических изменений не обнаружено. При аускультации сонных, бедренных артерий, брюшной аорты сосудистые шумы не выявлены.</w:t>
      </w:r>
    </w:p>
    <w:p w:rsidR="00B448C4" w:rsidRDefault="00B448C4" w:rsidP="00162977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ОРГАНЫ ПИЩЕВАРЕНИЯ</w:t>
      </w:r>
      <w:r>
        <w:rPr>
          <w:rFonts w:ascii="Times New Roman" w:hAnsi="Times New Roman"/>
          <w:b/>
          <w:i/>
          <w:sz w:val="28"/>
          <w:u w:val="single"/>
          <w:lang w:val="ru-RU"/>
        </w:rPr>
        <w:t xml:space="preserve">. </w:t>
      </w:r>
      <w:r>
        <w:rPr>
          <w:rFonts w:ascii="Times New Roman" w:hAnsi="Times New Roman"/>
          <w:sz w:val="28"/>
          <w:lang w:val="ru-RU"/>
        </w:rPr>
        <w:t xml:space="preserve">Жалоб нет. </w:t>
      </w:r>
      <w:r w:rsidRPr="002364E4">
        <w:rPr>
          <w:rFonts w:ascii="Times New Roman" w:hAnsi="Times New Roman"/>
          <w:sz w:val="28"/>
          <w:lang w:val="ru-RU"/>
        </w:rPr>
        <w:t xml:space="preserve">Аппетит средний, отвращений к пище нет, жажда не усилена, вкусовые ощущения не изменены, пищу прожёвывает хорошо, болей при жевании не отмечает, глотание свободное </w:t>
      </w:r>
      <w:r w:rsidRPr="002364E4">
        <w:rPr>
          <w:rFonts w:ascii="Times New Roman" w:hAnsi="Times New Roman"/>
          <w:sz w:val="28"/>
          <w:lang w:val="ru-RU"/>
        </w:rPr>
        <w:lastRenderedPageBreak/>
        <w:t>безболезненное.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2364E4">
        <w:rPr>
          <w:rFonts w:ascii="Times New Roman" w:hAnsi="Times New Roman"/>
          <w:sz w:val="28"/>
          <w:u w:val="single"/>
          <w:lang w:val="ru-RU"/>
        </w:rPr>
        <w:t>Осмотр полости рта</w:t>
      </w:r>
      <w:r>
        <w:rPr>
          <w:rFonts w:ascii="Times New Roman" w:hAnsi="Times New Roman"/>
          <w:sz w:val="28"/>
          <w:u w:val="single"/>
          <w:lang w:val="ru-RU"/>
        </w:rPr>
        <w:t xml:space="preserve">: </w:t>
      </w:r>
      <w:r>
        <w:rPr>
          <w:rFonts w:ascii="Times New Roman" w:hAnsi="Times New Roman"/>
          <w:sz w:val="28"/>
          <w:lang w:val="ru-RU"/>
        </w:rPr>
        <w:t>з</w:t>
      </w:r>
      <w:r w:rsidRPr="002364E4">
        <w:rPr>
          <w:rFonts w:ascii="Times New Roman" w:hAnsi="Times New Roman"/>
          <w:sz w:val="28"/>
          <w:lang w:val="ru-RU"/>
        </w:rPr>
        <w:t xml:space="preserve">апаха нет; слизистая оболочка внутренней поверхности губ, щёк, мягкого и твёрдого нёба </w:t>
      </w:r>
      <w:r>
        <w:rPr>
          <w:rFonts w:ascii="Times New Roman" w:hAnsi="Times New Roman"/>
          <w:sz w:val="28"/>
          <w:lang w:val="ru-RU"/>
        </w:rPr>
        <w:t>нормальной</w:t>
      </w:r>
      <w:r w:rsidRPr="002364E4">
        <w:rPr>
          <w:rFonts w:ascii="Times New Roman" w:hAnsi="Times New Roman"/>
          <w:sz w:val="28"/>
          <w:lang w:val="ru-RU"/>
        </w:rPr>
        <w:t xml:space="preserve"> окраски; высыпания, изъязвления отсутствуют; дёсны не кровоточат; язык нормальной величины и формы, влажный, </w:t>
      </w:r>
      <w:r>
        <w:rPr>
          <w:rFonts w:ascii="Times New Roman" w:hAnsi="Times New Roman"/>
          <w:sz w:val="28"/>
          <w:lang w:val="ru-RU"/>
        </w:rPr>
        <w:t>с белым налётом</w:t>
      </w:r>
      <w:r w:rsidRPr="002364E4">
        <w:rPr>
          <w:rFonts w:ascii="Times New Roman" w:hAnsi="Times New Roman"/>
          <w:sz w:val="28"/>
          <w:lang w:val="ru-RU"/>
        </w:rPr>
        <w:t xml:space="preserve">; нитевидные и грибовидные сосочки выражены достаточно хорошо; зев </w:t>
      </w:r>
      <w:r>
        <w:rPr>
          <w:rFonts w:ascii="Times New Roman" w:hAnsi="Times New Roman"/>
          <w:sz w:val="28"/>
          <w:lang w:val="ru-RU"/>
        </w:rPr>
        <w:t xml:space="preserve">нормальной </w:t>
      </w:r>
      <w:r w:rsidRPr="002364E4">
        <w:rPr>
          <w:rFonts w:ascii="Times New Roman" w:hAnsi="Times New Roman"/>
          <w:sz w:val="28"/>
          <w:lang w:val="ru-RU"/>
        </w:rPr>
        <w:t xml:space="preserve">окраски; нёбные дужки хорошо контурируются; миндалины не выступают за нёбные дужки; слизистая оболочка глотки не </w:t>
      </w:r>
      <w:r w:rsidR="00510AEF" w:rsidRPr="002364E4">
        <w:rPr>
          <w:rFonts w:ascii="Times New Roman" w:hAnsi="Times New Roman"/>
          <w:sz w:val="28"/>
          <w:lang w:val="ru-RU"/>
        </w:rPr>
        <w:t>гиперемирована</w:t>
      </w:r>
      <w:r w:rsidRPr="002364E4">
        <w:rPr>
          <w:rFonts w:ascii="Times New Roman" w:hAnsi="Times New Roman"/>
          <w:sz w:val="28"/>
          <w:lang w:val="ru-RU"/>
        </w:rPr>
        <w:t>, влажная, поверхность гладкая.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u w:val="single"/>
          <w:lang w:val="ru-RU"/>
        </w:rPr>
        <w:t xml:space="preserve">Осмотр живота: </w:t>
      </w:r>
      <w:r w:rsidRPr="002364E4">
        <w:rPr>
          <w:rFonts w:ascii="Times New Roman" w:hAnsi="Times New Roman"/>
          <w:sz w:val="28"/>
          <w:lang w:val="ru-RU"/>
        </w:rPr>
        <w:t>живот нормальной формы, симметричный, коллатерали на передней поверхности живота и его боковых поверхностях не выражены; патологической перистальтики нет; мышцы брюшной стенки участвуют в акте дыхания; ограниченные выпячивания стенки живота при глубоком дыхании и натуживании отсутствуют.</w:t>
      </w:r>
    </w:p>
    <w:p w:rsidR="00B448C4" w:rsidRDefault="00B448C4" w:rsidP="00162977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ИССЛЕДОВАНИЕ СИСТЕМЫ МОЧЕВЫДЕЛЕНИЯ</w:t>
      </w:r>
      <w:r>
        <w:rPr>
          <w:rFonts w:ascii="Times New Roman" w:hAnsi="Times New Roman"/>
          <w:b/>
          <w:i/>
          <w:sz w:val="28"/>
          <w:u w:val="single"/>
          <w:lang w:val="ru-RU"/>
        </w:rPr>
        <w:t xml:space="preserve">. </w:t>
      </w:r>
      <w:r>
        <w:rPr>
          <w:rFonts w:ascii="Times New Roman" w:hAnsi="Times New Roman"/>
          <w:sz w:val="28"/>
          <w:lang w:val="ru-RU"/>
        </w:rPr>
        <w:t>Ж</w:t>
      </w:r>
      <w:r w:rsidRPr="002364E4">
        <w:rPr>
          <w:rFonts w:ascii="Times New Roman" w:hAnsi="Times New Roman"/>
          <w:sz w:val="28"/>
          <w:lang w:val="ru-RU"/>
        </w:rPr>
        <w:t>алоб нет; при осмотре области почек патологических изменений  не выявляется; почки не пальпируются; болезненность при пальпации в области верхних и нижних мочеточниковых точек отсутствует; симптом поколачивания (симптом Пастернацкого) отрицательный с обеих сторон; мочевой пузырь перкуторно не выступает над лонным сплетением.</w:t>
      </w:r>
    </w:p>
    <w:p w:rsidR="00B448C4" w:rsidRDefault="00B448C4" w:rsidP="00162977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2364E4">
        <w:rPr>
          <w:rFonts w:ascii="Times New Roman" w:hAnsi="Times New Roman"/>
          <w:i/>
          <w:sz w:val="28"/>
          <w:u w:val="single"/>
          <w:lang w:val="ru-RU"/>
        </w:rPr>
        <w:t>И</w:t>
      </w:r>
      <w:r>
        <w:rPr>
          <w:rFonts w:ascii="Times New Roman" w:hAnsi="Times New Roman"/>
          <w:i/>
          <w:sz w:val="28"/>
          <w:u w:val="single"/>
          <w:lang w:val="ru-RU"/>
        </w:rPr>
        <w:t xml:space="preserve">ССЛЕДОВАНИЕ НЕРВНО-ПСИХИЧЕСКОЙ СФЕРЫ. </w:t>
      </w:r>
      <w:r>
        <w:rPr>
          <w:rFonts w:ascii="Times New Roman" w:hAnsi="Times New Roman"/>
          <w:sz w:val="28"/>
          <w:lang w:val="ru-RU"/>
        </w:rPr>
        <w:t>Жалоб нет. Б</w:t>
      </w:r>
      <w:r w:rsidRPr="002364E4">
        <w:rPr>
          <w:rFonts w:ascii="Times New Roman" w:hAnsi="Times New Roman"/>
          <w:sz w:val="28"/>
          <w:lang w:val="ru-RU"/>
        </w:rPr>
        <w:t>ольн</w:t>
      </w:r>
      <w:r>
        <w:rPr>
          <w:rFonts w:ascii="Times New Roman" w:hAnsi="Times New Roman"/>
          <w:sz w:val="28"/>
          <w:lang w:val="ru-RU"/>
        </w:rPr>
        <w:t>ой</w:t>
      </w:r>
      <w:r w:rsidRPr="002364E4">
        <w:rPr>
          <w:rFonts w:ascii="Times New Roman" w:hAnsi="Times New Roman"/>
          <w:sz w:val="28"/>
          <w:lang w:val="ru-RU"/>
        </w:rPr>
        <w:t xml:space="preserve"> правильно ориентирован в пространстве, времени и собственной личности; контакт</w:t>
      </w:r>
      <w:r>
        <w:rPr>
          <w:rFonts w:ascii="Times New Roman" w:hAnsi="Times New Roman"/>
          <w:sz w:val="28"/>
          <w:lang w:val="ru-RU"/>
        </w:rPr>
        <w:t>е</w:t>
      </w:r>
      <w:r w:rsidRPr="002364E4">
        <w:rPr>
          <w:rFonts w:ascii="Times New Roman" w:hAnsi="Times New Roman"/>
          <w:sz w:val="28"/>
          <w:lang w:val="ru-RU"/>
        </w:rPr>
        <w:t>н, охотно общается с врачом; восприятие не нарушено, внимание не ослаблено, способ</w:t>
      </w:r>
      <w:r>
        <w:rPr>
          <w:rFonts w:ascii="Times New Roman" w:hAnsi="Times New Roman"/>
          <w:sz w:val="28"/>
          <w:lang w:val="ru-RU"/>
        </w:rPr>
        <w:t>е</w:t>
      </w:r>
      <w:r w:rsidRPr="002364E4">
        <w:rPr>
          <w:rFonts w:ascii="Times New Roman" w:hAnsi="Times New Roman"/>
          <w:sz w:val="28"/>
          <w:lang w:val="ru-RU"/>
        </w:rPr>
        <w:t xml:space="preserve">н долго сосредотачиваться на одном деле; память сохранена; интеллект высокий; мышление не нарушено, настроение ровное; поведение адекватное; головных болей, головокружений, обмороков нет. </w:t>
      </w:r>
      <w:r>
        <w:rPr>
          <w:rFonts w:ascii="Times New Roman" w:hAnsi="Times New Roman"/>
          <w:sz w:val="28"/>
          <w:lang w:val="ru-RU"/>
        </w:rPr>
        <w:t>С</w:t>
      </w:r>
      <w:r w:rsidRPr="002364E4">
        <w:rPr>
          <w:rFonts w:ascii="Times New Roman" w:hAnsi="Times New Roman"/>
          <w:sz w:val="28"/>
          <w:lang w:val="ru-RU"/>
        </w:rPr>
        <w:t>он глубокий, ровный, продолжительностью 7-8 часов; засыпает быстро; самочувствие после пробуждения хорошее</w:t>
      </w:r>
      <w:r>
        <w:rPr>
          <w:rFonts w:ascii="Times New Roman" w:hAnsi="Times New Roman"/>
          <w:sz w:val="28"/>
          <w:lang w:val="ru-RU"/>
        </w:rPr>
        <w:t>.</w:t>
      </w:r>
      <w:r w:rsidRPr="002364E4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Речь нормальная, изменения со стороны зрения, слуха, обоняния, зрачковых рефлексов отсутствуют. Нарушений болевой, температурной, тактильной чувствительности нет.</w:t>
      </w:r>
      <w:r w:rsidRPr="002364E4">
        <w:rPr>
          <w:rFonts w:ascii="Times New Roman" w:hAnsi="Times New Roman"/>
          <w:sz w:val="28"/>
          <w:lang w:val="ru-RU"/>
        </w:rPr>
        <w:t xml:space="preserve"> </w:t>
      </w:r>
    </w:p>
    <w:p w:rsidR="00B448C4" w:rsidRDefault="00B448C4" w:rsidP="00162977">
      <w:pPr>
        <w:spacing w:line="360" w:lineRule="auto"/>
        <w:ind w:firstLine="709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ЛОКАЛЬНЫЙ СТАТУС.</w:t>
      </w:r>
    </w:p>
    <w:p w:rsidR="00B448C4" w:rsidRDefault="00B448C4" w:rsidP="001629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У больного обнаружено хроническое воспалительное поражение кожи кистей, предплечий, бёдер и голеней, представленное эритемой, пузырьками с серозным содержимым, корочками, чешуйками, трещинами, очагами лихенификации, а также инфильтрацией. Участки поражения расположены симметрично, с нечётко очерченными границами. Отмечается уплотнение кожи в этих участках. Ногтевые пластинки пальцев кистей и стоп, волосы не изменены. Выявлен красный дермографизм. Субъективно: жалобы на умеренный зуд в области поражения.</w:t>
      </w:r>
    </w:p>
    <w:p w:rsidR="00B448C4" w:rsidRDefault="00B448C4" w:rsidP="00162977">
      <w:pPr>
        <w:spacing w:line="360" w:lineRule="auto"/>
        <w:ind w:firstLine="709"/>
        <w:jc w:val="both"/>
        <w:rPr>
          <w:sz w:val="28"/>
        </w:rPr>
      </w:pPr>
    </w:p>
    <w:p w:rsidR="00B448C4" w:rsidRDefault="00B448C4" w:rsidP="00162977">
      <w:pPr>
        <w:pStyle w:val="1"/>
        <w:ind w:firstLine="709"/>
        <w:jc w:val="both"/>
        <w:rPr>
          <w:u w:val="single"/>
        </w:rPr>
      </w:pPr>
      <w:r>
        <w:rPr>
          <w:u w:val="single"/>
        </w:rPr>
        <w:t>ЛАБОРАТОРНЫЕ ИССЛЕДОВАНИЯ</w:t>
      </w:r>
    </w:p>
    <w:p w:rsidR="00B448C4" w:rsidRDefault="00B448C4">
      <w:pPr>
        <w:spacing w:line="360" w:lineRule="auto"/>
        <w:rPr>
          <w:sz w:val="28"/>
        </w:rPr>
      </w:pPr>
      <w:r>
        <w:rPr>
          <w:sz w:val="28"/>
        </w:rPr>
        <w:t>Анализ мочи (2.11.2000):</w:t>
      </w:r>
    </w:p>
    <w:p w:rsidR="00B448C4" w:rsidRDefault="00B448C4">
      <w:pPr>
        <w:spacing w:line="360" w:lineRule="auto"/>
        <w:rPr>
          <w:sz w:val="28"/>
        </w:rPr>
      </w:pPr>
      <w:r>
        <w:rPr>
          <w:sz w:val="28"/>
        </w:rPr>
        <w:t>Удельный вес            1006</w:t>
      </w:r>
    </w:p>
    <w:p w:rsidR="00B448C4" w:rsidRDefault="00B448C4">
      <w:pPr>
        <w:spacing w:line="360" w:lineRule="auto"/>
        <w:rPr>
          <w:sz w:val="28"/>
        </w:rPr>
      </w:pPr>
      <w:r>
        <w:rPr>
          <w:sz w:val="28"/>
        </w:rPr>
        <w:t>Прозрачна</w:t>
      </w:r>
    </w:p>
    <w:p w:rsidR="00B448C4" w:rsidRDefault="00B448C4">
      <w:pPr>
        <w:spacing w:line="360" w:lineRule="auto"/>
        <w:rPr>
          <w:sz w:val="28"/>
        </w:rPr>
      </w:pPr>
      <w:r>
        <w:rPr>
          <w:sz w:val="28"/>
        </w:rPr>
        <w:t>Белок                          нет</w:t>
      </w:r>
    </w:p>
    <w:p w:rsidR="00B448C4" w:rsidRDefault="00B448C4">
      <w:pPr>
        <w:spacing w:line="360" w:lineRule="auto"/>
        <w:rPr>
          <w:sz w:val="28"/>
        </w:rPr>
      </w:pPr>
      <w:r>
        <w:rPr>
          <w:sz w:val="28"/>
        </w:rPr>
        <w:t>Сахар                          нет</w:t>
      </w:r>
    </w:p>
    <w:p w:rsidR="00B448C4" w:rsidRDefault="00B448C4">
      <w:pPr>
        <w:spacing w:line="360" w:lineRule="auto"/>
        <w:rPr>
          <w:sz w:val="28"/>
        </w:rPr>
      </w:pPr>
      <w:r>
        <w:rPr>
          <w:sz w:val="28"/>
        </w:rPr>
        <w:t>Эпителиальные клетки умеренное кол-во</w:t>
      </w:r>
    </w:p>
    <w:p w:rsidR="00B448C4" w:rsidRDefault="00B448C4">
      <w:pPr>
        <w:spacing w:line="360" w:lineRule="auto"/>
        <w:rPr>
          <w:sz w:val="28"/>
        </w:rPr>
      </w:pPr>
      <w:r>
        <w:rPr>
          <w:sz w:val="28"/>
        </w:rPr>
        <w:t>Лейкоциты                 0-1 в п/</w:t>
      </w:r>
      <w:proofErr w:type="spellStart"/>
      <w:r>
        <w:rPr>
          <w:sz w:val="28"/>
        </w:rPr>
        <w:t>зр</w:t>
      </w:r>
      <w:proofErr w:type="spellEnd"/>
    </w:p>
    <w:p w:rsidR="00B448C4" w:rsidRDefault="00B448C4">
      <w:pPr>
        <w:spacing w:line="360" w:lineRule="auto"/>
        <w:rPr>
          <w:sz w:val="28"/>
        </w:rPr>
      </w:pPr>
      <w:r>
        <w:rPr>
          <w:sz w:val="28"/>
        </w:rPr>
        <w:t>Слизь                          немного</w:t>
      </w:r>
    </w:p>
    <w:p w:rsidR="00B448C4" w:rsidRDefault="00B448C4">
      <w:pPr>
        <w:spacing w:line="360" w:lineRule="auto"/>
        <w:rPr>
          <w:sz w:val="28"/>
        </w:rPr>
      </w:pPr>
      <w:r>
        <w:rPr>
          <w:sz w:val="28"/>
        </w:rPr>
        <w:t>Бактерии                    нет</w:t>
      </w:r>
    </w:p>
    <w:p w:rsidR="00B448C4" w:rsidRDefault="00B448C4">
      <w:pPr>
        <w:spacing w:line="360" w:lineRule="auto"/>
        <w:rPr>
          <w:sz w:val="28"/>
        </w:rPr>
      </w:pPr>
      <w:r>
        <w:rPr>
          <w:sz w:val="28"/>
        </w:rPr>
        <w:t>Общий анализ крови (2.11.2000):</w:t>
      </w:r>
    </w:p>
    <w:p w:rsidR="00B448C4" w:rsidRDefault="00B448C4">
      <w:pPr>
        <w:spacing w:line="360" w:lineRule="auto"/>
        <w:rPr>
          <w:sz w:val="28"/>
        </w:rPr>
      </w:pPr>
      <w:r>
        <w:rPr>
          <w:sz w:val="28"/>
        </w:rPr>
        <w:t>Эритроциты               4.576*10 12/л</w:t>
      </w:r>
    </w:p>
    <w:p w:rsidR="00B448C4" w:rsidRDefault="00B448C4">
      <w:pPr>
        <w:spacing w:line="360" w:lineRule="auto"/>
        <w:rPr>
          <w:sz w:val="28"/>
        </w:rPr>
      </w:pPr>
      <w:r>
        <w:rPr>
          <w:sz w:val="28"/>
        </w:rPr>
        <w:t>Лейкоциты                 5.22*10 9/л</w:t>
      </w:r>
    </w:p>
    <w:p w:rsidR="00B448C4" w:rsidRDefault="00B448C4">
      <w:pPr>
        <w:spacing w:line="360" w:lineRule="auto"/>
        <w:rPr>
          <w:sz w:val="28"/>
        </w:rPr>
      </w:pPr>
      <w:r>
        <w:rPr>
          <w:sz w:val="28"/>
        </w:rPr>
        <w:t xml:space="preserve">Эозинофилы               </w:t>
      </w:r>
    </w:p>
    <w:p w:rsidR="00B448C4" w:rsidRDefault="00B448C4">
      <w:pPr>
        <w:spacing w:line="360" w:lineRule="auto"/>
        <w:rPr>
          <w:sz w:val="28"/>
        </w:rPr>
      </w:pPr>
      <w:proofErr w:type="spellStart"/>
      <w:r>
        <w:rPr>
          <w:sz w:val="28"/>
        </w:rPr>
        <w:t>Нв</w:t>
      </w:r>
      <w:proofErr w:type="spellEnd"/>
      <w:r>
        <w:rPr>
          <w:sz w:val="28"/>
        </w:rPr>
        <w:t xml:space="preserve">                                117.5</w:t>
      </w:r>
    </w:p>
    <w:p w:rsidR="00B448C4" w:rsidRDefault="00B448C4">
      <w:pPr>
        <w:spacing w:line="360" w:lineRule="auto"/>
        <w:rPr>
          <w:sz w:val="28"/>
        </w:rPr>
      </w:pPr>
      <w:r>
        <w:rPr>
          <w:sz w:val="28"/>
        </w:rPr>
        <w:t>Тромбоциты               211.9*10 9/л</w:t>
      </w:r>
    </w:p>
    <w:p w:rsidR="00B448C4" w:rsidRDefault="00B448C4">
      <w:pPr>
        <w:spacing w:line="360" w:lineRule="auto"/>
        <w:rPr>
          <w:sz w:val="28"/>
        </w:rPr>
      </w:pPr>
      <w:r>
        <w:rPr>
          <w:sz w:val="28"/>
        </w:rPr>
        <w:t>Цветовой показатель 0.77</w:t>
      </w:r>
    </w:p>
    <w:p w:rsidR="00B448C4" w:rsidRDefault="00B448C4">
      <w:pPr>
        <w:spacing w:line="360" w:lineRule="auto"/>
        <w:rPr>
          <w:sz w:val="28"/>
        </w:rPr>
      </w:pPr>
      <w:r>
        <w:rPr>
          <w:sz w:val="28"/>
        </w:rPr>
        <w:t>СОЭ                             13</w:t>
      </w:r>
    </w:p>
    <w:p w:rsidR="00B448C4" w:rsidRDefault="00B448C4">
      <w:pPr>
        <w:spacing w:line="360" w:lineRule="auto"/>
        <w:rPr>
          <w:sz w:val="28"/>
        </w:rPr>
      </w:pPr>
      <w:r>
        <w:rPr>
          <w:sz w:val="28"/>
        </w:rPr>
        <w:t>Биохимический анализ крови (2.11.2000):</w:t>
      </w:r>
      <w:r>
        <w:rPr>
          <w:sz w:val="28"/>
        </w:rPr>
        <w:br/>
        <w:t>Глюкоза                        92 мг/дл</w:t>
      </w:r>
    </w:p>
    <w:p w:rsidR="00B448C4" w:rsidRDefault="00B448C4">
      <w:pPr>
        <w:spacing w:line="360" w:lineRule="auto"/>
        <w:rPr>
          <w:sz w:val="28"/>
        </w:rPr>
      </w:pPr>
      <w:r>
        <w:rPr>
          <w:sz w:val="28"/>
        </w:rPr>
        <w:lastRenderedPageBreak/>
        <w:t>Альбумин                     4.7</w:t>
      </w:r>
    </w:p>
    <w:p w:rsidR="00B448C4" w:rsidRDefault="00B448C4">
      <w:pPr>
        <w:spacing w:line="360" w:lineRule="auto"/>
        <w:rPr>
          <w:sz w:val="28"/>
        </w:rPr>
      </w:pPr>
      <w:r>
        <w:rPr>
          <w:sz w:val="28"/>
        </w:rPr>
        <w:t>Общий белок                 7.9</w:t>
      </w:r>
    </w:p>
    <w:p w:rsidR="00B448C4" w:rsidRDefault="00B448C4">
      <w:pPr>
        <w:spacing w:line="360" w:lineRule="auto"/>
        <w:rPr>
          <w:sz w:val="28"/>
        </w:rPr>
      </w:pPr>
      <w:r>
        <w:rPr>
          <w:sz w:val="28"/>
        </w:rPr>
        <w:t>Общий билирубин        0.6</w:t>
      </w:r>
    </w:p>
    <w:p w:rsidR="00B448C4" w:rsidRDefault="00B448C4">
      <w:pPr>
        <w:spacing w:line="360" w:lineRule="auto"/>
        <w:rPr>
          <w:sz w:val="28"/>
        </w:rPr>
      </w:pPr>
      <w:r>
        <w:rPr>
          <w:sz w:val="28"/>
        </w:rPr>
        <w:t>Непрямой б.                  0.5</w:t>
      </w:r>
    </w:p>
    <w:p w:rsidR="00B448C4" w:rsidRDefault="00B448C4">
      <w:pPr>
        <w:spacing w:line="360" w:lineRule="auto"/>
        <w:rPr>
          <w:sz w:val="28"/>
        </w:rPr>
      </w:pPr>
      <w:r>
        <w:rPr>
          <w:sz w:val="28"/>
        </w:rPr>
        <w:t>Прямой б.                       0.1</w:t>
      </w:r>
    </w:p>
    <w:p w:rsidR="00B448C4" w:rsidRDefault="00B448C4">
      <w:pPr>
        <w:spacing w:line="360" w:lineRule="auto"/>
        <w:rPr>
          <w:sz w:val="28"/>
        </w:rPr>
      </w:pPr>
      <w:r>
        <w:rPr>
          <w:sz w:val="28"/>
        </w:rPr>
        <w:t>Серология крови: РВ –</w:t>
      </w:r>
    </w:p>
    <w:p w:rsidR="00B448C4" w:rsidRDefault="00B448C4" w:rsidP="00162977">
      <w:pPr>
        <w:spacing w:line="360" w:lineRule="auto"/>
        <w:ind w:left="720" w:firstLine="720"/>
        <w:rPr>
          <w:sz w:val="28"/>
        </w:rPr>
      </w:pPr>
      <w:r>
        <w:rPr>
          <w:sz w:val="28"/>
        </w:rPr>
        <w:t>ВИЧ АГ отсутствуют</w:t>
      </w:r>
    </w:p>
    <w:p w:rsidR="00B448C4" w:rsidRDefault="00B448C4">
      <w:pPr>
        <w:spacing w:line="360" w:lineRule="auto"/>
        <w:rPr>
          <w:sz w:val="28"/>
        </w:rPr>
      </w:pPr>
    </w:p>
    <w:p w:rsidR="00B448C4" w:rsidRDefault="00B448C4" w:rsidP="00162977">
      <w:pPr>
        <w:spacing w:line="360" w:lineRule="auto"/>
        <w:ind w:firstLine="709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ДИАГНОЗ.</w:t>
      </w:r>
    </w:p>
    <w:p w:rsidR="00B448C4" w:rsidRDefault="00B448C4" w:rsidP="001629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 жалобами больного на высыпания на коже кистей, предплечий, голеней, бёдер, сопровождающиеся зудом, с анамнезом (присутствие эпизодов экзематозного процесса), а также с характером поражений, можно сделать вывод о наличии у больного хронической истинной экземы в стадии обострения.</w:t>
      </w:r>
    </w:p>
    <w:p w:rsidR="00B448C4" w:rsidRDefault="00B448C4" w:rsidP="00162977">
      <w:pPr>
        <w:spacing w:line="360" w:lineRule="auto"/>
        <w:ind w:firstLine="709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ДИФФЕРЕНЦИАЛЬНЫЙ ДИАГНОЗ.</w:t>
      </w:r>
    </w:p>
    <w:p w:rsidR="00B448C4" w:rsidRDefault="00B448C4" w:rsidP="001629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Истинную экзему необходимо дифференцировать с </w:t>
      </w:r>
    </w:p>
    <w:p w:rsidR="00B448C4" w:rsidRDefault="00B448C4" w:rsidP="00162977">
      <w:pPr>
        <w:spacing w:line="36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Атопическим</w:t>
      </w:r>
      <w:proofErr w:type="spellEnd"/>
      <w:r>
        <w:rPr>
          <w:sz w:val="28"/>
        </w:rPr>
        <w:t xml:space="preserve"> дерматитом:</w:t>
      </w:r>
    </w:p>
    <w:p w:rsidR="00B448C4" w:rsidRDefault="00B448C4" w:rsidP="0016297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не наблюдается улучшение вплоть до полного выздоровления в летнее время года;</w:t>
      </w:r>
    </w:p>
    <w:p w:rsidR="00B448C4" w:rsidRDefault="00B448C4" w:rsidP="0016297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аллергологический</w:t>
      </w:r>
      <w:proofErr w:type="spellEnd"/>
      <w:r>
        <w:rPr>
          <w:sz w:val="28"/>
        </w:rPr>
        <w:t xml:space="preserve"> анамнез не отягощён;</w:t>
      </w:r>
    </w:p>
    <w:p w:rsidR="00B448C4" w:rsidRDefault="00B448C4" w:rsidP="0016297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наследственность не отягощена</w:t>
      </w:r>
    </w:p>
    <w:p w:rsidR="00B448C4" w:rsidRDefault="00B448C4" w:rsidP="0016297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имеется полиморфизм первичных и вторичных элементов.</w:t>
      </w:r>
    </w:p>
    <w:p w:rsidR="00B448C4" w:rsidRDefault="00B448C4" w:rsidP="001629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Диффузным нейродермитом:</w:t>
      </w:r>
    </w:p>
    <w:p w:rsidR="00B448C4" w:rsidRDefault="00B448C4" w:rsidP="0016297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имеется полиморфизм первичных и вторичных элементов;</w:t>
      </w:r>
    </w:p>
    <w:p w:rsidR="00B448C4" w:rsidRDefault="00B448C4" w:rsidP="0016297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дермографизм красный;</w:t>
      </w:r>
    </w:p>
    <w:p w:rsidR="00B448C4" w:rsidRDefault="00B448C4" w:rsidP="0016297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присутствие </w:t>
      </w:r>
      <w:proofErr w:type="spellStart"/>
      <w:r>
        <w:rPr>
          <w:sz w:val="28"/>
        </w:rPr>
        <w:t>мокнутия</w:t>
      </w:r>
      <w:proofErr w:type="spellEnd"/>
      <w:r>
        <w:rPr>
          <w:sz w:val="28"/>
        </w:rPr>
        <w:t xml:space="preserve"> при </w:t>
      </w:r>
      <w:proofErr w:type="spellStart"/>
      <w:r>
        <w:rPr>
          <w:sz w:val="28"/>
        </w:rPr>
        <w:t>манифестировании</w:t>
      </w:r>
      <w:proofErr w:type="spellEnd"/>
      <w:r>
        <w:rPr>
          <w:sz w:val="28"/>
        </w:rPr>
        <w:t xml:space="preserve"> заболевания;</w:t>
      </w:r>
    </w:p>
    <w:p w:rsidR="00B448C4" w:rsidRDefault="00B448C4" w:rsidP="0016297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вторичное возникновение зуда.</w:t>
      </w:r>
    </w:p>
    <w:p w:rsidR="00B448C4" w:rsidRDefault="00B448C4" w:rsidP="00162977">
      <w:pPr>
        <w:spacing w:line="360" w:lineRule="auto"/>
        <w:ind w:firstLine="709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ЛЕЧЕНИЕ.</w:t>
      </w:r>
    </w:p>
    <w:p w:rsidR="00B448C4" w:rsidRDefault="00B448C4" w:rsidP="001629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Внутрь:</w:t>
      </w:r>
    </w:p>
    <w:p w:rsidR="00B448C4" w:rsidRDefault="00B448C4" w:rsidP="0016297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Антигистаминные препараты нового поколения (</w:t>
      </w:r>
      <w:proofErr w:type="spellStart"/>
      <w:r>
        <w:rPr>
          <w:sz w:val="28"/>
        </w:rPr>
        <w:t>Симпрекс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Кларитин</w:t>
      </w:r>
      <w:proofErr w:type="spellEnd"/>
      <w:r>
        <w:rPr>
          <w:sz w:val="28"/>
        </w:rPr>
        <w:t xml:space="preserve"> 1т/сут) + глюконат 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 xml:space="preserve"> + 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пантотенат</w:t>
      </w:r>
      <w:proofErr w:type="spellEnd"/>
      <w:r>
        <w:rPr>
          <w:sz w:val="28"/>
        </w:rPr>
        <w:t>.</w:t>
      </w:r>
    </w:p>
    <w:p w:rsidR="00B448C4" w:rsidRDefault="00B448C4" w:rsidP="0016297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Мочегонные ( при выраженном отёчном синдроме – </w:t>
      </w:r>
      <w:proofErr w:type="spellStart"/>
      <w:r>
        <w:rPr>
          <w:sz w:val="28"/>
        </w:rPr>
        <w:t>спиронолактон</w:t>
      </w:r>
      <w:proofErr w:type="spellEnd"/>
      <w:r>
        <w:rPr>
          <w:sz w:val="28"/>
        </w:rPr>
        <w:t>, фуросемид).</w:t>
      </w:r>
    </w:p>
    <w:p w:rsidR="00B448C4" w:rsidRDefault="00B448C4" w:rsidP="0016297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Гемодез</w:t>
      </w:r>
      <w:proofErr w:type="spellEnd"/>
      <w:r>
        <w:rPr>
          <w:sz w:val="28"/>
        </w:rPr>
        <w:t xml:space="preserve"> (в случае выраженной интоксикации).</w:t>
      </w:r>
    </w:p>
    <w:p w:rsidR="00B448C4" w:rsidRDefault="00B448C4" w:rsidP="0016297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Эндосорбенты</w:t>
      </w:r>
      <w:proofErr w:type="spellEnd"/>
      <w:r>
        <w:rPr>
          <w:sz w:val="28"/>
        </w:rPr>
        <w:t>.</w:t>
      </w:r>
    </w:p>
    <w:p w:rsidR="00B448C4" w:rsidRDefault="00B448C4" w:rsidP="001629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Наружно местно:</w:t>
      </w:r>
    </w:p>
    <w:p w:rsidR="00B448C4" w:rsidRDefault="00B448C4" w:rsidP="0016297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Кортикостероидные мази.</w:t>
      </w:r>
    </w:p>
    <w:p w:rsidR="00B448C4" w:rsidRDefault="00B448C4" w:rsidP="0016297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Примочки (2% р-р борной кислоты).</w:t>
      </w:r>
    </w:p>
    <w:p w:rsidR="00B448C4" w:rsidRDefault="00B448C4" w:rsidP="0016297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Пасты для снятия острого воспаления, устранения чешуек и корок (5% борно-</w:t>
      </w:r>
      <w:proofErr w:type="spellStart"/>
      <w:r>
        <w:rPr>
          <w:sz w:val="28"/>
        </w:rPr>
        <w:t>нафталановая</w:t>
      </w:r>
      <w:proofErr w:type="spellEnd"/>
      <w:r>
        <w:rPr>
          <w:sz w:val="28"/>
        </w:rPr>
        <w:t>, 3% ихтиоловая).</w:t>
      </w:r>
    </w:p>
    <w:p w:rsidR="00B448C4" w:rsidRDefault="00B448C4" w:rsidP="001629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Общее:</w:t>
      </w:r>
    </w:p>
    <w:p w:rsidR="00B448C4" w:rsidRDefault="00B448C4" w:rsidP="0016297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Иглорефлексотерапия.</w:t>
      </w:r>
    </w:p>
    <w:p w:rsidR="00B448C4" w:rsidRDefault="00B448C4" w:rsidP="0016297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Гипербарическая </w:t>
      </w:r>
      <w:proofErr w:type="spellStart"/>
      <w:r>
        <w:rPr>
          <w:sz w:val="28"/>
        </w:rPr>
        <w:t>оксигенация</w:t>
      </w:r>
      <w:proofErr w:type="spellEnd"/>
      <w:r>
        <w:rPr>
          <w:sz w:val="28"/>
        </w:rPr>
        <w:t>.</w:t>
      </w:r>
    </w:p>
    <w:p w:rsidR="00B448C4" w:rsidRDefault="00B448C4" w:rsidP="0016297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Озонотерапия</w:t>
      </w:r>
      <w:proofErr w:type="spellEnd"/>
      <w:r>
        <w:rPr>
          <w:sz w:val="28"/>
        </w:rPr>
        <w:t>.</w:t>
      </w:r>
    </w:p>
    <w:p w:rsidR="00B448C4" w:rsidRDefault="00B448C4" w:rsidP="001629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Диета: </w:t>
      </w:r>
      <w:proofErr w:type="spellStart"/>
      <w:r>
        <w:rPr>
          <w:sz w:val="28"/>
        </w:rPr>
        <w:t>гипоаллергенная</w:t>
      </w:r>
      <w:proofErr w:type="spellEnd"/>
    </w:p>
    <w:p w:rsidR="00B448C4" w:rsidRDefault="00B448C4" w:rsidP="00162977">
      <w:pPr>
        <w:spacing w:line="360" w:lineRule="auto"/>
        <w:ind w:firstLine="709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ПРОГНОЗ.</w:t>
      </w:r>
    </w:p>
    <w:p w:rsidR="00B448C4" w:rsidRDefault="00B448C4" w:rsidP="001629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Несмотря на возможные рецидивы благоприятен как для жизни, так и для выздоровления больного.</w:t>
      </w:r>
    </w:p>
    <w:p w:rsidR="00B448C4" w:rsidRDefault="00B448C4" w:rsidP="00162977">
      <w:pPr>
        <w:spacing w:line="360" w:lineRule="auto"/>
        <w:ind w:firstLine="709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ПРОФИЛАКТИКА РЕЦЕДИВОВ.</w:t>
      </w:r>
    </w:p>
    <w:p w:rsidR="00B448C4" w:rsidRDefault="00B448C4" w:rsidP="001629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Правильно построенная диета, разработанная индивидуально, оказывает неспецифическое </w:t>
      </w:r>
      <w:r w:rsidR="00510AEF">
        <w:rPr>
          <w:sz w:val="28"/>
        </w:rPr>
        <w:t>десенсибилизирующее</w:t>
      </w:r>
      <w:r>
        <w:rPr>
          <w:sz w:val="28"/>
        </w:rPr>
        <w:t xml:space="preserve"> действие. Выполнение элементарных правил санитарии и гигиены. Недопущение контакта с раздражающими веществами и материалами. Снижение частоты контакта с водой. Выбор места жительства в экологически чистых районах и областях.</w:t>
      </w:r>
    </w:p>
    <w:sectPr w:rsidR="00B448C4" w:rsidSect="00162977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A625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D3F478B"/>
    <w:multiLevelType w:val="singleLevel"/>
    <w:tmpl w:val="C8B2EB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E4"/>
    <w:rsid w:val="00001B06"/>
    <w:rsid w:val="00162977"/>
    <w:rsid w:val="002364E4"/>
    <w:rsid w:val="00510AEF"/>
    <w:rsid w:val="009B7AAD"/>
    <w:rsid w:val="00B448C4"/>
    <w:rsid w:val="00B8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spacing w:line="360" w:lineRule="auto"/>
      <w:outlineLvl w:val="0"/>
    </w:pPr>
    <w:rPr>
      <w:b/>
      <w:sz w:val="28"/>
    </w:rPr>
  </w:style>
  <w:style w:type="paragraph" w:styleId="2">
    <w:name w:val="heading 2"/>
    <w:basedOn w:val="a0"/>
    <w:next w:val="a0"/>
    <w:qFormat/>
    <w:pPr>
      <w:keepNext/>
      <w:outlineLvl w:val="1"/>
    </w:pPr>
    <w:rPr>
      <w:b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0"/>
    <w:pPr>
      <w:spacing w:after="120"/>
    </w:pPr>
    <w:rPr>
      <w:rFonts w:ascii="MS Sans Serif" w:hAnsi="MS Sans Serif"/>
      <w:lang w:val="en-US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5">
    <w:name w:val="List"/>
    <w:basedOn w:val="a0"/>
    <w:pPr>
      <w:ind w:left="283" w:hanging="283"/>
    </w:pPr>
    <w:rPr>
      <w:rFonts w:ascii="MS Sans Serif" w:hAnsi="MS Sans Seri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spacing w:line="360" w:lineRule="auto"/>
      <w:outlineLvl w:val="0"/>
    </w:pPr>
    <w:rPr>
      <w:b/>
      <w:sz w:val="28"/>
    </w:rPr>
  </w:style>
  <w:style w:type="paragraph" w:styleId="2">
    <w:name w:val="heading 2"/>
    <w:basedOn w:val="a0"/>
    <w:next w:val="a0"/>
    <w:qFormat/>
    <w:pPr>
      <w:keepNext/>
      <w:outlineLvl w:val="1"/>
    </w:pPr>
    <w:rPr>
      <w:b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0"/>
    <w:pPr>
      <w:spacing w:after="120"/>
    </w:pPr>
    <w:rPr>
      <w:rFonts w:ascii="MS Sans Serif" w:hAnsi="MS Sans Serif"/>
      <w:lang w:val="en-US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5">
    <w:name w:val="List"/>
    <w:basedOn w:val="a0"/>
    <w:pPr>
      <w:ind w:left="283" w:hanging="283"/>
    </w:pPr>
    <w:rPr>
      <w:rFonts w:ascii="MS Sans Serif" w:hAnsi="MS Sans Seri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/>
  <LinksUpToDate>false</LinksUpToDate>
  <CharactersWithSpaces>11638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creator>YaYaWV</dc:creator>
  <cp:lastModifiedBy>Igor</cp:lastModifiedBy>
  <cp:revision>2</cp:revision>
  <cp:lastPrinted>2000-12-28T23:12:00Z</cp:lastPrinted>
  <dcterms:created xsi:type="dcterms:W3CDTF">2024-05-16T08:26:00Z</dcterms:created>
  <dcterms:modified xsi:type="dcterms:W3CDTF">2024-05-16T08:26:00Z</dcterms:modified>
</cp:coreProperties>
</file>