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02C3">
      <w:pPr>
        <w:pStyle w:val="1"/>
        <w:spacing w:line="240" w:lineRule="auto"/>
        <w:ind w:left="0"/>
        <w:jc w:val="center"/>
      </w:pPr>
      <w:bookmarkStart w:id="0" w:name="_GoBack"/>
      <w:bookmarkEnd w:id="0"/>
      <w:r>
        <w:t>ЭКЗАМЕНАЦИОННЫЕ ТЕСТОВЫЕ ЗАДАНИЯПО КОЖНЫМ И ВЕНЕРИЧЕСКИМ БОЛЕЗНЯМ ДЛЯ СТУДЕНТОВ ЛЕЧЕБНОГО ФАКУЛЬТЕТА (Вариант 1)</w:t>
      </w:r>
    </w:p>
    <w:p w:rsidR="00000000" w:rsidRDefault="00EA02C3">
      <w:pPr>
        <w:pStyle w:val="BlockText"/>
        <w:spacing w:line="240" w:lineRule="auto"/>
        <w:ind w:left="0" w:right="0"/>
        <w:jc w:val="left"/>
        <w:rPr>
          <w:b/>
        </w:rPr>
      </w:pPr>
    </w:p>
    <w:p w:rsidR="00000000" w:rsidRDefault="00EA02C3">
      <w:pPr>
        <w:pStyle w:val="BlockText"/>
        <w:spacing w:line="240" w:lineRule="auto"/>
        <w:ind w:left="720" w:right="0" w:firstLine="720"/>
        <w:jc w:val="left"/>
        <w:rPr>
          <w:b/>
        </w:rPr>
      </w:pPr>
      <w:r>
        <w:rPr>
          <w:b/>
        </w:rPr>
        <w:t>Выберите один правильный ответ</w:t>
      </w:r>
    </w:p>
    <w:p w:rsidR="00000000" w:rsidRDefault="00EA02C3">
      <w:pPr>
        <w:spacing w:before="0"/>
        <w:ind w:left="0"/>
        <w:rPr>
          <w:rFonts w:ascii="Times New Roman" w:hAnsi="Times New Roman"/>
          <w:b/>
          <w:caps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1.При обыкновенном псориазе высыпания чаще всего локализуются на коже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лица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сгибательной поверхности пред</w:t>
      </w:r>
      <w:r>
        <w:rPr>
          <w:rFonts w:ascii="Times New Roman" w:hAnsi="Times New Roman"/>
          <w:sz w:val="28"/>
        </w:rPr>
        <w:t>плечий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разгибательной поверхности локтевых и коленных суставов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туловища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ладоней и подошв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2. Светло-коричневые пятна с отрубевидным шелушением на верхней половине кожи туловища характерны для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розового лишая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витилиго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склеродермии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разноц</w:t>
      </w:r>
      <w:r>
        <w:rPr>
          <w:rFonts w:ascii="Times New Roman" w:hAnsi="Times New Roman"/>
          <w:sz w:val="28"/>
        </w:rPr>
        <w:t>ветного лишая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себорейной экземы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3. Общее для типичных случаев псориаза и красного плоского лишая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папул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нестерпимый зуд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локализация на разгибательной поверхности предплечий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поражение слизистых оболочек</w:t>
      </w:r>
    </w:p>
    <w:p w:rsidR="00000000" w:rsidRDefault="00EA02C3">
      <w:pPr>
        <w:tabs>
          <w:tab w:val="left" w:pos="851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5) артралгии</w:t>
      </w:r>
    </w:p>
    <w:p w:rsidR="00000000" w:rsidRDefault="00EA02C3">
      <w:pPr>
        <w:tabs>
          <w:tab w:val="left" w:pos="851"/>
        </w:tabs>
        <w:spacing w:before="0"/>
        <w:ind w:left="0"/>
        <w:rPr>
          <w:rFonts w:ascii="Times New Roman" w:hAnsi="Times New Roman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4 поверхностная</w:t>
      </w:r>
      <w:r>
        <w:rPr>
          <w:rFonts w:ascii="Times New Roman" w:hAnsi="Times New Roman"/>
          <w:b/>
          <w:caps/>
        </w:rPr>
        <w:t xml:space="preserve"> форма стафилодермии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вульгарный сикоз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фурункул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гидраденит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карбункул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вульгарная импетиго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5. Осложнение чесотки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вторичная пиодермия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сепсис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рубцовая атрофия кожи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флегмона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себорея</w:t>
      </w: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sz w:val="28"/>
        </w:rPr>
        <w:br w:type="page"/>
      </w:r>
      <w:r>
        <w:rPr>
          <w:rFonts w:ascii="Times New Roman" w:hAnsi="Times New Roman"/>
          <w:b/>
          <w:caps/>
        </w:rPr>
        <w:lastRenderedPageBreak/>
        <w:t xml:space="preserve">6. Типичная локализация чесотки у взрослых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межпальцевые складки кистей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волосистая часть головы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лицо и шея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спина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ладони и подошвы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7. Первичный морфологический элемент при крапивнице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папула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экскориация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пятно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волдырь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лихенификация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8. Белый дермографизм наблюдается при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крапивнице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аллергическом дерматите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экземе истинной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 кожном зуде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атопическом дерматите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9. В патогенезе экземы важную роль играет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герпетическая инфекция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висцеропатия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цирроз печени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 сахарный диабет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гипертогическая болезнь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pStyle w:val="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10. Пато</w:t>
      </w:r>
      <w:r>
        <w:rPr>
          <w:caps/>
          <w:sz w:val="24"/>
        </w:rPr>
        <w:t>морфологический признак обыкновенной пузырчатки</w:t>
      </w:r>
    </w:p>
    <w:p w:rsidR="00000000" w:rsidRDefault="00EA02C3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1) спонгиоз</w:t>
      </w:r>
    </w:p>
    <w:p w:rsidR="00000000" w:rsidRDefault="00EA02C3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2) гиперкератоз</w:t>
      </w:r>
    </w:p>
    <w:p w:rsidR="00000000" w:rsidRDefault="00EA02C3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3) акантоз</w:t>
      </w:r>
    </w:p>
    <w:p w:rsidR="00000000" w:rsidRDefault="00EA02C3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4) акантолиз</w:t>
      </w:r>
    </w:p>
    <w:p w:rsidR="00000000" w:rsidRDefault="00EA02C3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5) балонная дистрофия</w:t>
      </w:r>
    </w:p>
    <w:p w:rsidR="00000000" w:rsidRDefault="00EA02C3">
      <w:pPr>
        <w:pStyle w:val="20"/>
        <w:spacing w:line="240" w:lineRule="auto"/>
        <w:ind w:left="0"/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11. Для наружной терапии экземы в стадии мокнутия применяется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присыпка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крем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паста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примочка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взбалтываемая взвесь</w:t>
      </w: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sz w:val="28"/>
        </w:rPr>
        <w:br w:type="page"/>
      </w:r>
      <w:r>
        <w:rPr>
          <w:rFonts w:ascii="Times New Roman" w:hAnsi="Times New Roman"/>
          <w:b/>
          <w:caps/>
        </w:rPr>
        <w:lastRenderedPageBreak/>
        <w:t>12. П</w:t>
      </w:r>
      <w:r>
        <w:rPr>
          <w:rFonts w:ascii="Times New Roman" w:hAnsi="Times New Roman"/>
          <w:b/>
          <w:caps/>
        </w:rPr>
        <w:t>ри развитии аллергического дерматита от стирального порошка с появлением пузырьков рекомендуют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замену марки порошка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пользование мылом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седативные препараты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антигистаминные препараты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мази, содержащие антибиотики</w:t>
      </w:r>
    </w:p>
    <w:p w:rsidR="00000000" w:rsidRDefault="00EA02C3">
      <w:pPr>
        <w:spacing w:before="0"/>
        <w:ind w:left="0"/>
        <w:rPr>
          <w:rFonts w:ascii="Times New Roman" w:hAnsi="Times New Roman"/>
          <w:b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13. Для простого герпеса харак</w:t>
      </w:r>
      <w:r>
        <w:rPr>
          <w:rFonts w:ascii="Times New Roman" w:hAnsi="Times New Roman"/>
          <w:b/>
          <w:caps/>
        </w:rPr>
        <w:t>терны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гнойнички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узелки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пузырьки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бугорки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папулы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14. После образования твердого шанкра классические серологические реакции у больных сифилисом, как правило, становятся положительными через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3-5 дней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1 неделя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2-3 недели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40 дней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6</w:t>
      </w:r>
      <w:r>
        <w:rPr>
          <w:rFonts w:ascii="Times New Roman" w:hAnsi="Times New Roman"/>
          <w:sz w:val="28"/>
        </w:rPr>
        <w:t>-7 недель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15. Патогномоничный признак вторичного рецидивирующего сифилиса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твердый шанкр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отрицательная реакция Вассермана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регионарный склераденит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положительная реакция Вассермана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широкие кондиломы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16. В повседневной практике для обнаружения</w:t>
      </w:r>
      <w:r>
        <w:rPr>
          <w:rFonts w:ascii="Times New Roman" w:hAnsi="Times New Roman"/>
          <w:b/>
          <w:caps/>
        </w:rPr>
        <w:t xml:space="preserve"> бледных трепонем применяется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исследование нативных препаратов в темном поле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окраска по Романовскому-Гимзе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окраска метиленовым синим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культивирование на питательных средах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серебрение по Морозову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sz w:val="28"/>
        </w:rPr>
        <w:br w:type="page"/>
      </w:r>
      <w:r>
        <w:rPr>
          <w:rFonts w:ascii="Times New Roman" w:hAnsi="Times New Roman"/>
          <w:b/>
          <w:caps/>
        </w:rPr>
        <w:lastRenderedPageBreak/>
        <w:t>17. Осложнение твердого шанкра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вульвовагин</w:t>
      </w:r>
      <w:r>
        <w:rPr>
          <w:rFonts w:ascii="Times New Roman" w:hAnsi="Times New Roman"/>
          <w:sz w:val="28"/>
        </w:rPr>
        <w:t>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фимоз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регионарный склераденит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орхит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уретрит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18. Для третичного сифилиса характерны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папулы ладоней и подошв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обильная розеолезная сыпь туловища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сгруппированные бугорки</w:t>
      </w:r>
    </w:p>
    <w:p w:rsidR="00000000" w:rsidRDefault="00EA02C3">
      <w:pPr>
        <w:pStyle w:val="a3"/>
        <w:tabs>
          <w:tab w:val="clear" w:pos="4153"/>
          <w:tab w:val="clear" w:pos="8306"/>
        </w:tabs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широкие кондиломы промежности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мелкоочаговое облысение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 xml:space="preserve">19. </w:t>
      </w:r>
      <w:r>
        <w:rPr>
          <w:caps/>
          <w:sz w:val="24"/>
        </w:rPr>
        <w:t>поражение внутренних органов в третичном периоде сифилиса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гастрит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энтерит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мезаортит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нефросклероз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пиелит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20. О возможности развития раннего нейросифилиса свидетельствует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гумма твердого неба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мезаортит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генерализованная розеола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сифи</w:t>
      </w:r>
      <w:r>
        <w:rPr>
          <w:rFonts w:ascii="Times New Roman" w:hAnsi="Times New Roman"/>
          <w:sz w:val="28"/>
        </w:rPr>
        <w:t>литическое облысение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полиаденит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21.Лечение больных бензил-пенициллином может осложняться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эмболией легкого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некрозом на месте инъекции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нефропатией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полиневритом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анафилактическим шоком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22. Наиболее эффективен для лечения хламидийного уретри</w:t>
      </w:r>
      <w:r>
        <w:rPr>
          <w:rFonts w:ascii="Times New Roman" w:hAnsi="Times New Roman"/>
          <w:b/>
          <w:caps/>
        </w:rPr>
        <w:t xml:space="preserve">та 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пенициллин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метронидазол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тетрациклин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левамизол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аспирин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23. Синдром Стивенса-Джонсона - вариант тяжёлого течения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вульгарной пузырчатки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красной волчанки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многоформной экссудативной эритемы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экземы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псориаза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24. Первичный морф</w:t>
      </w:r>
      <w:r>
        <w:rPr>
          <w:rFonts w:ascii="Times New Roman" w:hAnsi="Times New Roman"/>
          <w:b/>
          <w:caps/>
        </w:rPr>
        <w:t xml:space="preserve">ологический элемент при многоформной экссудативной эритеме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узелок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бугорок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узел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воспалительное пятно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волдырь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pStyle w:val="BodyTextIndent2"/>
        <w:spacing w:line="240" w:lineRule="auto"/>
        <w:ind w:left="720" w:firstLine="0"/>
        <w:rPr>
          <w:b/>
          <w:caps/>
          <w:sz w:val="24"/>
        </w:rPr>
      </w:pPr>
      <w:r>
        <w:rPr>
          <w:b/>
          <w:caps/>
          <w:sz w:val="24"/>
        </w:rPr>
        <w:t>25. Для лечения больных  хронической красной волчанкой применяются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 широкого спектра действия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антималярийные препа</w:t>
      </w:r>
      <w:r>
        <w:rPr>
          <w:rFonts w:ascii="Times New Roman" w:hAnsi="Times New Roman"/>
          <w:sz w:val="28"/>
        </w:rPr>
        <w:t>раты  (делагил, хлорохин)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цитостатики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серно-дегтярная мазь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седативные препараты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pStyle w:val="BodyText2"/>
        <w:spacing w:line="240" w:lineRule="auto"/>
        <w:ind w:left="720" w:firstLine="0"/>
        <w:rPr>
          <w:b/>
          <w:caps/>
          <w:sz w:val="24"/>
        </w:rPr>
      </w:pPr>
      <w:r>
        <w:rPr>
          <w:b/>
          <w:caps/>
          <w:sz w:val="24"/>
        </w:rPr>
        <w:t xml:space="preserve">26. Первый клинический симптом дискоидной красной волчанки </w:t>
      </w:r>
    </w:p>
    <w:p w:rsidR="00000000" w:rsidRDefault="00EA02C3">
      <w:pPr>
        <w:pStyle w:val="BodyText2"/>
        <w:spacing w:line="240" w:lineRule="auto"/>
        <w:ind w:left="720" w:firstLine="720"/>
      </w:pPr>
      <w:r>
        <w:t>1) мокнутие</w:t>
      </w:r>
    </w:p>
    <w:p w:rsidR="00000000" w:rsidRDefault="00EA02C3">
      <w:pPr>
        <w:pStyle w:val="BodyText2"/>
        <w:spacing w:line="240" w:lineRule="auto"/>
        <w:ind w:left="1440" w:firstLine="0"/>
      </w:pPr>
      <w:r>
        <w:t>2) эритема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паракератотические чешуйки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лихенизация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розеола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pStyle w:val="BodyTextIndent2"/>
        <w:spacing w:line="240" w:lineRule="auto"/>
        <w:ind w:left="720" w:firstLine="0"/>
        <w:rPr>
          <w:b/>
          <w:caps/>
          <w:sz w:val="24"/>
        </w:rPr>
      </w:pPr>
      <w:r>
        <w:rPr>
          <w:b/>
          <w:caps/>
          <w:sz w:val="24"/>
        </w:rPr>
        <w:t>27. Интертригинозная эпиде</w:t>
      </w:r>
      <w:r>
        <w:rPr>
          <w:b/>
          <w:caps/>
          <w:sz w:val="24"/>
        </w:rPr>
        <w:t>рмофития стоп может осложняться</w:t>
      </w:r>
    </w:p>
    <w:p w:rsidR="00000000" w:rsidRDefault="00EA02C3">
      <w:pPr>
        <w:pStyle w:val="BodyTextIndent2"/>
        <w:spacing w:line="240" w:lineRule="auto"/>
        <w:ind w:left="720" w:firstLine="720"/>
      </w:pPr>
      <w:r>
        <w:t>1) истинной экземой</w:t>
      </w:r>
    </w:p>
    <w:p w:rsidR="00000000" w:rsidRDefault="00EA02C3">
      <w:pPr>
        <w:pStyle w:val="BodyTextIndent2"/>
        <w:spacing w:line="240" w:lineRule="auto"/>
        <w:ind w:left="720" w:firstLine="720"/>
      </w:pPr>
      <w:r>
        <w:t>2) поражению суставов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рожистому воспалению голени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токсидермией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трофической язвой голени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  <w:t xml:space="preserve">28. Глубокая форма стрептодермии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стрептококковая импетиго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стрептококковая заеда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стрептококковая</w:t>
      </w:r>
      <w:r>
        <w:rPr>
          <w:rFonts w:ascii="Times New Roman" w:hAnsi="Times New Roman"/>
          <w:sz w:val="28"/>
        </w:rPr>
        <w:t xml:space="preserve"> эктима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околоногтевая фликтена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вульгарная импетиго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29. Поверхностное стафилококковое поражение кожи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остиофолликулит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фурункул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гидраденит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импетиго вульгарная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эктима</w:t>
      </w: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30. Глубокая форма стафилококкового поражения кожи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остиофолликулит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фолликулит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фурункул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сикоз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импетиго вульгарная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 xml:space="preserve">31. Первичный морфологический элемент при красном плоском лишае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пятно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папула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бугорок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пузырек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волдырь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32. Быстрее других приведёт к разрешению отека Квинке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преднизолон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пиполь</w:t>
      </w:r>
      <w:r>
        <w:rPr>
          <w:rFonts w:ascii="Times New Roman" w:hAnsi="Times New Roman"/>
          <w:sz w:val="28"/>
        </w:rPr>
        <w:t>фен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адреналин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глюконат кальция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тиосульфат натрия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33. Причиной генерализованного зуда кожи может быть</w:t>
      </w:r>
    </w:p>
    <w:p w:rsidR="00000000" w:rsidRDefault="00EA02C3">
      <w:pPr>
        <w:tabs>
          <w:tab w:val="left" w:pos="1418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1) простой пузырьковый лишай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язвенная болезнь желудка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простатит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туберкулез легких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лейкоз</w:t>
      </w: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caps/>
        </w:rPr>
        <w:t>34. Больному с созревшим фурункулом  на к</w:t>
      </w:r>
      <w:r>
        <w:rPr>
          <w:rFonts w:ascii="Times New Roman" w:hAnsi="Times New Roman"/>
          <w:b/>
          <w:caps/>
        </w:rPr>
        <w:t>оже предплечья назначают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 внутрь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повязка с мазью с антибиотиками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вскрытие фурункула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горячая ванна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ихтиоловая «лепешка»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35. Больному с фурункулом верхней губы прежде всего назначают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повязку с мазью Вишневского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повязку с мазь</w:t>
      </w:r>
      <w:r>
        <w:rPr>
          <w:rFonts w:ascii="Times New Roman" w:hAnsi="Times New Roman"/>
          <w:sz w:val="28"/>
        </w:rPr>
        <w:t>ю с антибиотиком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немедленное вскрытие фурункула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антибиотики внутрь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согревающий компресс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36. Для оптимизации лечения больного фурункулезом прежде всего назначают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УВЧ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рентгенография легких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исследование крови на сахар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антибиотики внутрь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аутогемотерапия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a6"/>
        <w:spacing w:line="240" w:lineRule="auto"/>
        <w:ind w:right="0" w:firstLine="720"/>
        <w:rPr>
          <w:caps/>
          <w:sz w:val="24"/>
        </w:rPr>
      </w:pPr>
      <w:r>
        <w:rPr>
          <w:caps/>
          <w:sz w:val="24"/>
        </w:rPr>
        <w:t xml:space="preserve">37. Эрозии предшествует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узелок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бугорок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волдырь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пузырь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узел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38. Язве предшествует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пузырь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пузырек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волдырь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гнойничок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бугорок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39. Больной с кандидозом паховых складок, лечённой  в течение 2-х недель без улу</w:t>
      </w:r>
      <w:r>
        <w:rPr>
          <w:caps/>
          <w:sz w:val="24"/>
        </w:rPr>
        <w:t>чшения, проводят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исследование мазков на гонококки и трихомонады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ректороманоскопию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исследование крови и мочи на сахар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рентгенографию желудка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печеночные пробы</w:t>
      </w: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40. Первичный морфологический элемент при острой экземе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пятно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узелок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пузыр</w:t>
      </w:r>
      <w:r>
        <w:rPr>
          <w:rFonts w:ascii="Times New Roman" w:hAnsi="Times New Roman"/>
          <w:sz w:val="28"/>
        </w:rPr>
        <w:t>ек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гнойничок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волдырь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5"/>
        <w:spacing w:line="240" w:lineRule="auto"/>
        <w:ind w:left="0" w:right="0" w:firstLine="720"/>
        <w:rPr>
          <w:sz w:val="24"/>
        </w:rPr>
      </w:pPr>
      <w:r>
        <w:rPr>
          <w:sz w:val="24"/>
        </w:rPr>
        <w:t>41 Синдром Лайела - тяжёлая форма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токсидермии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крапивницы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красной волчанки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псориаза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красного плоского лишая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42. При острой крапивнице возникает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пятно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пузырек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волдырь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пузырь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5.) узелок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43. Наилучший те</w:t>
      </w:r>
      <w:r>
        <w:rPr>
          <w:caps/>
          <w:sz w:val="24"/>
        </w:rPr>
        <w:t>рапевтический эффект при лечении больных вульгарной пузырчаткой дают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</w:t>
      </w:r>
    </w:p>
    <w:p w:rsidR="00000000" w:rsidRDefault="00EA02C3">
      <w:pPr>
        <w:tabs>
          <w:tab w:val="left" w:pos="720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2) сульфаниламидные препараты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иммуномодудяторы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кортикостероиды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противомалярийные препараты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44. Лечение больного фурункулезом может существенно оптимизировать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исследование печени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исследование иммунного статуса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определение наличия белка в моче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цитологическое исследование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кожно-аллергические пробы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45. Больному с синдромом Лайелла немедленно назначают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кортикостероиды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сульфаниламид</w:t>
      </w:r>
      <w:r>
        <w:rPr>
          <w:rFonts w:ascii="Times New Roman" w:hAnsi="Times New Roman"/>
          <w:sz w:val="28"/>
        </w:rPr>
        <w:t>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витамины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цитостатики</w:t>
      </w:r>
    </w:p>
    <w:p w:rsidR="00000000" w:rsidRDefault="00EA02C3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</w:rPr>
        <w:br w:type="page"/>
      </w:r>
      <w:r>
        <w:rPr>
          <w:caps/>
          <w:sz w:val="24"/>
        </w:rPr>
        <w:t>46. Необходимо срочно госпитализировать больного при локализации фурункула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задней поверхности шеи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пояснично-крестцовой области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 верхней губе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животе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  предплечье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47. Реакция Вассермана становится пол</w:t>
      </w:r>
      <w:r>
        <w:rPr>
          <w:caps/>
          <w:sz w:val="24"/>
        </w:rPr>
        <w:t>ожительной от момента заражения сифилисом через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одну неделю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три недели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шесть недель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три месяца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шесть месяцев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BodyText20"/>
        <w:spacing w:line="240" w:lineRule="auto"/>
        <w:ind w:firstLine="720"/>
        <w:rPr>
          <w:caps/>
          <w:sz w:val="24"/>
        </w:rPr>
      </w:pPr>
      <w:r>
        <w:rPr>
          <w:caps/>
          <w:sz w:val="24"/>
        </w:rPr>
        <w:t>48. Болезненностью сопровождается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твердый шанкр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регионарный склераденит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интерстициальный сифилитический глоссит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бугорко</w:t>
      </w:r>
      <w:r>
        <w:rPr>
          <w:rFonts w:ascii="Times New Roman" w:hAnsi="Times New Roman"/>
          <w:sz w:val="28"/>
        </w:rPr>
        <w:t>вый сифилид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вегетирующие папулы («широкие кондиломы»)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49. Аневризма восходящей части дуги аорты –клинический признак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ревматизма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туберкулёза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сифилиса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красной волчанки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болезни крови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50. Инфицирование плода у больной сифилисом беременной ж</w:t>
      </w:r>
      <w:r>
        <w:rPr>
          <w:caps/>
          <w:sz w:val="24"/>
        </w:rPr>
        <w:t>енщины происходит на</w:t>
      </w:r>
    </w:p>
    <w:p w:rsidR="00000000" w:rsidRDefault="00EA02C3">
      <w:pPr>
        <w:spacing w:before="0"/>
        <w:ind w:left="108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1-2 месяце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3 месяце</w:t>
      </w:r>
    </w:p>
    <w:p w:rsidR="00000000" w:rsidRDefault="00EA02C3">
      <w:pPr>
        <w:spacing w:before="0"/>
        <w:ind w:left="108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4-5 месяце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6-7 месяце</w:t>
      </w:r>
    </w:p>
    <w:p w:rsidR="00000000" w:rsidRDefault="00EA02C3">
      <w:pPr>
        <w:spacing w:before="0"/>
        <w:ind w:left="108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8-9 месяце</w:t>
      </w:r>
    </w:p>
    <w:p w:rsidR="00000000" w:rsidRDefault="00EA02C3">
      <w:pPr>
        <w:spacing w:before="0"/>
        <w:ind w:left="1080" w:firstLine="36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  <w:t xml:space="preserve">51. Строго обязательный признак зубов Гетчинсона </w:t>
      </w:r>
    </w:p>
    <w:p w:rsidR="00000000" w:rsidRDefault="00EA02C3">
      <w:pPr>
        <w:tabs>
          <w:tab w:val="left" w:pos="851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1) уменьшение их размеров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полулунная выемка на режущем крае</w:t>
      </w:r>
    </w:p>
    <w:p w:rsidR="00000000" w:rsidRDefault="00EA02C3">
      <w:pPr>
        <w:pStyle w:val="a8"/>
        <w:spacing w:line="240" w:lineRule="auto"/>
        <w:ind w:left="1440" w:right="0" w:firstLine="0"/>
        <w:rPr>
          <w:sz w:val="28"/>
        </w:rPr>
      </w:pPr>
      <w:r>
        <w:rPr>
          <w:sz w:val="28"/>
        </w:rPr>
        <w:t>3) сужение режущего края не менее, чем на 2мм отно</w:t>
      </w:r>
      <w:r>
        <w:rPr>
          <w:sz w:val="28"/>
        </w:rPr>
        <w:t>сительно шейки зуба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бочкообразная форма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наличие диастемы</w:t>
      </w:r>
    </w:p>
    <w:p w:rsidR="00000000" w:rsidRDefault="00EA02C3">
      <w:pPr>
        <w:pStyle w:val="BodyText20"/>
        <w:spacing w:line="240" w:lineRule="auto"/>
        <w:ind w:firstLine="720"/>
        <w:rPr>
          <w:caps/>
          <w:sz w:val="24"/>
        </w:rPr>
      </w:pPr>
      <w:r>
        <w:rPr>
          <w:caps/>
          <w:sz w:val="24"/>
        </w:rPr>
        <w:t>52. ВИЧ - инфицированному пациенту противопоказаны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атибиотики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сульфаниламиды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иммуностимуляторы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противомалярийные препараты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витамины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53. При кожном зуде, как самостоятельном забо</w:t>
      </w:r>
      <w:r>
        <w:rPr>
          <w:caps/>
          <w:sz w:val="24"/>
        </w:rPr>
        <w:t>левании, из элементов сыпи встреча</w:t>
      </w:r>
      <w:r>
        <w:rPr>
          <w:caps/>
          <w:color w:val="000000"/>
          <w:sz w:val="24"/>
        </w:rPr>
        <w:t xml:space="preserve">ются </w:t>
      </w:r>
      <w:r>
        <w:rPr>
          <w:caps/>
          <w:sz w:val="24"/>
        </w:rPr>
        <w:t>только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экскориации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волдыри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эрозии</w:t>
      </w:r>
    </w:p>
    <w:p w:rsidR="00000000" w:rsidRDefault="00EA02C3">
      <w:pPr>
        <w:pStyle w:val="a3"/>
        <w:tabs>
          <w:tab w:val="clear" w:pos="4153"/>
          <w:tab w:val="clear" w:pos="8306"/>
        </w:tabs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везикулы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папулы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54. Интерстициальный сифилитический глоссит-признак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вторичного рецидивного сифилиса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третичного сифилиса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первичного сифилиса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врождённого сиф</w:t>
      </w:r>
      <w:r>
        <w:rPr>
          <w:rFonts w:ascii="Times New Roman" w:hAnsi="Times New Roman"/>
          <w:sz w:val="28"/>
        </w:rPr>
        <w:t>илиса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вторичного свежего сифилиса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55. Триаду Гетчинсона составляют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зубы Гетчинсона, «лабиринтная глухота», седловидный нос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зубы Гетчинсона, паренхиматозный кератит, седловидный нос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зубы Гетчинсона, «лабиринтная глухота», паренхиматозный керат</w:t>
      </w:r>
      <w:r>
        <w:rPr>
          <w:rFonts w:ascii="Times New Roman" w:hAnsi="Times New Roman"/>
          <w:sz w:val="28"/>
        </w:rPr>
        <w:t>ит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зубы Гетчинсона, паренхиматозный кератит, сифилитический гепатит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зубы Гетчинсона, саблевидные голени, готическое нёбо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56. Для наружного лечения больных простым герпесом применяют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преднизолоновая мазь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флуцинар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синтомициновая эмульсия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</w:t>
      </w:r>
      <w:r>
        <w:rPr>
          <w:rFonts w:ascii="Times New Roman" w:hAnsi="Times New Roman"/>
          <w:sz w:val="28"/>
        </w:rPr>
        <w:t>алициловая мазь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крем «Зовиракс»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57. Паренхиматозный кератит - достоверный признак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первичного сифилиса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вторичного сифилиса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третичного сифилиса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раннего врождённого сифилиса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позднего врождённого сифилис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58. Характерный признак простого ге</w:t>
      </w:r>
      <w:r>
        <w:rPr>
          <w:rFonts w:ascii="Times New Roman" w:hAnsi="Times New Roman"/>
          <w:b/>
          <w:caps/>
        </w:rPr>
        <w:t xml:space="preserve">рпеса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склонность к рецидивированию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хроническое длительное течение без периодов ремиссий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начало заболевания преимущественно в пожилом возрасте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возникновение рецидивов после нервного перенапряжения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провоцирующее воздействие нарушений в диете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59. Диагноз вульгарной пузырчатки подтверждается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симптомом Никольского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реакцией Манту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феноменом Кебнера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йодной пробой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феноменом Ауспитца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60. В очаге поражения при простом герпесе обнаруживаются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гнойнички, язвы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узелки, чешуйки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папу</w:t>
      </w:r>
      <w:r>
        <w:rPr>
          <w:rFonts w:ascii="Times New Roman" w:hAnsi="Times New Roman"/>
          <w:sz w:val="28"/>
        </w:rPr>
        <w:t>лы, волдыри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бугорки, язвы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пузырьки, эрозии, корки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61.Грибом из рода трихофитонов вызывается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эпидермофития стоп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эритразма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вульгарный сикоз</w:t>
      </w:r>
    </w:p>
    <w:p w:rsidR="00000000" w:rsidRDefault="00EA02C3">
      <w:pPr>
        <w:pStyle w:val="a3"/>
        <w:tabs>
          <w:tab w:val="clear" w:pos="4153"/>
          <w:tab w:val="clear" w:pos="8306"/>
        </w:tabs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опоясывающий лишай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отрубевидный лишай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tabs>
          <w:tab w:val="left" w:pos="851"/>
        </w:tabs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  <w:t>62. Сифилитическая пузырчатка новорождённых локализуется</w:t>
      </w:r>
      <w:r>
        <w:rPr>
          <w:rFonts w:ascii="Times New Roman" w:hAnsi="Times New Roman"/>
          <w:b/>
          <w:caps/>
        </w:rPr>
        <w:t xml:space="preserve"> на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коже туловища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коже лица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ладонях и подошвах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волосистой части кожи головы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коже ягодиц и бёдер</w:t>
      </w: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sz w:val="28"/>
        </w:rPr>
        <w:br w:type="page"/>
      </w:r>
      <w:r>
        <w:rPr>
          <w:rFonts w:ascii="Times New Roman" w:hAnsi="Times New Roman"/>
          <w:b/>
          <w:caps/>
        </w:rPr>
        <w:t>63. «Бляшки скошенного луга» (сифилид вторичного периода сифилиса) возникают на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коже волосистой части головы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коже подмышечных впадин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ло</w:t>
      </w:r>
      <w:r>
        <w:rPr>
          <w:rFonts w:ascii="Times New Roman" w:hAnsi="Times New Roman"/>
          <w:sz w:val="28"/>
        </w:rPr>
        <w:t>бке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спинке языка</w:t>
      </w:r>
    </w:p>
    <w:p w:rsidR="00000000" w:rsidRDefault="00EA02C3">
      <w:pPr>
        <w:numPr>
          <w:ilvl w:val="0"/>
          <w:numId w:val="7"/>
        </w:num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ладонях и подошвах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64. Для лечения урогенитального хламидиоза применяется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бисептол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трихопол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сумамед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бициллин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делагил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65. Продолжительность первичного периода сифилиса составляет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1-2 недели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3-4 недели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6-7 недель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10-12 недель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5-6 месяцев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66. Заболевание-маркёр ВИЧ-инфекции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атопический дерматит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рецидивирующий герпес зостер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эритематоз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вульгарная пузырчатка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многоформная эксудативная эритема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67. Для лечения больного чесоткой используют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мази </w:t>
      </w:r>
      <w:r>
        <w:rPr>
          <w:rFonts w:ascii="Times New Roman" w:hAnsi="Times New Roman"/>
          <w:sz w:val="28"/>
        </w:rPr>
        <w:t>с антибиотиками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бензил-бензоат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применение УФО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применение ПУВА-терапии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кортикостероидные мази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68. Развитие фурункулёза обуславливает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1) гепатит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пиелонефрит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гипертоническая болезнь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сахарный диабет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ишемическая болезнь сердца</w:t>
      </w: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</w:rPr>
        <w:br w:type="page"/>
      </w:r>
      <w:r>
        <w:rPr>
          <w:caps/>
          <w:sz w:val="24"/>
        </w:rPr>
        <w:t>69. Ве</w:t>
      </w:r>
      <w:r>
        <w:rPr>
          <w:caps/>
          <w:sz w:val="24"/>
        </w:rPr>
        <w:t>гетирующие папулы («широкие кондиломы») при вторичном рецидивном сифилисе возникают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лице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коже спины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крупных складках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волосистой части головы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 ладонях и подошвах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70. При фурункуле в носогубном треугольнике необходимо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хирургич</w:t>
      </w:r>
      <w:r>
        <w:rPr>
          <w:rFonts w:ascii="Times New Roman" w:hAnsi="Times New Roman"/>
          <w:sz w:val="28"/>
        </w:rPr>
        <w:t>еское вскрытие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госпитализация пациента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назначение витаминотерапии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назначение неспецифической иммунотерапии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местное применение анилиновых красок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71. Опасность фурункула носогубного треугольника заключается в развитии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рожистого воспаления лиц</w:t>
      </w:r>
      <w:r>
        <w:rPr>
          <w:rFonts w:ascii="Times New Roman" w:hAnsi="Times New Roman"/>
          <w:sz w:val="28"/>
        </w:rPr>
        <w:t>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флегмоны шеи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заглоточного абсцесса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тромбоза кавернозного синуса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флегмоны дна полости рта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72. Об остроте экземы свидетельствует наличие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пузырей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папул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лихенизации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пустул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пузырьков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73. Больному с острой мокнущей экземой лица пок</w:t>
      </w:r>
      <w:r>
        <w:rPr>
          <w:rFonts w:ascii="Times New Roman" w:hAnsi="Times New Roman"/>
          <w:b/>
          <w:caps/>
        </w:rPr>
        <w:t>азаны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пасты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болтушки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мази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примочки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кремы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74. На переход экземы в хроническую стадию указывает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эритема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везикулы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пустулы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волдыри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лихенизация</w:t>
      </w: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sz w:val="28"/>
        </w:rPr>
        <w:br w:type="page"/>
      </w:r>
      <w:r>
        <w:rPr>
          <w:rFonts w:ascii="Times New Roman" w:hAnsi="Times New Roman"/>
          <w:b/>
          <w:caps/>
        </w:rPr>
        <w:t xml:space="preserve">75. Для лечения больного хронической экземой наиболее адекватна лекарственная форма 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болтушка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паста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мазь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примочка</w:t>
      </w:r>
    </w:p>
    <w:p w:rsidR="00000000" w:rsidRDefault="00EA02C3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крем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76. Вокруг трофических язв, нагноившихся послеоперационных ран развивается экзема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истинная 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себорейная 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профессиональная 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микотическая 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микробная </w:t>
      </w:r>
    </w:p>
    <w:p w:rsidR="00000000" w:rsidRDefault="00EA02C3">
      <w:pPr>
        <w:spacing w:before="0"/>
        <w:rPr>
          <w:rFonts w:ascii="Times New Roman" w:hAnsi="Times New Roman"/>
          <w:b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77. Достоверно подтверждает диагноз позднег</w:t>
      </w:r>
      <w:r>
        <w:rPr>
          <w:caps/>
          <w:sz w:val="24"/>
        </w:rPr>
        <w:t>о врождённого сифилиса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триада Гетчинсона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околоротовые рубцы Фурнье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псевдопаралич Парро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кисетообразные моляры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сифилитические папулы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78. Основное различие между фурункулом и фурункулезом 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локализации высыпаний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количестве высыпаний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х</w:t>
      </w:r>
      <w:r>
        <w:rPr>
          <w:rFonts w:ascii="Times New Roman" w:hAnsi="Times New Roman"/>
          <w:sz w:val="28"/>
        </w:rPr>
        <w:t>арактере течения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общей симптоматике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развитии осложнений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79. Наследственная предрасположенность играет важную роль в развитии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атопического дерматита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фурункулеза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красной волчанки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сифилиса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гонореи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  <w:t>80. Кожные пробы применяются для подтв</w:t>
      </w:r>
      <w:r>
        <w:rPr>
          <w:rFonts w:ascii="Times New Roman" w:hAnsi="Times New Roman"/>
          <w:b/>
          <w:caps/>
        </w:rPr>
        <w:t>ерждения диагноза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простого контактного дерматита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красной волчанки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профессиональной экземы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псориаза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красного плоского лишая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81. Формирование пузырька при экземе обусловлено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гиперкератозом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спонгиозом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акантозом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акантолизом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парак</w:t>
      </w:r>
      <w:r>
        <w:rPr>
          <w:rFonts w:ascii="Times New Roman" w:hAnsi="Times New Roman"/>
          <w:sz w:val="28"/>
        </w:rPr>
        <w:t>ератозом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82. Первичный  элемент узелок трансформируется во вторичный морфологический элемент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рубцовую атрофию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чешуйки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эрозию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язву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рубец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83. «Кушингоид» - осложнение при длительном приёме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цитостатиков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сульфаниламидов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синтетических </w:t>
      </w:r>
      <w:r>
        <w:rPr>
          <w:rFonts w:ascii="Times New Roman" w:hAnsi="Times New Roman"/>
          <w:sz w:val="28"/>
        </w:rPr>
        <w:t>противомалярийных средств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антибиотиков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кортикостероидов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84. В основе формирования пузыря при вульгарной пузырчатке лежит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акантоз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балонная дистрофия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субэпидермальный отёк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акантолиз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спонгиоз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85. Псевдопаралич Парро-признак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третичног</w:t>
      </w:r>
      <w:r>
        <w:rPr>
          <w:rFonts w:ascii="Times New Roman" w:hAnsi="Times New Roman"/>
          <w:sz w:val="28"/>
        </w:rPr>
        <w:t>о сифилиса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вторичного свежего сифилиса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вторичного рецидивного сифилиса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раннего врождённого сифилиса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позднего врождённого сифилиса</w:t>
      </w: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sz w:val="28"/>
        </w:rPr>
        <w:br w:type="page"/>
      </w:r>
      <w:r>
        <w:rPr>
          <w:rFonts w:ascii="Times New Roman" w:hAnsi="Times New Roman"/>
          <w:b/>
          <w:caps/>
        </w:rPr>
        <w:t>86. Папулёзные сифилиды вторичного сифилиса следует дифференцировать с высыпаниями при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токсидермии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псориазе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отрубевидном лишае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розовом лишае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дискоидной красной волчанке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87. Очаговый сифилитический гепатит развивается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первичном периоде сифилиса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вторичном свежем сифилисе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 вторичном рецидивном сифилисе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инкубационном периоде сифилис</w:t>
      </w:r>
      <w:r>
        <w:rPr>
          <w:rFonts w:ascii="Times New Roman" w:hAnsi="Times New Roman"/>
          <w:sz w:val="28"/>
        </w:rPr>
        <w:t>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третичном периоде сифилиса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88. Диагноз первичного периода сифилиса в первые 5-6 дней после появления твёрдого шанкра ставится на основании результатов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реакции Вассермана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РИФ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РИТ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микрореакции на стекле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исследования в темном поле зрени</w:t>
      </w:r>
      <w:r>
        <w:rPr>
          <w:rFonts w:ascii="Times New Roman" w:hAnsi="Times New Roman"/>
          <w:sz w:val="28"/>
        </w:rPr>
        <w:t>я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89. Фиксированная токсидермия развивается после приёма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антибиотиков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кортикостероидов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десенсибилизирующих средств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антигистаминных препаратов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сульфаниламидов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90. Фликтена является первичным морфологическим элементом сыпи при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вульгарном </w:t>
      </w:r>
      <w:r>
        <w:rPr>
          <w:rFonts w:ascii="Times New Roman" w:hAnsi="Times New Roman"/>
          <w:sz w:val="28"/>
        </w:rPr>
        <w:t>сикозе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гидрадените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фурункулёзе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стрептококковой импетиго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остиофолликулите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br w:type="page"/>
        <w:t>91. Первыми при псориатическом артрите поражаются суставы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локтевые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коленные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стоп и кистей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межпозвоночные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тазобедренные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92. Из грибковых заболеваний на фо</w:t>
      </w:r>
      <w:r>
        <w:rPr>
          <w:caps/>
          <w:sz w:val="24"/>
        </w:rPr>
        <w:t>не антибиотикотерапии развивается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разноцветный лишай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эритразма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микроспория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кандидоз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эпидермофития стоп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 xml:space="preserve">93. Определяющий клинический признак хронической экземы 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отёк кожи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лихенизация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мокнутие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эритема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везикулёзные высыпания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94</w:t>
      </w:r>
      <w:r>
        <w:rPr>
          <w:rFonts w:ascii="Times New Roman" w:hAnsi="Times New Roman"/>
          <w:b/>
          <w:caps/>
        </w:rPr>
        <w:t>. Акарицидное действие при лечении больного чесоткой по методу Демьяновича оказывает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тиосульфат натрия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атомарная сера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соляная кислота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механическое разрушение клещей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воздействие высокой температуры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95. Развитие кандидоза может быть спровоцир</w:t>
      </w:r>
      <w:r>
        <w:rPr>
          <w:caps/>
          <w:sz w:val="24"/>
        </w:rPr>
        <w:t>овано длительным приёмом больших доз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кортикостероидов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антигистаминных препаратов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притивомалярийных препаратов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десенсибилизирующих препаратов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ферментных препаратов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</w:p>
    <w:p w:rsidR="00000000" w:rsidRDefault="00EA02C3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br w:type="page"/>
        <w:t xml:space="preserve">96. Бесполостной первичный экссудативный элемент 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пузырёк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волдырь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</w:t>
      </w:r>
      <w:r>
        <w:rPr>
          <w:rFonts w:ascii="Times New Roman" w:hAnsi="Times New Roman"/>
          <w:sz w:val="28"/>
        </w:rPr>
        <w:t>узырь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гнойничок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фликтена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97. Излюбленная локализация дискоидной красной волчанки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кожа живота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кожа ладоней и подошв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сткрытые участки кожи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кожа сгибательных поверхностей конечностей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кожа разгибательных поверхностей конечностей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98. Проб</w:t>
      </w:r>
      <w:r>
        <w:rPr>
          <w:rFonts w:ascii="Times New Roman" w:hAnsi="Times New Roman"/>
          <w:b/>
          <w:caps/>
        </w:rPr>
        <w:t>а с йодом на скрытое шелушение (проба Бальцера) применяется для диагностики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псориаза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красного плоского лишая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эпидермофтии стоп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отрубевидного лишая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сифилитической лейкодермы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</w:p>
    <w:p w:rsidR="00000000" w:rsidRDefault="00EA02C3">
      <w:pPr>
        <w:spacing w:before="0"/>
        <w:ind w:left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99. При длительном лечении больных кортикостероидами развивается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ишемическая болезнь сердца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«кушингоид»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холецистит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артриты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мочекаменная болезнь</w:t>
      </w:r>
    </w:p>
    <w:p w:rsidR="00000000" w:rsidRDefault="00EA02C3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EA02C3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100. Цитологическая диагностика по Тцанку используется для подтверждения диагноза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псориаза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сифилиса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экземы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герпеса (простого и опоясывающего)</w:t>
      </w:r>
    </w:p>
    <w:p w:rsidR="00000000" w:rsidRDefault="00EA02C3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вульга</w:t>
      </w:r>
      <w:r>
        <w:rPr>
          <w:rFonts w:ascii="Times New Roman" w:hAnsi="Times New Roman"/>
          <w:sz w:val="28"/>
        </w:rPr>
        <w:t>рной пузырчатки</w:t>
      </w:r>
    </w:p>
    <w:p w:rsidR="00000000" w:rsidRDefault="00EA02C3">
      <w:pPr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br w:type="page"/>
      </w:r>
    </w:p>
    <w:p w:rsidR="00000000" w:rsidRDefault="00EA02C3">
      <w:pPr>
        <w:pStyle w:val="2"/>
        <w:spacing w:line="240" w:lineRule="auto"/>
        <w:ind w:left="0"/>
        <w:jc w:val="center"/>
        <w:rPr>
          <w:sz w:val="28"/>
        </w:rPr>
      </w:pPr>
      <w:r>
        <w:rPr>
          <w:sz w:val="28"/>
        </w:rPr>
        <w:t>ОТВЕТЫ НА ТЕСТЫ ПО КОЖНЫМ И ВЕНЕРИЧЕСКИМ БОЛЕЗНЯМ Вариант 1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2127"/>
        <w:gridCol w:w="1984"/>
        <w:gridCol w:w="20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40"/>
        </w:trPr>
        <w:tc>
          <w:tcPr>
            <w:tcW w:w="1984" w:type="dxa"/>
          </w:tcPr>
          <w:p w:rsidR="00000000" w:rsidRDefault="00EA02C3">
            <w:pPr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7 </w:t>
            </w:r>
            <w:r>
              <w:rPr>
                <w:rFonts w:ascii="Times New Roman" w:hAnsi="Times New Roman"/>
                <w:sz w:val="28"/>
              </w:rPr>
              <w:t>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8 </w:t>
            </w:r>
            <w:r>
              <w:rPr>
                <w:rFonts w:ascii="Times New Roman" w:hAnsi="Times New Roman"/>
                <w:sz w:val="28"/>
              </w:rPr>
              <w:t>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9 </w:t>
            </w:r>
            <w:r>
              <w:rPr>
                <w:rFonts w:ascii="Times New Roman" w:hAnsi="Times New Roman"/>
                <w:sz w:val="28"/>
              </w:rPr>
              <w:t>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16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18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</w:tc>
        <w:tc>
          <w:tcPr>
            <w:tcW w:w="2127" w:type="dxa"/>
          </w:tcPr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31 </w:t>
            </w:r>
            <w:r>
              <w:rPr>
                <w:rFonts w:ascii="Times New Roman" w:hAnsi="Times New Roman"/>
                <w:sz w:val="28"/>
              </w:rPr>
              <w:t>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32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36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37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38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39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40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41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42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44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45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47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48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49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50 </w:t>
            </w:r>
            <w:r>
              <w:rPr>
                <w:rFonts w:ascii="Times New Roman" w:hAnsi="Times New Roman"/>
                <w:sz w:val="28"/>
              </w:rPr>
              <w:t>- 3</w:t>
            </w:r>
          </w:p>
        </w:tc>
        <w:tc>
          <w:tcPr>
            <w:tcW w:w="1984" w:type="dxa"/>
          </w:tcPr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51</w:t>
            </w:r>
            <w:r>
              <w:rPr>
                <w:rFonts w:ascii="Times New Roman" w:hAnsi="Times New Roman"/>
                <w:sz w:val="28"/>
              </w:rPr>
              <w:t xml:space="preserve"> - 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52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53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54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55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56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57 </w:t>
            </w:r>
            <w:r>
              <w:rPr>
                <w:rFonts w:ascii="Times New Roman" w:hAnsi="Times New Roman"/>
                <w:sz w:val="28"/>
              </w:rPr>
              <w:t>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58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59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60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61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62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63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r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65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66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67 </w:t>
            </w:r>
            <w:r>
              <w:rPr>
                <w:rFonts w:ascii="Times New Roman" w:hAnsi="Times New Roman"/>
                <w:sz w:val="28"/>
              </w:rPr>
              <w:t>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68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69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70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71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72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73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74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75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</w:tc>
        <w:tc>
          <w:tcPr>
            <w:tcW w:w="2009" w:type="dxa"/>
          </w:tcPr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76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77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78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79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80 -</w:t>
            </w:r>
            <w:r>
              <w:rPr>
                <w:rFonts w:ascii="Times New Roman" w:hAnsi="Times New Roman"/>
                <w:sz w:val="28"/>
              </w:rPr>
              <w:t xml:space="preserve">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81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82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83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84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85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86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87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88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89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90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91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92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93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94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95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96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97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98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99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EA02C3">
            <w:pPr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100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5</w:t>
            </w:r>
          </w:p>
        </w:tc>
      </w:tr>
    </w:tbl>
    <w:p w:rsidR="00EA02C3" w:rsidRDefault="00EA02C3">
      <w:pPr>
        <w:ind w:left="0"/>
      </w:pPr>
    </w:p>
    <w:sectPr w:rsidR="00EA02C3">
      <w:headerReference w:type="default" r:id="rId8"/>
      <w:pgSz w:w="11900" w:h="16820" w:code="9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C3" w:rsidRDefault="00EA02C3">
      <w:pPr>
        <w:spacing w:before="0"/>
      </w:pPr>
      <w:r>
        <w:separator/>
      </w:r>
    </w:p>
  </w:endnote>
  <w:endnote w:type="continuationSeparator" w:id="0">
    <w:p w:rsidR="00EA02C3" w:rsidRDefault="00EA02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C3" w:rsidRDefault="00EA02C3">
      <w:pPr>
        <w:spacing w:before="0"/>
      </w:pPr>
      <w:r>
        <w:separator/>
      </w:r>
    </w:p>
  </w:footnote>
  <w:footnote w:type="continuationSeparator" w:id="0">
    <w:p w:rsidR="00EA02C3" w:rsidRDefault="00EA02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02C3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6A0C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EA02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9F0"/>
    <w:multiLevelType w:val="singleLevel"/>
    <w:tmpl w:val="F41EE980"/>
    <w:lvl w:ilvl="0">
      <w:start w:val="5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1B6F2C4E"/>
    <w:multiLevelType w:val="hybridMultilevel"/>
    <w:tmpl w:val="B40A532E"/>
    <w:lvl w:ilvl="0">
      <w:start w:val="5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4DE0D8E"/>
    <w:multiLevelType w:val="hybridMultilevel"/>
    <w:tmpl w:val="1B1A3B1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8335817"/>
    <w:multiLevelType w:val="hybridMultilevel"/>
    <w:tmpl w:val="C682013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667F4"/>
    <w:multiLevelType w:val="singleLevel"/>
    <w:tmpl w:val="A5287302"/>
    <w:lvl w:ilvl="0">
      <w:start w:val="5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5">
    <w:nsid w:val="5846514A"/>
    <w:multiLevelType w:val="hybridMultilevel"/>
    <w:tmpl w:val="B6486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0819A8"/>
    <w:multiLevelType w:val="hybridMultilevel"/>
    <w:tmpl w:val="06D67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0C"/>
    <w:rsid w:val="008C6A0C"/>
    <w:rsid w:val="00E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80"/>
      <w:ind w:left="1440"/>
    </w:pPr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spacing w:before="0" w:line="360" w:lineRule="auto"/>
      <w:ind w:left="364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spacing w:before="0" w:line="360" w:lineRule="auto"/>
      <w:ind w:left="1280"/>
      <w:outlineLvl w:val="1"/>
    </w:pPr>
    <w:rPr>
      <w:rFonts w:ascii="Times New Roman" w:hAnsi="Times New Roman"/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2" w:right="-4172" w:firstLine="1298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0" w:right="-4172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pPr>
      <w:keepNext/>
      <w:spacing w:before="0" w:line="360" w:lineRule="auto"/>
      <w:ind w:left="851" w:right="400"/>
      <w:outlineLvl w:val="4"/>
    </w:pPr>
    <w:rPr>
      <w:rFonts w:ascii="Times New Roman" w:hAnsi="Times New Roman"/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4360"/>
    </w:pPr>
    <w:rPr>
      <w:rFonts w:ascii="Courier New" w:hAnsi="Courier New"/>
      <w:sz w:val="32"/>
    </w:rPr>
  </w:style>
  <w:style w:type="paragraph" w:customStyle="1" w:styleId="BodyText2">
    <w:name w:val="Body Text 2"/>
    <w:basedOn w:val="a"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customStyle="1" w:styleId="BodyTextIndent2">
    <w:name w:val="Body Text Indent 2"/>
    <w:basedOn w:val="a"/>
    <w:pPr>
      <w:spacing w:before="0" w:line="360" w:lineRule="auto"/>
      <w:ind w:left="0" w:firstLine="851"/>
    </w:pPr>
    <w:rPr>
      <w:rFonts w:ascii="Times New Roman" w:hAnsi="Times New Roman"/>
      <w:sz w:val="28"/>
    </w:rPr>
  </w:style>
  <w:style w:type="paragraph" w:customStyle="1" w:styleId="BodyTextIndent3">
    <w:name w:val="Body Text Indent 3"/>
    <w:basedOn w:val="a"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BlockText">
    <w:name w:val="Block Text"/>
    <w:basedOn w:val="a"/>
    <w:pPr>
      <w:spacing w:before="0" w:line="360" w:lineRule="auto"/>
      <w:ind w:left="1400" w:right="1200"/>
      <w:jc w:val="center"/>
    </w:pPr>
    <w:rPr>
      <w:rFonts w:ascii="Times New Roman" w:hAnsi="Times New Roman"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spacing w:before="0" w:line="360" w:lineRule="auto"/>
      <w:ind w:left="0" w:right="2000"/>
    </w:pPr>
    <w:rPr>
      <w:rFonts w:ascii="Times New Roman" w:hAnsi="Times New Roman"/>
      <w:b/>
      <w:sz w:val="28"/>
    </w:rPr>
  </w:style>
  <w:style w:type="paragraph" w:customStyle="1" w:styleId="BodyText20">
    <w:name w:val="Body Text 2"/>
    <w:basedOn w:val="a"/>
    <w:pPr>
      <w:spacing w:before="0" w:line="360" w:lineRule="auto"/>
      <w:ind w:left="0"/>
    </w:pPr>
    <w:rPr>
      <w:rFonts w:ascii="Times New Roman" w:hAnsi="Times New Roman"/>
      <w:b/>
      <w:sz w:val="28"/>
    </w:rPr>
  </w:style>
  <w:style w:type="paragraph" w:customStyle="1" w:styleId="BodyText3">
    <w:name w:val="Body Text 3"/>
    <w:basedOn w:val="a"/>
    <w:pPr>
      <w:spacing w:before="0" w:line="360" w:lineRule="auto"/>
      <w:ind w:left="0" w:right="200"/>
    </w:pPr>
    <w:rPr>
      <w:rFonts w:ascii="Times New Roman" w:hAnsi="Times New Roman"/>
      <w:b/>
      <w:sz w:val="28"/>
    </w:rPr>
  </w:style>
  <w:style w:type="paragraph" w:styleId="a7">
    <w:name w:val="Body Text Indent"/>
    <w:basedOn w:val="a"/>
    <w:semiHidden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styleId="30">
    <w:name w:val="Body Text Indent 3"/>
    <w:basedOn w:val="a"/>
    <w:semiHidden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20">
    <w:name w:val="Body Text Indent 2"/>
    <w:basedOn w:val="a"/>
    <w:semiHidden/>
    <w:pPr>
      <w:widowControl/>
      <w:spacing w:before="0" w:line="360" w:lineRule="auto"/>
      <w:ind w:left="851"/>
    </w:pPr>
    <w:rPr>
      <w:rFonts w:ascii="Times New Roman" w:hAnsi="Times New Roman"/>
      <w:b/>
      <w:sz w:val="28"/>
    </w:rPr>
  </w:style>
  <w:style w:type="paragraph" w:styleId="a8">
    <w:name w:val="Block Text"/>
    <w:basedOn w:val="a"/>
    <w:semiHidden/>
    <w:pPr>
      <w:spacing w:before="0" w:line="360" w:lineRule="auto"/>
      <w:ind w:left="1560" w:right="800" w:hanging="142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80"/>
      <w:ind w:left="1440"/>
    </w:pPr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spacing w:before="0" w:line="360" w:lineRule="auto"/>
      <w:ind w:left="364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spacing w:before="0" w:line="360" w:lineRule="auto"/>
      <w:ind w:left="1280"/>
      <w:outlineLvl w:val="1"/>
    </w:pPr>
    <w:rPr>
      <w:rFonts w:ascii="Times New Roman" w:hAnsi="Times New Roman"/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2" w:right="-4172" w:firstLine="1298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0" w:right="-4172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pPr>
      <w:keepNext/>
      <w:spacing w:before="0" w:line="360" w:lineRule="auto"/>
      <w:ind w:left="851" w:right="400"/>
      <w:outlineLvl w:val="4"/>
    </w:pPr>
    <w:rPr>
      <w:rFonts w:ascii="Times New Roman" w:hAnsi="Times New Roman"/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4360"/>
    </w:pPr>
    <w:rPr>
      <w:rFonts w:ascii="Courier New" w:hAnsi="Courier New"/>
      <w:sz w:val="32"/>
    </w:rPr>
  </w:style>
  <w:style w:type="paragraph" w:customStyle="1" w:styleId="BodyText2">
    <w:name w:val="Body Text 2"/>
    <w:basedOn w:val="a"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customStyle="1" w:styleId="BodyTextIndent2">
    <w:name w:val="Body Text Indent 2"/>
    <w:basedOn w:val="a"/>
    <w:pPr>
      <w:spacing w:before="0" w:line="360" w:lineRule="auto"/>
      <w:ind w:left="0" w:firstLine="851"/>
    </w:pPr>
    <w:rPr>
      <w:rFonts w:ascii="Times New Roman" w:hAnsi="Times New Roman"/>
      <w:sz w:val="28"/>
    </w:rPr>
  </w:style>
  <w:style w:type="paragraph" w:customStyle="1" w:styleId="BodyTextIndent3">
    <w:name w:val="Body Text Indent 3"/>
    <w:basedOn w:val="a"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BlockText">
    <w:name w:val="Block Text"/>
    <w:basedOn w:val="a"/>
    <w:pPr>
      <w:spacing w:before="0" w:line="360" w:lineRule="auto"/>
      <w:ind w:left="1400" w:right="1200"/>
      <w:jc w:val="center"/>
    </w:pPr>
    <w:rPr>
      <w:rFonts w:ascii="Times New Roman" w:hAnsi="Times New Roman"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spacing w:before="0" w:line="360" w:lineRule="auto"/>
      <w:ind w:left="0" w:right="2000"/>
    </w:pPr>
    <w:rPr>
      <w:rFonts w:ascii="Times New Roman" w:hAnsi="Times New Roman"/>
      <w:b/>
      <w:sz w:val="28"/>
    </w:rPr>
  </w:style>
  <w:style w:type="paragraph" w:customStyle="1" w:styleId="BodyText20">
    <w:name w:val="Body Text 2"/>
    <w:basedOn w:val="a"/>
    <w:pPr>
      <w:spacing w:before="0" w:line="360" w:lineRule="auto"/>
      <w:ind w:left="0"/>
    </w:pPr>
    <w:rPr>
      <w:rFonts w:ascii="Times New Roman" w:hAnsi="Times New Roman"/>
      <w:b/>
      <w:sz w:val="28"/>
    </w:rPr>
  </w:style>
  <w:style w:type="paragraph" w:customStyle="1" w:styleId="BodyText3">
    <w:name w:val="Body Text 3"/>
    <w:basedOn w:val="a"/>
    <w:pPr>
      <w:spacing w:before="0" w:line="360" w:lineRule="auto"/>
      <w:ind w:left="0" w:right="200"/>
    </w:pPr>
    <w:rPr>
      <w:rFonts w:ascii="Times New Roman" w:hAnsi="Times New Roman"/>
      <w:b/>
      <w:sz w:val="28"/>
    </w:rPr>
  </w:style>
  <w:style w:type="paragraph" w:styleId="a7">
    <w:name w:val="Body Text Indent"/>
    <w:basedOn w:val="a"/>
    <w:semiHidden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styleId="30">
    <w:name w:val="Body Text Indent 3"/>
    <w:basedOn w:val="a"/>
    <w:semiHidden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20">
    <w:name w:val="Body Text Indent 2"/>
    <w:basedOn w:val="a"/>
    <w:semiHidden/>
    <w:pPr>
      <w:widowControl/>
      <w:spacing w:before="0" w:line="360" w:lineRule="auto"/>
      <w:ind w:left="851"/>
    </w:pPr>
    <w:rPr>
      <w:rFonts w:ascii="Times New Roman" w:hAnsi="Times New Roman"/>
      <w:b/>
      <w:sz w:val="28"/>
    </w:rPr>
  </w:style>
  <w:style w:type="paragraph" w:styleId="a8">
    <w:name w:val="Block Text"/>
    <w:basedOn w:val="a"/>
    <w:semiHidden/>
    <w:pPr>
      <w:spacing w:before="0" w:line="360" w:lineRule="auto"/>
      <w:ind w:left="1560" w:right="800" w:hanging="14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 д</vt:lpstr>
    </vt:vector>
  </TitlesOfParts>
  <Company>Private Co.</Company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 д</dc:title>
  <dc:creator>Исп.: Татьянич Т.Б., тел.: 333-11-10</dc:creator>
  <dc:description>JU$t bEEn CAPuted!</dc:description>
  <cp:lastModifiedBy>Igor</cp:lastModifiedBy>
  <cp:revision>2</cp:revision>
  <cp:lastPrinted>2004-10-19T18:24:00Z</cp:lastPrinted>
  <dcterms:created xsi:type="dcterms:W3CDTF">2024-03-17T19:56:00Z</dcterms:created>
  <dcterms:modified xsi:type="dcterms:W3CDTF">2024-03-17T19:56:00Z</dcterms:modified>
</cp:coreProperties>
</file>