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3DE3">
      <w:pPr>
        <w:pStyle w:val="1"/>
        <w:spacing w:line="240" w:lineRule="auto"/>
        <w:ind w:left="0"/>
        <w:jc w:val="center"/>
      </w:pPr>
      <w:bookmarkStart w:id="0" w:name="_GoBack"/>
      <w:r>
        <w:t>ЭКЗАМЕНАЦИОННЫЕ ТЕСТОВЫЕ ЗАДАНИЯ</w:t>
      </w:r>
      <w:r w:rsidR="00537816">
        <w:t xml:space="preserve"> </w:t>
      </w:r>
      <w:r>
        <w:t>ПО КОЖНЫМ И ВЕНЕРИЧЕСКИМ БОЛЕЗНЯМ ДЛЯ СТУДЕНТОВ ЛЕЧЕБНОГО ФАКУЛЬТЕТА (Вариант 2)</w:t>
      </w:r>
      <w:bookmarkEnd w:id="0"/>
    </w:p>
    <w:p w:rsidR="00000000" w:rsidRDefault="00B23DE3">
      <w:pPr>
        <w:pStyle w:val="BlockText"/>
        <w:spacing w:line="240" w:lineRule="auto"/>
        <w:ind w:left="0" w:right="0"/>
        <w:jc w:val="left"/>
        <w:rPr>
          <w:b/>
        </w:rPr>
      </w:pPr>
    </w:p>
    <w:p w:rsidR="00000000" w:rsidRPr="00537816" w:rsidRDefault="00B23DE3">
      <w:pPr>
        <w:pStyle w:val="BlockText"/>
        <w:spacing w:line="240" w:lineRule="auto"/>
        <w:ind w:left="720" w:right="0" w:firstLine="720"/>
        <w:jc w:val="left"/>
        <w:rPr>
          <w:b/>
        </w:rPr>
      </w:pPr>
      <w:r>
        <w:rPr>
          <w:b/>
        </w:rPr>
        <w:t>Выберите один правильный ответ</w:t>
      </w:r>
    </w:p>
    <w:p w:rsidR="00000000" w:rsidRPr="00537816" w:rsidRDefault="00B23DE3">
      <w:pPr>
        <w:pStyle w:val="BlockText"/>
        <w:spacing w:line="240" w:lineRule="auto"/>
        <w:ind w:left="720" w:right="0" w:firstLine="720"/>
        <w:jc w:val="left"/>
        <w:rPr>
          <w:b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1. Фликтена является первичным морфологическим элементом сыпи при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вульгарном сикозе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гидрадените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фурун</w:t>
      </w:r>
      <w:r>
        <w:rPr>
          <w:rFonts w:ascii="Times New Roman" w:hAnsi="Times New Roman"/>
          <w:sz w:val="28"/>
        </w:rPr>
        <w:t>кулёзе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стрептококковой импетиго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остиофолликулите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2. Первыми при псориатическом артрите поражаются суставы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локтевые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коленные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стоп и кистей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межпозвоночные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тазобедренные</w:t>
      </w:r>
    </w:p>
    <w:p w:rsidR="00000000" w:rsidRDefault="00B23DE3">
      <w:pPr>
        <w:spacing w:before="0"/>
        <w:ind w:left="0"/>
        <w:rPr>
          <w:rFonts w:ascii="Times New Roman" w:hAnsi="Times New Roman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3. Из грибковых заболеваний на фоне антибиотикотерапии развивается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разноцветный лишай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эритразма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микроспория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кандидоз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эпидермофития стоп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 xml:space="preserve">4. Определяющий клинический признак хронической экземы 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отёк кожи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лихенизация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мокнутие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эритема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везикулёзные высыпания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5. Акарицидное действие при лечении </w:t>
      </w:r>
      <w:r>
        <w:rPr>
          <w:rFonts w:ascii="Times New Roman" w:hAnsi="Times New Roman"/>
          <w:b/>
          <w:caps/>
        </w:rPr>
        <w:t>больного чесоткой по методу Демьяновича оказывает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тиосульфат натрия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атомарная сера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соляная кислота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механическое разрушение клещей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воздействие высокой температуры</w:t>
      </w: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6. Развитие кандидоза может быть спровоцировано длительным приёмом больших доз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кортикостероидов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антигистаминных препаратов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притивомалярийных препаратов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десенсибилизирующих препаратов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ферментных препаратов</w:t>
      </w:r>
    </w:p>
    <w:p w:rsidR="00000000" w:rsidRDefault="00B23DE3">
      <w:pPr>
        <w:spacing w:before="0"/>
        <w:ind w:left="0"/>
        <w:rPr>
          <w:rFonts w:ascii="Times New Roman" w:hAnsi="Times New Roman"/>
        </w:rPr>
      </w:pPr>
    </w:p>
    <w:p w:rsidR="00000000" w:rsidRDefault="00B23DE3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t xml:space="preserve">7. Бесполостной первичный экссудативный элемент 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пузырёк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волдырь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пузырь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гнойничок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фликтена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8. Излю</w:t>
      </w:r>
      <w:r>
        <w:rPr>
          <w:caps/>
          <w:sz w:val="24"/>
        </w:rPr>
        <w:t>бленная локализация дискоидной красной волчанки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кожа живота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кожа ладоней и подошв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сткрытые участки кожи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кожа сгибательных поверхностей конечностей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кожа разгибательных поверхностей конечностей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9. Проба с йодом на скрытое шелушение (проба Ба</w:t>
      </w:r>
      <w:r>
        <w:rPr>
          <w:rFonts w:ascii="Times New Roman" w:hAnsi="Times New Roman"/>
          <w:b/>
          <w:caps/>
        </w:rPr>
        <w:t>льцера) применяется для диагностики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псориаза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красного плоского лишая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эпидермофтии стоп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отрубевидного лишая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сифилитической лейкодермы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>10. При длительном лечении больных кортикостероидами развивается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ишемическая болезнь сердца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«кушингои</w:t>
      </w:r>
      <w:r>
        <w:rPr>
          <w:rFonts w:ascii="Times New Roman" w:hAnsi="Times New Roman"/>
          <w:sz w:val="28"/>
        </w:rPr>
        <w:t>д»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холецистит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артриты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мочекаменная болезнь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11. Цитологическая диагностика по Тцанку используется для подтверждения диагноза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псориаза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сифилиса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экземы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герпеса (простого и опоясывающего)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вульгарной пузырчатки</w:t>
      </w:r>
    </w:p>
    <w:p w:rsidR="00000000" w:rsidRDefault="00B23DE3">
      <w:pPr>
        <w:spacing w:before="0"/>
        <w:ind w:left="0"/>
        <w:rPr>
          <w:rFonts w:ascii="Times New Roman" w:hAnsi="Times New Roman"/>
          <w:b/>
          <w:caps/>
          <w:sz w:val="28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12.При обыкновенном псор</w:t>
      </w:r>
      <w:r>
        <w:rPr>
          <w:rFonts w:ascii="Times New Roman" w:hAnsi="Times New Roman"/>
          <w:b/>
          <w:caps/>
        </w:rPr>
        <w:t>иазе высыпания чаще всего локализуются на коже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лица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сгибательной поверхности предплечий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разгибательной поверхности локтевых и коленных суставов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туловища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ладоней и подошв</w:t>
      </w:r>
    </w:p>
    <w:p w:rsidR="00000000" w:rsidRDefault="00B23DE3">
      <w:pPr>
        <w:spacing w:before="0"/>
        <w:ind w:left="0"/>
        <w:rPr>
          <w:rFonts w:ascii="Times New Roman" w:hAnsi="Times New Roman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13. Светло-коричневые пятна с отрубевидным шелушением на верхней полов</w:t>
      </w:r>
      <w:r>
        <w:rPr>
          <w:rFonts w:ascii="Times New Roman" w:hAnsi="Times New Roman"/>
          <w:b/>
          <w:caps/>
        </w:rPr>
        <w:t>ине кожи туловища характерны для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розового лишая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витилиго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склеродермии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разноцветного лишая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себорейной экземы</w:t>
      </w:r>
    </w:p>
    <w:p w:rsidR="00000000" w:rsidRDefault="00B23DE3">
      <w:pPr>
        <w:spacing w:before="0"/>
        <w:ind w:left="0"/>
        <w:rPr>
          <w:rFonts w:ascii="Times New Roman" w:hAnsi="Times New Roman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14. Общее для типичных случаев псориаза и красного плоского лишая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наличие папул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нестерпимый зуд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локализация на разгибательн</w:t>
      </w:r>
      <w:r>
        <w:rPr>
          <w:rFonts w:ascii="Times New Roman" w:hAnsi="Times New Roman"/>
          <w:sz w:val="28"/>
        </w:rPr>
        <w:t>ой поверхности предплечий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поражение слизистых оболочек</w:t>
      </w:r>
    </w:p>
    <w:p w:rsidR="00000000" w:rsidRDefault="00B23DE3">
      <w:pPr>
        <w:tabs>
          <w:tab w:val="left" w:pos="851"/>
        </w:tabs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5) артралгии</w:t>
      </w:r>
    </w:p>
    <w:p w:rsidR="00000000" w:rsidRDefault="00B23DE3">
      <w:pPr>
        <w:tabs>
          <w:tab w:val="left" w:pos="851"/>
        </w:tabs>
        <w:spacing w:before="0"/>
        <w:ind w:left="0"/>
        <w:rPr>
          <w:rFonts w:ascii="Times New Roman" w:hAnsi="Times New Roman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15. поверхностная форма стафилодермии 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вульгарный сикоз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фурункул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гидраденит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карбункул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вульгарная импетиго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16. Осложнение чесотки 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вторичная пиодермия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сепсис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рубцовая атрофия кожи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флегмона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себорея</w:t>
      </w: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sz w:val="28"/>
        </w:rPr>
        <w:br w:type="page"/>
      </w:r>
      <w:r>
        <w:rPr>
          <w:rFonts w:ascii="Times New Roman" w:hAnsi="Times New Roman"/>
          <w:b/>
          <w:caps/>
        </w:rPr>
        <w:lastRenderedPageBreak/>
        <w:t xml:space="preserve">17. Типичная локализация чесотки у взрослых 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межпальцевые складки кистей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волосистая часть головы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лицо и шея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спина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ладони и подошвы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18. Первичный морфологический элемент при крапивнице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папула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экскориация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пятно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волдырь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лихенификация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19. Белый дермографизм наблюдается при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крапивнице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аллергическом дерматите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экземе истинной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 кожном зуде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атопическом дерматите</w:t>
      </w:r>
    </w:p>
    <w:p w:rsidR="00000000" w:rsidRDefault="00B23DE3">
      <w:pPr>
        <w:spacing w:before="0"/>
        <w:ind w:left="0"/>
        <w:rPr>
          <w:rFonts w:ascii="Times New Roman" w:hAnsi="Times New Roman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20. В патогенезе экземы важную роль играет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герпетическая ин</w:t>
      </w:r>
      <w:r>
        <w:rPr>
          <w:rFonts w:ascii="Times New Roman" w:hAnsi="Times New Roman"/>
          <w:sz w:val="28"/>
        </w:rPr>
        <w:t>фекция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висцеропатия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цирроз печени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 сахарный диабет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гипертогическая болезнь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B23DE3">
      <w:pPr>
        <w:pStyle w:val="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21. Патоморфологический признак обыкновенной пузырчатки</w:t>
      </w:r>
    </w:p>
    <w:p w:rsidR="00000000" w:rsidRDefault="00B23DE3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1) спонгиоз</w:t>
      </w:r>
    </w:p>
    <w:p w:rsidR="00000000" w:rsidRDefault="00B23DE3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2) гиперкератоз</w:t>
      </w:r>
    </w:p>
    <w:p w:rsidR="00000000" w:rsidRDefault="00B23DE3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3) акантоз</w:t>
      </w:r>
    </w:p>
    <w:p w:rsidR="00000000" w:rsidRDefault="00B23DE3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4) акантолиз</w:t>
      </w:r>
    </w:p>
    <w:p w:rsidR="00000000" w:rsidRPr="00537816" w:rsidRDefault="00B23DE3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5) балонная дистрофия</w:t>
      </w: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22. Кожные пробы применяются для подтв</w:t>
      </w:r>
      <w:r>
        <w:rPr>
          <w:rFonts w:ascii="Times New Roman" w:hAnsi="Times New Roman"/>
          <w:b/>
          <w:caps/>
        </w:rPr>
        <w:t>ерждения диагноза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простого контактного дерматита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красной волчанки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профессиональной экземы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псориаза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красного плоского лишая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23. Формирование пузырька при экземе обусловлено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гиперкератозом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спонгиозом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акантозом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акантолизом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пар</w:t>
      </w:r>
      <w:r>
        <w:rPr>
          <w:rFonts w:ascii="Times New Roman" w:hAnsi="Times New Roman"/>
          <w:sz w:val="28"/>
        </w:rPr>
        <w:t>акератозом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24. Первичный  элемент узелок трансформируется во вторичный морфологический элемент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рубцовую атрофию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чешуйки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эрозию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язву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рубец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25. «Кушингоид» - осложнение при длительном приёме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цитостатиков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сульфаниламидов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синтетически</w:t>
      </w:r>
      <w:r>
        <w:rPr>
          <w:rFonts w:ascii="Times New Roman" w:hAnsi="Times New Roman"/>
          <w:sz w:val="28"/>
        </w:rPr>
        <w:t>х противомалярийных средств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антибиотиков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кортикостероидов</w:t>
      </w:r>
    </w:p>
    <w:p w:rsidR="00000000" w:rsidRDefault="00B23DE3">
      <w:pPr>
        <w:spacing w:before="0"/>
        <w:ind w:left="0"/>
        <w:rPr>
          <w:rFonts w:ascii="Times New Roman" w:hAnsi="Times New Roman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26. В основе формирования пузыря при вульгарной пузырчатке лежит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акантоз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балонная дистрофия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субэпидермальный отёк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акантолиз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спонгиоз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27. Псевдопаралич Парро-признак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третичн</w:t>
      </w:r>
      <w:r>
        <w:rPr>
          <w:rFonts w:ascii="Times New Roman" w:hAnsi="Times New Roman"/>
          <w:sz w:val="28"/>
        </w:rPr>
        <w:t>ого сифилиса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вторичного свежего сифилиса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вторичного рецидивного сифилиса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раннего врождённого сифилиса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позднего врождённого сифилиса</w:t>
      </w:r>
    </w:p>
    <w:p w:rsidR="00000000" w:rsidRPr="00537816" w:rsidRDefault="00B23DE3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28. Папулёзные сифилиды вторичного сифилиса следует дифференцировать с высыпаниями при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токсидермии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псориа</w:t>
      </w:r>
      <w:r>
        <w:rPr>
          <w:rFonts w:ascii="Times New Roman" w:hAnsi="Times New Roman"/>
          <w:sz w:val="28"/>
        </w:rPr>
        <w:t>зе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отрубевидном лишае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розовом лишае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дискоидной красной волчанке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29. Очаговый сифилитический гепатит развивается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первичном периоде сифилиса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вторичном свежем сифилисе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 при вторичном рецидивном сифилисе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инкубационном периоде сифил</w:t>
      </w:r>
      <w:r>
        <w:rPr>
          <w:rFonts w:ascii="Times New Roman" w:hAnsi="Times New Roman"/>
          <w:sz w:val="28"/>
        </w:rPr>
        <w:t>иса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третичном периоде сифилиса</w:t>
      </w:r>
    </w:p>
    <w:p w:rsidR="00000000" w:rsidRDefault="00B23DE3">
      <w:pPr>
        <w:spacing w:before="0"/>
        <w:ind w:left="0"/>
        <w:rPr>
          <w:rFonts w:ascii="Times New Roman" w:hAnsi="Times New Roman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30. Диагноз первичного периода сифилиса в первые 5-6 дней после появления твёрдого шанкра ставится на основании результатов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реакции Вассермана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РИФ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РИТ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микрореакции на стекле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исследования в темном поле зре</w:t>
      </w:r>
      <w:r>
        <w:rPr>
          <w:rFonts w:ascii="Times New Roman" w:hAnsi="Times New Roman"/>
          <w:sz w:val="28"/>
        </w:rPr>
        <w:t>ния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</w:p>
    <w:p w:rsidR="00000000" w:rsidRDefault="00B23DE3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t>31. Фиксированная токсидермия развивается после приёма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антибиотиков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кортикостероидов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десенсибилизирующих средств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антигистаминных препаратов</w:t>
      </w:r>
    </w:p>
    <w:p w:rsidR="00000000" w:rsidRDefault="00B23DE3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5) сульфаниламидов</w:t>
      </w:r>
    </w:p>
    <w:p w:rsidR="00000000" w:rsidRDefault="00B23DE3">
      <w:pPr>
        <w:pStyle w:val="20"/>
        <w:spacing w:line="240" w:lineRule="auto"/>
        <w:ind w:left="0"/>
        <w:rPr>
          <w:b w:val="0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32. Для наружной терапии экземы в стадии мокнутия применяется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присыпка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</w:t>
      </w:r>
      <w:r>
        <w:rPr>
          <w:rFonts w:ascii="Times New Roman" w:hAnsi="Times New Roman"/>
          <w:sz w:val="28"/>
        </w:rPr>
        <w:t>ем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паста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примочка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взбалтываемая взвесь</w:t>
      </w:r>
    </w:p>
    <w:p w:rsidR="00000000" w:rsidRPr="00537816" w:rsidRDefault="00B23DE3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33. При развитии аллергического дерматита от стирального порошка с появлением пузырьков рекомендуют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замену марки порошка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пользование мылом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седативные препараты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антигистаминные препараты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мази, </w:t>
      </w:r>
      <w:r>
        <w:rPr>
          <w:rFonts w:ascii="Times New Roman" w:hAnsi="Times New Roman"/>
          <w:sz w:val="28"/>
        </w:rPr>
        <w:t>содержащие антибиотики</w:t>
      </w:r>
    </w:p>
    <w:p w:rsidR="00000000" w:rsidRDefault="00B23DE3">
      <w:pPr>
        <w:spacing w:before="0"/>
        <w:ind w:left="0"/>
        <w:rPr>
          <w:rFonts w:ascii="Times New Roman" w:hAnsi="Times New Roman"/>
          <w:b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34. Для простого герпеса характерны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гнойнички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узелки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пузырьки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бугорки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папулы</w:t>
      </w:r>
    </w:p>
    <w:p w:rsidR="00000000" w:rsidRPr="00537816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Pr="00537816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35. После образования твердого шанкра классические серологические реакции у больных сифилисом, как правило, становятся положительными чере</w:t>
      </w:r>
      <w:r>
        <w:rPr>
          <w:rFonts w:ascii="Times New Roman" w:hAnsi="Times New Roman"/>
          <w:b/>
          <w:caps/>
        </w:rPr>
        <w:t>з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3-5 дней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1 неделя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2-3 недели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40 дней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6-7 недель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36. Патогномоничный признак вторичного рецидивирующего сифилиса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твердый шанкр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отрицательная реакция Вассермана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регионарный склераденит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положительная реакция Вассермана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широкие</w:t>
      </w:r>
      <w:r>
        <w:rPr>
          <w:rFonts w:ascii="Times New Roman" w:hAnsi="Times New Roman"/>
          <w:sz w:val="28"/>
        </w:rPr>
        <w:t xml:space="preserve"> кондиломы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37. В повседневной практике для обнаружения бледных трепонем применяется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исследование нативных препаратов в темном поле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окраска по Романовскому-Гимзе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окраска метиленовым синим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культивирование на питательных средах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серебрение по М</w:t>
      </w:r>
      <w:r>
        <w:rPr>
          <w:rFonts w:ascii="Times New Roman" w:hAnsi="Times New Roman"/>
          <w:sz w:val="28"/>
        </w:rPr>
        <w:t>орозову</w:t>
      </w:r>
    </w:p>
    <w:p w:rsidR="00000000" w:rsidRDefault="00B23DE3">
      <w:pPr>
        <w:spacing w:before="0"/>
        <w:ind w:left="0"/>
        <w:rPr>
          <w:rFonts w:ascii="Times New Roman" w:hAnsi="Times New Roman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38. Осложнение твердого шанкра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вульвовагинит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фимоз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регионарный склераденит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орхит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уретрит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39. Для третичного сифилиса характерны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папулы ладоней и подошв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обильная розеолезная сыпь туловища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сгруппированные бугорки</w:t>
      </w:r>
    </w:p>
    <w:p w:rsidR="00000000" w:rsidRDefault="00B23DE3">
      <w:pPr>
        <w:pStyle w:val="a3"/>
        <w:tabs>
          <w:tab w:val="clear" w:pos="4153"/>
          <w:tab w:val="clear" w:pos="8306"/>
        </w:tabs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широкие </w:t>
      </w:r>
      <w:r>
        <w:rPr>
          <w:rFonts w:ascii="Times New Roman" w:hAnsi="Times New Roman"/>
          <w:sz w:val="28"/>
        </w:rPr>
        <w:t>кондиломы промежности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мелкоочаговое облысение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40. поражение внутренних органов в третичном периоде сифилиса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гастрит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энтерит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мезаортит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нефросклероз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5) пиелит</w:t>
      </w: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41. При фурункуле в носогубном треугольнике необходимо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хирургическое вскрыт</w:t>
      </w:r>
      <w:r>
        <w:rPr>
          <w:rFonts w:ascii="Times New Roman" w:hAnsi="Times New Roman"/>
          <w:sz w:val="28"/>
        </w:rPr>
        <w:t>ие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госпитализация пациента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назначение витаминотерапии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назначение неспецифической иммунотерапии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местное применение анилиновых красок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42. Опасность фурункула носогубного треугольника заключается в развитии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рожистого воспаления лица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флегмон</w:t>
      </w:r>
      <w:r>
        <w:rPr>
          <w:rFonts w:ascii="Times New Roman" w:hAnsi="Times New Roman"/>
          <w:sz w:val="28"/>
        </w:rPr>
        <w:t>ы шеи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заглоточного абсцесса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тромбоза кавернозного синуса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флегмоны дна полости рта</w:t>
      </w:r>
    </w:p>
    <w:p w:rsidR="00000000" w:rsidRDefault="00B23DE3">
      <w:pPr>
        <w:spacing w:before="0"/>
        <w:ind w:left="0"/>
        <w:rPr>
          <w:rFonts w:ascii="Times New Roman" w:hAnsi="Times New Roman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43. Об остроте экземы свидетельствует наличие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пузырей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папул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лихенизации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пустул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пузырьков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44. Больному с острой мокнущей экземой лица показаны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пас</w:t>
      </w:r>
      <w:r>
        <w:rPr>
          <w:rFonts w:ascii="Times New Roman" w:hAnsi="Times New Roman"/>
          <w:sz w:val="28"/>
        </w:rPr>
        <w:t>ты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болтушки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мази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примочки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кремы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45. На переход экземы в хроническую стадию указывает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эритема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везикулы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пустулы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волдыри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лихенизация</w:t>
      </w: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br w:type="page"/>
      </w:r>
      <w:r>
        <w:rPr>
          <w:rFonts w:ascii="Times New Roman" w:hAnsi="Times New Roman"/>
          <w:b/>
          <w:caps/>
        </w:rPr>
        <w:lastRenderedPageBreak/>
        <w:t xml:space="preserve">46. Для лечения больного хронической экземой наиболее адекватна лекарственная форма 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болтушка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паста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мазь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примочка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крем</w:t>
      </w:r>
    </w:p>
    <w:p w:rsidR="00000000" w:rsidRDefault="00B23DE3">
      <w:pPr>
        <w:spacing w:before="0"/>
        <w:ind w:left="0"/>
        <w:rPr>
          <w:rFonts w:ascii="Times New Roman" w:hAnsi="Times New Roman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47. Вокруг трофических язв, нагноившихся послеоперационных ран развивается экзема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истинная 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себорейная 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профессиональная 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микотическая 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микробная </w:t>
      </w:r>
    </w:p>
    <w:p w:rsidR="00000000" w:rsidRDefault="00B23DE3">
      <w:pPr>
        <w:spacing w:before="0"/>
        <w:rPr>
          <w:rFonts w:ascii="Times New Roman" w:hAnsi="Times New Roman"/>
          <w:b/>
          <w:sz w:val="28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48. Достоверно подтверждает диагноз позднего врождённог</w:t>
      </w:r>
      <w:r>
        <w:rPr>
          <w:caps/>
          <w:sz w:val="24"/>
        </w:rPr>
        <w:t>о сифилиса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триада Гетчинсона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околоротовые рубцы Фурнье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псевдопаралич Парро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кисетообразные моляры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сифилитические папулы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49. Основное различие между фурункулом и фурункулезом в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локализации высыпаний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количестве высыпаний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характере теч</w:t>
      </w:r>
      <w:r>
        <w:rPr>
          <w:rFonts w:ascii="Times New Roman" w:hAnsi="Times New Roman"/>
          <w:sz w:val="28"/>
        </w:rPr>
        <w:t>ения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общей симптоматике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развитии осложнений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50. Наследственная предрасположенность играет важную роль в развитии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атопического дерматита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фурункулеза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красной волчанки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сифилиса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5) гонореи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51. О возможности развит</w:t>
      </w:r>
      <w:r>
        <w:rPr>
          <w:rFonts w:ascii="Times New Roman" w:hAnsi="Times New Roman"/>
          <w:b/>
          <w:caps/>
        </w:rPr>
        <w:t xml:space="preserve">ия раннего нейросифилиса </w:t>
      </w:r>
      <w:r>
        <w:rPr>
          <w:rFonts w:ascii="Times New Roman" w:hAnsi="Times New Roman"/>
          <w:b/>
          <w:caps/>
        </w:rPr>
        <w:lastRenderedPageBreak/>
        <w:t>свидетельствует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гумма твердого неба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мезаортит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генерализованная розеола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сифилитическое облысение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полиаденит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52.Лечение больных бензил-пенициллином может осложняться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эмболией легкого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некрозом на месте инъекции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нефропатией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полиневритом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анафилактическим шоком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53. Наиболее эффективен для лечения хламидийного уретрита 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пенициллин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метронидазол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тетрациклин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левамизол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аспирин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54. Синдром Стивенса-Джонсона - вариант тяжёлого течения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вульгарной</w:t>
      </w:r>
      <w:r>
        <w:rPr>
          <w:rFonts w:ascii="Times New Roman" w:hAnsi="Times New Roman"/>
          <w:sz w:val="28"/>
        </w:rPr>
        <w:t xml:space="preserve"> пузырчатки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красной волчанки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многоформной экссудативной эритемы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экземы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псориаза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55. Первичный морфологический элемент при многоформной экссудативной эритеме 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узелок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бугорок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узел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воспалительное пятно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волдырь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B23DE3">
      <w:pPr>
        <w:pStyle w:val="BodyTextIndent2"/>
        <w:spacing w:line="240" w:lineRule="auto"/>
        <w:ind w:left="720" w:firstLine="0"/>
        <w:rPr>
          <w:b/>
          <w:caps/>
          <w:sz w:val="24"/>
        </w:rPr>
      </w:pPr>
    </w:p>
    <w:p w:rsidR="00000000" w:rsidRDefault="00B23DE3">
      <w:pPr>
        <w:pStyle w:val="BodyTextIndent2"/>
        <w:spacing w:line="240" w:lineRule="auto"/>
        <w:ind w:left="720" w:firstLine="0"/>
        <w:rPr>
          <w:b/>
          <w:caps/>
          <w:sz w:val="24"/>
        </w:rPr>
      </w:pPr>
    </w:p>
    <w:p w:rsidR="00000000" w:rsidRDefault="00B23DE3">
      <w:pPr>
        <w:pStyle w:val="BodyTextIndent2"/>
        <w:spacing w:line="240" w:lineRule="auto"/>
        <w:ind w:left="720" w:firstLine="0"/>
        <w:rPr>
          <w:b/>
          <w:caps/>
          <w:sz w:val="24"/>
        </w:rPr>
      </w:pPr>
    </w:p>
    <w:p w:rsidR="00000000" w:rsidRDefault="00B23DE3">
      <w:pPr>
        <w:pStyle w:val="BodyTextIndent2"/>
        <w:spacing w:line="240" w:lineRule="auto"/>
        <w:ind w:left="720" w:firstLine="0"/>
        <w:rPr>
          <w:b/>
          <w:caps/>
          <w:sz w:val="24"/>
        </w:rPr>
      </w:pPr>
    </w:p>
    <w:p w:rsidR="00000000" w:rsidRDefault="00B23DE3">
      <w:pPr>
        <w:pStyle w:val="BodyTextIndent2"/>
        <w:spacing w:line="240" w:lineRule="auto"/>
        <w:ind w:left="720" w:firstLine="0"/>
        <w:rPr>
          <w:b/>
          <w:caps/>
          <w:sz w:val="24"/>
        </w:rPr>
      </w:pPr>
    </w:p>
    <w:p w:rsidR="00000000" w:rsidRDefault="00B23DE3">
      <w:pPr>
        <w:pStyle w:val="BodyTextIndent2"/>
        <w:spacing w:line="240" w:lineRule="auto"/>
        <w:ind w:left="720" w:firstLine="0"/>
        <w:rPr>
          <w:b/>
          <w:caps/>
          <w:sz w:val="24"/>
        </w:rPr>
      </w:pPr>
    </w:p>
    <w:p w:rsidR="00000000" w:rsidRDefault="00B23DE3">
      <w:pPr>
        <w:pStyle w:val="BodyTextIndent2"/>
        <w:spacing w:line="240" w:lineRule="auto"/>
        <w:ind w:left="720" w:firstLine="0"/>
        <w:rPr>
          <w:b/>
          <w:caps/>
          <w:sz w:val="24"/>
        </w:rPr>
      </w:pPr>
    </w:p>
    <w:p w:rsidR="00000000" w:rsidRDefault="00B23DE3">
      <w:pPr>
        <w:pStyle w:val="BodyTextIndent2"/>
        <w:spacing w:line="240" w:lineRule="auto"/>
        <w:ind w:left="720" w:firstLine="0"/>
        <w:rPr>
          <w:b/>
          <w:caps/>
          <w:sz w:val="24"/>
        </w:rPr>
      </w:pPr>
      <w:r>
        <w:rPr>
          <w:b/>
          <w:caps/>
          <w:sz w:val="24"/>
        </w:rPr>
        <w:t>56. Для лечен</w:t>
      </w:r>
      <w:r>
        <w:rPr>
          <w:b/>
          <w:caps/>
          <w:sz w:val="24"/>
        </w:rPr>
        <w:t>ия больных  хронической красной волчанкой применяются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антибиотики широкого спектра действия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антималярийные препараты  (делагил, хлорохин)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цитостатики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серно-дегтярная мазь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седативные препараты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B23DE3">
      <w:pPr>
        <w:pStyle w:val="BodyText2"/>
        <w:spacing w:line="240" w:lineRule="auto"/>
        <w:ind w:left="720" w:firstLine="0"/>
        <w:rPr>
          <w:b/>
          <w:caps/>
          <w:sz w:val="24"/>
        </w:rPr>
      </w:pPr>
      <w:r>
        <w:rPr>
          <w:b/>
          <w:caps/>
          <w:sz w:val="24"/>
        </w:rPr>
        <w:t>57. Первый клинический симптом дискоидной красно</w:t>
      </w:r>
      <w:r>
        <w:rPr>
          <w:b/>
          <w:caps/>
          <w:sz w:val="24"/>
        </w:rPr>
        <w:t xml:space="preserve">й волчанки </w:t>
      </w:r>
    </w:p>
    <w:p w:rsidR="00000000" w:rsidRDefault="00B23DE3">
      <w:pPr>
        <w:pStyle w:val="BodyText2"/>
        <w:spacing w:line="240" w:lineRule="auto"/>
        <w:ind w:left="720" w:firstLine="720"/>
      </w:pPr>
      <w:r>
        <w:t>1) мокнутие</w:t>
      </w:r>
    </w:p>
    <w:p w:rsidR="00000000" w:rsidRDefault="00B23DE3">
      <w:pPr>
        <w:pStyle w:val="BodyText2"/>
        <w:spacing w:line="240" w:lineRule="auto"/>
        <w:ind w:left="1440" w:firstLine="0"/>
      </w:pPr>
      <w:r>
        <w:t>2) эритема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паракератотические чешуйки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лихенизация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розеола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B23DE3">
      <w:pPr>
        <w:pStyle w:val="BodyTextIndent2"/>
        <w:spacing w:line="240" w:lineRule="auto"/>
        <w:ind w:left="720" w:firstLine="0"/>
        <w:rPr>
          <w:b/>
          <w:caps/>
          <w:sz w:val="24"/>
        </w:rPr>
      </w:pPr>
      <w:r>
        <w:rPr>
          <w:b/>
          <w:caps/>
          <w:sz w:val="24"/>
        </w:rPr>
        <w:t>58. Интертригинозная эпидермофития стоп может осложняться</w:t>
      </w:r>
    </w:p>
    <w:p w:rsidR="00000000" w:rsidRDefault="00B23DE3">
      <w:pPr>
        <w:pStyle w:val="BodyTextIndent2"/>
        <w:spacing w:line="240" w:lineRule="auto"/>
        <w:ind w:left="720" w:firstLine="720"/>
      </w:pPr>
      <w:r>
        <w:t>1) истинной экземой</w:t>
      </w:r>
    </w:p>
    <w:p w:rsidR="00000000" w:rsidRDefault="00B23DE3">
      <w:pPr>
        <w:pStyle w:val="BodyTextIndent2"/>
        <w:spacing w:line="240" w:lineRule="auto"/>
        <w:ind w:left="720" w:firstLine="720"/>
      </w:pPr>
      <w:r>
        <w:t>2) поражению суставов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рожистому воспалению голени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токсидермией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трофической яз</w:t>
      </w:r>
      <w:r>
        <w:rPr>
          <w:rFonts w:ascii="Times New Roman" w:hAnsi="Times New Roman"/>
          <w:sz w:val="28"/>
        </w:rPr>
        <w:t>вой голени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59. Глубокая форма стрептодермии 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стрептококковая импетиго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стрептококковая заеда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стрептококковая эктима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околоногтевая фликтена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вульгарная импетиго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60. Поверхностное стафилококковое поражение кожи 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остиофолликулит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фурункул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гидраденит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импетиго вульгарная</w:t>
      </w:r>
    </w:p>
    <w:p w:rsidR="00000000" w:rsidRPr="00537816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эктима</w:t>
      </w:r>
    </w:p>
    <w:p w:rsidR="00000000" w:rsidRPr="00537816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>61. В очаге поражения при простом герпесе обнаруживаются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гнойнички, язвы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узелки, чешуйки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папулы, волдыри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бугорки, язвы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пузырьки, эрозии, корки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62.Грибом из рода трихофитонов вызывается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эпид</w:t>
      </w:r>
      <w:r>
        <w:rPr>
          <w:rFonts w:ascii="Times New Roman" w:hAnsi="Times New Roman"/>
          <w:sz w:val="28"/>
        </w:rPr>
        <w:t>ермофития стоп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эритразма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 вульгарный сикоз</w:t>
      </w:r>
    </w:p>
    <w:p w:rsidR="00000000" w:rsidRDefault="00B23DE3">
      <w:pPr>
        <w:pStyle w:val="a3"/>
        <w:tabs>
          <w:tab w:val="clear" w:pos="4153"/>
          <w:tab w:val="clear" w:pos="8306"/>
        </w:tabs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опоясывающий лишай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отрубевидный лишай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tabs>
          <w:tab w:val="left" w:pos="851"/>
        </w:tabs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63. Сифилитическая пузырчатка новорождённых локализуется на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коже туловища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коже лица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ладонях и подошвах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волосистой части кожи головы</w:t>
      </w:r>
    </w:p>
    <w:p w:rsidR="00000000" w:rsidRPr="00537816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коже ягодиц и бё</w:t>
      </w:r>
      <w:r>
        <w:rPr>
          <w:rFonts w:ascii="Times New Roman" w:hAnsi="Times New Roman"/>
          <w:sz w:val="28"/>
        </w:rPr>
        <w:t>дер</w:t>
      </w:r>
    </w:p>
    <w:p w:rsidR="00000000" w:rsidRPr="00537816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64. «Бляшки скошенного луга» (сифилид вторичного периода сифилиса) возникают на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коже волосистой части головы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коже подмышечных впадин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лобке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спинке языка</w:t>
      </w:r>
    </w:p>
    <w:p w:rsidR="00000000" w:rsidRDefault="00B23DE3">
      <w:pPr>
        <w:numPr>
          <w:ilvl w:val="0"/>
          <w:numId w:val="7"/>
        </w:num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ладонях и подошвах</w:t>
      </w:r>
    </w:p>
    <w:p w:rsidR="00000000" w:rsidRDefault="00B23DE3">
      <w:pPr>
        <w:spacing w:before="0"/>
        <w:ind w:left="0"/>
        <w:rPr>
          <w:rFonts w:ascii="Times New Roman" w:hAnsi="Times New Roman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65. Для лечения урогенитального хламидиоза применяется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бисептол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трихопол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сумамед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бициллин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делагил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66. Продолжительность первичного периода сифилиса составляет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1-2 недели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3-4 недели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6-7 недель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10-12 недель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5-6 месяцев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67. Заболевание-маркёр ВИЧ-инфекции 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атопический дерматит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рецидивиру</w:t>
      </w:r>
      <w:r>
        <w:rPr>
          <w:rFonts w:ascii="Times New Roman" w:hAnsi="Times New Roman"/>
          <w:sz w:val="28"/>
        </w:rPr>
        <w:t>ющий герпес зостер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эритематоз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вульгарная пузырчатка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многоформная эксудативная эритема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>68. Для лечения больного чесоткой используют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мази с антибиотиками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бензил-бензоат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 применение УФО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применение ПУВА-терапии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кортикостероидные мази</w:t>
      </w:r>
    </w:p>
    <w:p w:rsidR="00000000" w:rsidRDefault="00B23DE3">
      <w:pPr>
        <w:spacing w:before="0"/>
        <w:ind w:left="0"/>
        <w:rPr>
          <w:rFonts w:ascii="Times New Roman" w:hAnsi="Times New Roman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69. Развитие фурункулёза обуславливает</w:t>
      </w:r>
    </w:p>
    <w:p w:rsidR="00000000" w:rsidRDefault="00B23DE3">
      <w:pPr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1) гепатит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пиелонефрит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гипертоническая болезнь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сахарный диабет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ишемическая болезнь сердца</w:t>
      </w: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70. Вегетирующие папулы («широкие кондиломы») при вторичном рецидивном сифилисе возникают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лице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 коже </w:t>
      </w:r>
      <w:r>
        <w:rPr>
          <w:rFonts w:ascii="Times New Roman" w:hAnsi="Times New Roman"/>
          <w:sz w:val="28"/>
        </w:rPr>
        <w:t>спины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крупных складках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 волосистой части головы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 ладонях и подошвах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71. Глубокая форма стафилококкового поражения кожи 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остиофолликулит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фолликулит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фурункул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сикоз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импетиго вульгарная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 xml:space="preserve">72. Первичный морфологический элемент при </w:t>
      </w:r>
      <w:r>
        <w:rPr>
          <w:caps/>
          <w:sz w:val="24"/>
        </w:rPr>
        <w:t xml:space="preserve">красном плоском лишае 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пятно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папула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бугорок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пузырек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волдырь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t>73. Быстрее других приведёт к разрешению отека Квинке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преднизолон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пипольфен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адреналин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глюконат кальция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тиосульфат натрия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</w:p>
    <w:p w:rsidR="00000000" w:rsidRDefault="00B23DE3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t>74. Причиной генерализованного зуда кожи м</w:t>
      </w:r>
      <w:r>
        <w:rPr>
          <w:caps/>
          <w:sz w:val="24"/>
        </w:rPr>
        <w:t>ожет быть</w:t>
      </w:r>
    </w:p>
    <w:p w:rsidR="00000000" w:rsidRDefault="00B23DE3">
      <w:pPr>
        <w:tabs>
          <w:tab w:val="left" w:pos="1418"/>
        </w:tabs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1) простой пузырьковый лишай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язвенная болезнь желудка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простатит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 туберкулез легких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лейкоз</w:t>
      </w:r>
    </w:p>
    <w:p w:rsidR="00000000" w:rsidRPr="00537816" w:rsidRDefault="00B23DE3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75. Больному с созревшим фурункулом  на коже предплечья назначают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антибиотики внутрь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повязка с мазью с антибиотиками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вскрытие фурунку</w:t>
      </w:r>
      <w:r>
        <w:rPr>
          <w:rFonts w:ascii="Times New Roman" w:hAnsi="Times New Roman"/>
          <w:sz w:val="28"/>
        </w:rPr>
        <w:t>ла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горячая ванна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ихтиоловая «лепешка»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76. Больному с фурункулом верхней губы прежде всего назначают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повязку с мазью Вишневского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повязку с мазью с антибиотиком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немедленное вскрытие фурункула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антибиотики внутрь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согревающий компресс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77.</w:t>
      </w:r>
      <w:r>
        <w:rPr>
          <w:caps/>
          <w:sz w:val="24"/>
        </w:rPr>
        <w:t xml:space="preserve"> Для оптимизации лечения больного фурункулезом прежде всего назначают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УВЧ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рентгенография легких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исследование крови на сахар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антибиотики внутрь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аутогемотерапия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pStyle w:val="a6"/>
        <w:spacing w:line="240" w:lineRule="auto"/>
        <w:ind w:right="0" w:firstLine="720"/>
        <w:rPr>
          <w:caps/>
          <w:sz w:val="24"/>
        </w:rPr>
      </w:pPr>
      <w:r>
        <w:rPr>
          <w:caps/>
          <w:sz w:val="24"/>
        </w:rPr>
        <w:t xml:space="preserve">78. Эрозии предшествует 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узелок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бугорок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волдырь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пузырь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узел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79. Я</w:t>
      </w:r>
      <w:r>
        <w:rPr>
          <w:rFonts w:ascii="Times New Roman" w:hAnsi="Times New Roman"/>
          <w:b/>
          <w:caps/>
        </w:rPr>
        <w:t xml:space="preserve">зве предшествует 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пузырь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пузырек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волдырь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гнойничок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бугорок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80. Больной с кандидозом паховых складок, лечённой  в течение 2-х недель без улучшения, проводят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исследование мазков на гонококки и трихомонады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ректороманоскопию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исследован</w:t>
      </w:r>
      <w:r>
        <w:rPr>
          <w:rFonts w:ascii="Times New Roman" w:hAnsi="Times New Roman"/>
          <w:sz w:val="28"/>
        </w:rPr>
        <w:t>ие крови и мочи на сахар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 рентгенографию желудка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печеночные пробы</w:t>
      </w:r>
    </w:p>
    <w:p w:rsidR="00000000" w:rsidRPr="00537816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81. Первичный морфологический элемент при острой экземе 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пятно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узелок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пузырек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гнойничок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волдырь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pStyle w:val="5"/>
        <w:spacing w:line="240" w:lineRule="auto"/>
        <w:ind w:left="0" w:right="0" w:firstLine="720"/>
        <w:rPr>
          <w:sz w:val="24"/>
        </w:rPr>
      </w:pPr>
      <w:r>
        <w:rPr>
          <w:sz w:val="24"/>
        </w:rPr>
        <w:t>82 Синдром Лайела - тяжёлая форма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токсидермии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крапивницы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красно</w:t>
      </w:r>
      <w:r>
        <w:rPr>
          <w:rFonts w:ascii="Times New Roman" w:hAnsi="Times New Roman"/>
          <w:sz w:val="28"/>
        </w:rPr>
        <w:t>й волчанки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псориаза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красного плоского лишая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83. При острой крапивнице возникает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пятно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пузырек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волдырь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пузырь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5.) узелок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84. Наилучший терапевтический эффект при лечении больных вульгарной пузырчаткой дают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антибиотики</w:t>
      </w:r>
    </w:p>
    <w:p w:rsidR="00000000" w:rsidRDefault="00B23DE3">
      <w:pPr>
        <w:tabs>
          <w:tab w:val="left" w:pos="720"/>
        </w:tabs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2) сульфанилам</w:t>
      </w:r>
      <w:r>
        <w:rPr>
          <w:rFonts w:ascii="Times New Roman" w:hAnsi="Times New Roman"/>
          <w:sz w:val="28"/>
        </w:rPr>
        <w:t>идные препараты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иммуномодудяторы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кортикостероиды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противомалярийные препараты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85. Лечение больного фурункулезом может существенно оптимизировать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исследование печени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исследование иммунного статуса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определение наличия белка в моче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цитоло</w:t>
      </w:r>
      <w:r>
        <w:rPr>
          <w:rFonts w:ascii="Times New Roman" w:hAnsi="Times New Roman"/>
          <w:sz w:val="28"/>
        </w:rPr>
        <w:t>гическое исследование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кожно-аллергические пробы</w:t>
      </w:r>
    </w:p>
    <w:p w:rsidR="00000000" w:rsidRDefault="00B23DE3">
      <w:pPr>
        <w:spacing w:before="0"/>
        <w:ind w:left="720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>86. Больному с синдромом Лайелла немедленно назначают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антибиотики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кортикостероиды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сульфаниламиды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витамины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цитостатики</w:t>
      </w:r>
    </w:p>
    <w:p w:rsidR="00000000" w:rsidRPr="00537816" w:rsidRDefault="00B23DE3">
      <w:pPr>
        <w:pStyle w:val="BodyText20"/>
        <w:spacing w:line="240" w:lineRule="auto"/>
        <w:ind w:left="720"/>
        <w:rPr>
          <w:caps/>
          <w:sz w:val="24"/>
        </w:rPr>
      </w:pPr>
    </w:p>
    <w:p w:rsidR="00000000" w:rsidRDefault="00B23DE3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lastRenderedPageBreak/>
        <w:t>87. Необходимо срочно госпитализировать больного при локализации фурунк</w:t>
      </w:r>
      <w:r>
        <w:rPr>
          <w:caps/>
          <w:sz w:val="24"/>
        </w:rPr>
        <w:t>ула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задней поверхности шеи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пояснично-крестцовой области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 верхней губе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 животе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  предплечье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88. Реакция Вассермана становится положительной от момента заражения сифилисом через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одну неделю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три недели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шесть недель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три м</w:t>
      </w:r>
      <w:r>
        <w:rPr>
          <w:rFonts w:ascii="Times New Roman" w:hAnsi="Times New Roman"/>
          <w:sz w:val="28"/>
        </w:rPr>
        <w:t>есяца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шесть месяцев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pStyle w:val="BodyText20"/>
        <w:spacing w:line="240" w:lineRule="auto"/>
        <w:ind w:firstLine="720"/>
        <w:rPr>
          <w:caps/>
          <w:sz w:val="24"/>
        </w:rPr>
      </w:pPr>
      <w:r>
        <w:rPr>
          <w:caps/>
          <w:sz w:val="24"/>
        </w:rPr>
        <w:t>89. Болезненностью сопровождается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твердый шанкр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регионарный склераденит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интерстициальный сифилитический глоссит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бугорковый сифилид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вегетирующие папулы («широкие кондиломы»)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90. Аневризма восходящей части дуги аорты –</w:t>
      </w:r>
      <w:r>
        <w:rPr>
          <w:caps/>
          <w:sz w:val="24"/>
        </w:rPr>
        <w:t>клинический признак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ревматизма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туберкулёза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сифилиса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красной волчанки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болезни крови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91. Инфицирование плода у больной сифилисом беременной женщины происходит на</w:t>
      </w:r>
    </w:p>
    <w:p w:rsidR="00000000" w:rsidRDefault="00B23DE3">
      <w:pPr>
        <w:spacing w:before="0"/>
        <w:ind w:left="108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1-2 месяце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3 месяце</w:t>
      </w:r>
    </w:p>
    <w:p w:rsidR="00000000" w:rsidRDefault="00B23DE3">
      <w:pPr>
        <w:spacing w:before="0"/>
        <w:ind w:left="108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4-5 месяце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6-7 месяце</w:t>
      </w:r>
    </w:p>
    <w:p w:rsidR="00000000" w:rsidRDefault="00B23DE3">
      <w:pPr>
        <w:spacing w:before="0"/>
        <w:ind w:left="108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8-9 месяце</w:t>
      </w:r>
    </w:p>
    <w:p w:rsidR="00000000" w:rsidRPr="00537816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92. Строго </w:t>
      </w:r>
      <w:r>
        <w:rPr>
          <w:rFonts w:ascii="Times New Roman" w:hAnsi="Times New Roman"/>
          <w:b/>
          <w:caps/>
        </w:rPr>
        <w:t xml:space="preserve">обязательный признак зубов Гетчинсона </w:t>
      </w:r>
    </w:p>
    <w:p w:rsidR="00000000" w:rsidRDefault="00B23DE3">
      <w:pPr>
        <w:tabs>
          <w:tab w:val="left" w:pos="851"/>
        </w:tabs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1) уменьшение их размеров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полулунная выемка на режущем крае</w:t>
      </w:r>
    </w:p>
    <w:p w:rsidR="00000000" w:rsidRDefault="00B23DE3">
      <w:pPr>
        <w:pStyle w:val="a8"/>
        <w:spacing w:line="240" w:lineRule="auto"/>
        <w:ind w:left="1440" w:right="0" w:firstLine="0"/>
        <w:rPr>
          <w:sz w:val="28"/>
        </w:rPr>
      </w:pPr>
      <w:r>
        <w:rPr>
          <w:sz w:val="28"/>
        </w:rPr>
        <w:t>3) сужение режущего края не менее, чем на 2мм относительно шейки зуба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бочкообразная форма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наличие диастемы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pStyle w:val="BodyText20"/>
        <w:spacing w:line="240" w:lineRule="auto"/>
        <w:ind w:firstLine="720"/>
        <w:rPr>
          <w:caps/>
          <w:sz w:val="24"/>
        </w:rPr>
      </w:pPr>
      <w:r>
        <w:rPr>
          <w:caps/>
          <w:sz w:val="24"/>
        </w:rPr>
        <w:t>93. ВИЧ - инфицированному пациенту про</w:t>
      </w:r>
      <w:r>
        <w:rPr>
          <w:caps/>
          <w:sz w:val="24"/>
        </w:rPr>
        <w:t>тивопоказаны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атибиотики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сульфаниламиды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иммуностимуляторы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противомалярийные препараты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витамины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94. При кожном зуде, как самостоятельном заболевании, из элементов сыпи встреча</w:t>
      </w:r>
      <w:r>
        <w:rPr>
          <w:caps/>
          <w:color w:val="000000"/>
          <w:sz w:val="24"/>
        </w:rPr>
        <w:t xml:space="preserve">ются </w:t>
      </w:r>
      <w:r>
        <w:rPr>
          <w:caps/>
          <w:sz w:val="24"/>
        </w:rPr>
        <w:t>только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экскориации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волдыри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эрозии</w:t>
      </w:r>
    </w:p>
    <w:p w:rsidR="00000000" w:rsidRDefault="00B23DE3">
      <w:pPr>
        <w:pStyle w:val="a3"/>
        <w:tabs>
          <w:tab w:val="clear" w:pos="4153"/>
          <w:tab w:val="clear" w:pos="8306"/>
        </w:tabs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везикулы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папу</w:t>
      </w:r>
      <w:r>
        <w:rPr>
          <w:rFonts w:ascii="Times New Roman" w:hAnsi="Times New Roman"/>
          <w:sz w:val="28"/>
        </w:rPr>
        <w:t>лы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t>95. Интерстициальный сифилитический глоссит-признак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вторичного рецидивного сифилиса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третичного сифилиса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первичного сифилиса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врождённого сифилиса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вторичного свежего сифилиса</w:t>
      </w:r>
    </w:p>
    <w:p w:rsidR="00000000" w:rsidRDefault="00B23DE3">
      <w:pPr>
        <w:spacing w:before="0"/>
        <w:ind w:left="0"/>
        <w:rPr>
          <w:rFonts w:ascii="Times New Roman" w:hAnsi="Times New Roman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96. Триаду Гетчинсона составляют 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зубы Гетчинсона, «лабиринт</w:t>
      </w:r>
      <w:r>
        <w:rPr>
          <w:rFonts w:ascii="Times New Roman" w:hAnsi="Times New Roman"/>
          <w:sz w:val="28"/>
        </w:rPr>
        <w:t>ная глухота», седловидный нос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зубы Гетчинсона, паренхиматозный кератит, седловидный нос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зубы Гетчинсона, «лабиринтная глухота», паренхиматозный кератит</w:t>
      </w:r>
    </w:p>
    <w:p w:rsidR="00000000" w:rsidRDefault="00B23DE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зубы Гетчинсона, паренхиматозный кератит, сифилитический гепатит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зубы Гетчинсона, саблевидны</w:t>
      </w:r>
      <w:r>
        <w:rPr>
          <w:rFonts w:ascii="Times New Roman" w:hAnsi="Times New Roman"/>
          <w:sz w:val="28"/>
        </w:rPr>
        <w:t>е голени, готическое нёбо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97. Для наружного лечения больных простым герпесом применяют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преднизолоновая мазь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флуцинар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синтомициновая эмульсия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салициловая мазь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крем «Зовиракс»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98. Паренхиматозный кератит - достоверный признак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первич</w:t>
      </w:r>
      <w:r>
        <w:rPr>
          <w:rFonts w:ascii="Times New Roman" w:hAnsi="Times New Roman"/>
          <w:sz w:val="28"/>
        </w:rPr>
        <w:t>ного сифилиса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вторичного сифилиса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третичного сифилиса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раннего врождённого сифилиса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позднего врождённого сифилис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99. Характерный признак простого герпеса 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склонность к рецидивированию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хроническое длительное течение без периодов ремиссий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начало заболевания преимущественно в пожилом возрасте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возникновение рецидивов после нервного перенапряжения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провоцирующее воздействие нарушений в диете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100. Диагноз вульгарной пузырчатки подтверждается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симптомом Никольского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реакцией Манту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феноменом Кебнера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йодной пробой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феноменом Ауспитца</w:t>
      </w: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B23DE3">
      <w:pPr>
        <w:spacing w:before="0"/>
        <w:ind w:left="0"/>
        <w:rPr>
          <w:rFonts w:ascii="Times New Roman" w:hAnsi="Times New Roman"/>
        </w:rPr>
      </w:pPr>
    </w:p>
    <w:p w:rsidR="00000000" w:rsidRDefault="00B23DE3">
      <w:pPr>
        <w:pStyle w:val="2"/>
        <w:spacing w:line="240" w:lineRule="auto"/>
        <w:ind w:left="0"/>
        <w:jc w:val="center"/>
        <w:rPr>
          <w:sz w:val="28"/>
        </w:rPr>
      </w:pPr>
      <w:r>
        <w:rPr>
          <w:sz w:val="28"/>
        </w:rPr>
        <w:t>ОТВЕТЫ НА ТЕСТЫ ПО КОЖНЫМ И ВЕНЕРИЧЕСКИМ БОЛЕЗНЯМ Вариант 2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2127"/>
        <w:gridCol w:w="1984"/>
        <w:gridCol w:w="200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340"/>
        </w:trPr>
        <w:tc>
          <w:tcPr>
            <w:tcW w:w="1984" w:type="dxa"/>
          </w:tcPr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B23DE3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13 </w:t>
            </w:r>
            <w:r>
              <w:rPr>
                <w:rFonts w:ascii="Times New Roman" w:hAnsi="Times New Roman"/>
                <w:sz w:val="28"/>
              </w:rPr>
              <w:t>- 4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14 </w:t>
            </w:r>
            <w:r>
              <w:rPr>
                <w:rFonts w:ascii="Times New Roman" w:hAnsi="Times New Roman"/>
                <w:sz w:val="28"/>
              </w:rPr>
              <w:t>- 1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15 </w:t>
            </w:r>
            <w:r>
              <w:rPr>
                <w:rFonts w:ascii="Times New Roman" w:hAnsi="Times New Roman"/>
                <w:sz w:val="28"/>
              </w:rPr>
              <w:t>- 1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16 </w:t>
            </w:r>
            <w:r>
              <w:rPr>
                <w:rFonts w:ascii="Times New Roman" w:hAnsi="Times New Roman"/>
                <w:sz w:val="28"/>
              </w:rPr>
              <w:t>- 1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17 </w:t>
            </w:r>
            <w:r>
              <w:rPr>
                <w:rFonts w:ascii="Times New Roman" w:hAnsi="Times New Roman"/>
                <w:sz w:val="28"/>
              </w:rPr>
              <w:t>- 1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18 </w:t>
            </w:r>
            <w:r>
              <w:rPr>
                <w:rFonts w:ascii="Times New Roman" w:hAnsi="Times New Roman"/>
                <w:sz w:val="28"/>
              </w:rPr>
              <w:t>- 4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19 </w:t>
            </w:r>
            <w:r>
              <w:rPr>
                <w:rFonts w:ascii="Times New Roman" w:hAnsi="Times New Roman"/>
                <w:sz w:val="28"/>
              </w:rPr>
              <w:t>- 5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20 </w:t>
            </w:r>
            <w:r>
              <w:rPr>
                <w:rFonts w:ascii="Times New Roman" w:hAnsi="Times New Roman"/>
                <w:sz w:val="28"/>
              </w:rPr>
              <w:t>- 2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21 </w:t>
            </w:r>
            <w:r>
              <w:rPr>
                <w:rFonts w:ascii="Times New Roman" w:hAnsi="Times New Roman"/>
                <w:sz w:val="28"/>
                <w:lang w:val="en-US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22 -</w:t>
            </w:r>
            <w:r>
              <w:rPr>
                <w:rFonts w:ascii="Times New Roman" w:hAnsi="Times New Roman"/>
                <w:sz w:val="28"/>
              </w:rPr>
              <w:t xml:space="preserve">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</w:tc>
        <w:tc>
          <w:tcPr>
            <w:tcW w:w="2127" w:type="dxa"/>
          </w:tcPr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26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35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36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37 </w:t>
            </w:r>
            <w:r>
              <w:rPr>
                <w:rFonts w:ascii="Times New Roman" w:hAnsi="Times New Roman"/>
                <w:sz w:val="28"/>
              </w:rPr>
              <w:t>- 1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38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39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40</w:t>
            </w:r>
            <w:r>
              <w:rPr>
                <w:rFonts w:ascii="Times New Roman" w:hAnsi="Times New Roman"/>
                <w:sz w:val="28"/>
              </w:rPr>
              <w:t xml:space="preserve"> –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41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42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43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44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45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46</w:t>
            </w:r>
            <w:r>
              <w:rPr>
                <w:rFonts w:ascii="Times New Roman" w:hAnsi="Times New Roman"/>
                <w:sz w:val="28"/>
              </w:rPr>
              <w:t xml:space="preserve"> –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47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48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49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50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</w:tc>
        <w:tc>
          <w:tcPr>
            <w:tcW w:w="1984" w:type="dxa"/>
          </w:tcPr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51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52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53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54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55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B23DE3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56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57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58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59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60</w:t>
            </w:r>
            <w:r>
              <w:rPr>
                <w:rFonts w:ascii="Times New Roman" w:hAnsi="Times New Roman"/>
                <w:sz w:val="28"/>
              </w:rPr>
              <w:t xml:space="preserve"> – 1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61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62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63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64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65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66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67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68 </w:t>
            </w:r>
            <w:r>
              <w:rPr>
                <w:rFonts w:ascii="Times New Roman" w:hAnsi="Times New Roman"/>
                <w:sz w:val="28"/>
              </w:rPr>
              <w:t>- 2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69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70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71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72 </w:t>
            </w:r>
            <w:r>
              <w:rPr>
                <w:rFonts w:ascii="Times New Roman" w:hAnsi="Times New Roman"/>
                <w:sz w:val="28"/>
              </w:rPr>
              <w:t>- 2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73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74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75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</w:tc>
        <w:tc>
          <w:tcPr>
            <w:tcW w:w="2009" w:type="dxa"/>
          </w:tcPr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76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77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78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79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80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81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82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83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84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85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86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87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88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89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90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91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92</w:t>
            </w:r>
            <w:r>
              <w:rPr>
                <w:rFonts w:ascii="Times New Roman" w:hAnsi="Times New Roman"/>
                <w:sz w:val="28"/>
              </w:rPr>
              <w:t xml:space="preserve"> - 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93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94</w:t>
            </w: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1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95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96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97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98 </w:t>
            </w:r>
            <w:r>
              <w:rPr>
                <w:rFonts w:ascii="Times New Roman" w:hAnsi="Times New Roman"/>
                <w:sz w:val="28"/>
              </w:rPr>
              <w:t>- 5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99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B23DE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100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</w:tc>
      </w:tr>
    </w:tbl>
    <w:p w:rsidR="00B23DE3" w:rsidRDefault="00B23DE3">
      <w:pPr>
        <w:ind w:left="0"/>
        <w:rPr>
          <w:lang w:val="en-US"/>
        </w:rPr>
      </w:pPr>
    </w:p>
    <w:sectPr w:rsidR="00B23DE3">
      <w:headerReference w:type="default" r:id="rId8"/>
      <w:pgSz w:w="11900" w:h="16820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E3" w:rsidRDefault="00B23DE3">
      <w:pPr>
        <w:spacing w:before="0"/>
      </w:pPr>
      <w:r>
        <w:separator/>
      </w:r>
    </w:p>
  </w:endnote>
  <w:endnote w:type="continuationSeparator" w:id="0">
    <w:p w:rsidR="00B23DE3" w:rsidRDefault="00B23D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E3" w:rsidRDefault="00B23DE3">
      <w:pPr>
        <w:spacing w:before="0"/>
      </w:pPr>
      <w:r>
        <w:separator/>
      </w:r>
    </w:p>
  </w:footnote>
  <w:footnote w:type="continuationSeparator" w:id="0">
    <w:p w:rsidR="00B23DE3" w:rsidRDefault="00B23DE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23DE3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7816"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B23D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9F0"/>
    <w:multiLevelType w:val="singleLevel"/>
    <w:tmpl w:val="F41EE980"/>
    <w:lvl w:ilvl="0">
      <w:start w:val="5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1B6F2C4E"/>
    <w:multiLevelType w:val="hybridMultilevel"/>
    <w:tmpl w:val="B40A532E"/>
    <w:lvl w:ilvl="0">
      <w:start w:val="5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4DE0D8E"/>
    <w:multiLevelType w:val="hybridMultilevel"/>
    <w:tmpl w:val="1B1A3B1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8335817"/>
    <w:multiLevelType w:val="hybridMultilevel"/>
    <w:tmpl w:val="C682013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6667F4"/>
    <w:multiLevelType w:val="singleLevel"/>
    <w:tmpl w:val="A5287302"/>
    <w:lvl w:ilvl="0">
      <w:start w:val="5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5">
    <w:nsid w:val="5846514A"/>
    <w:multiLevelType w:val="hybridMultilevel"/>
    <w:tmpl w:val="B64864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0819A8"/>
    <w:multiLevelType w:val="hybridMultilevel"/>
    <w:tmpl w:val="06D67C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16"/>
    <w:rsid w:val="00537816"/>
    <w:rsid w:val="00B2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80"/>
      <w:ind w:left="1440"/>
    </w:pPr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spacing w:before="0" w:line="360" w:lineRule="auto"/>
      <w:ind w:left="3640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spacing w:before="0" w:line="360" w:lineRule="auto"/>
      <w:ind w:left="1280"/>
      <w:outlineLvl w:val="1"/>
    </w:pPr>
    <w:rPr>
      <w:rFonts w:ascii="Times New Roman" w:hAnsi="Times New Roman"/>
      <w:b/>
      <w:sz w:val="32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ind w:left="142" w:right="-4172" w:firstLine="1298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0" w:right="-4172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pPr>
      <w:keepNext/>
      <w:spacing w:before="0" w:line="360" w:lineRule="auto"/>
      <w:ind w:left="851" w:right="400"/>
      <w:outlineLvl w:val="4"/>
    </w:pPr>
    <w:rPr>
      <w:rFonts w:ascii="Times New Roman" w:hAnsi="Times New Roman"/>
      <w:b/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4360"/>
    </w:pPr>
    <w:rPr>
      <w:rFonts w:ascii="Courier New" w:hAnsi="Courier New"/>
      <w:sz w:val="32"/>
    </w:rPr>
  </w:style>
  <w:style w:type="paragraph" w:customStyle="1" w:styleId="BodyText2">
    <w:name w:val="Body Text 2"/>
    <w:basedOn w:val="a"/>
    <w:pPr>
      <w:spacing w:before="0" w:line="360" w:lineRule="auto"/>
      <w:ind w:left="0" w:firstLine="780"/>
    </w:pPr>
    <w:rPr>
      <w:rFonts w:ascii="Times New Roman" w:hAnsi="Times New Roman"/>
      <w:sz w:val="28"/>
    </w:rPr>
  </w:style>
  <w:style w:type="paragraph" w:customStyle="1" w:styleId="BodyTextIndent2">
    <w:name w:val="Body Text Indent 2"/>
    <w:basedOn w:val="a"/>
    <w:pPr>
      <w:spacing w:before="0" w:line="360" w:lineRule="auto"/>
      <w:ind w:left="0" w:firstLine="851"/>
    </w:pPr>
    <w:rPr>
      <w:rFonts w:ascii="Times New Roman" w:hAnsi="Times New Roman"/>
      <w:sz w:val="28"/>
    </w:rPr>
  </w:style>
  <w:style w:type="paragraph" w:customStyle="1" w:styleId="BodyTextIndent3">
    <w:name w:val="Body Text Indent 3"/>
    <w:basedOn w:val="a"/>
    <w:pPr>
      <w:spacing w:before="0" w:line="360" w:lineRule="auto"/>
      <w:ind w:left="0" w:firstLine="840"/>
    </w:pPr>
    <w:rPr>
      <w:rFonts w:ascii="Times New Roman" w:hAnsi="Times New Roman"/>
      <w:sz w:val="28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customStyle="1" w:styleId="BlockText">
    <w:name w:val="Block Text"/>
    <w:basedOn w:val="a"/>
    <w:pPr>
      <w:spacing w:before="0" w:line="360" w:lineRule="auto"/>
      <w:ind w:left="1400" w:right="1200"/>
      <w:jc w:val="center"/>
    </w:pPr>
    <w:rPr>
      <w:rFonts w:ascii="Times New Roman" w:hAnsi="Times New Roman"/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pPr>
      <w:spacing w:before="0" w:line="360" w:lineRule="auto"/>
      <w:ind w:left="0" w:right="2000"/>
    </w:pPr>
    <w:rPr>
      <w:rFonts w:ascii="Times New Roman" w:hAnsi="Times New Roman"/>
      <w:b/>
      <w:sz w:val="28"/>
    </w:rPr>
  </w:style>
  <w:style w:type="paragraph" w:customStyle="1" w:styleId="BodyText20">
    <w:name w:val="Body Text 2"/>
    <w:basedOn w:val="a"/>
    <w:pPr>
      <w:spacing w:before="0" w:line="360" w:lineRule="auto"/>
      <w:ind w:left="0"/>
    </w:pPr>
    <w:rPr>
      <w:rFonts w:ascii="Times New Roman" w:hAnsi="Times New Roman"/>
      <w:b/>
      <w:sz w:val="28"/>
    </w:rPr>
  </w:style>
  <w:style w:type="paragraph" w:customStyle="1" w:styleId="BodyText3">
    <w:name w:val="Body Text 3"/>
    <w:basedOn w:val="a"/>
    <w:pPr>
      <w:spacing w:before="0" w:line="360" w:lineRule="auto"/>
      <w:ind w:left="0" w:right="200"/>
    </w:pPr>
    <w:rPr>
      <w:rFonts w:ascii="Times New Roman" w:hAnsi="Times New Roman"/>
      <w:b/>
      <w:sz w:val="28"/>
    </w:rPr>
  </w:style>
  <w:style w:type="paragraph" w:styleId="a7">
    <w:name w:val="Body Text Indent"/>
    <w:basedOn w:val="a"/>
    <w:semiHidden/>
    <w:pPr>
      <w:spacing w:before="0" w:line="360" w:lineRule="auto"/>
      <w:ind w:left="0" w:firstLine="780"/>
    </w:pPr>
    <w:rPr>
      <w:rFonts w:ascii="Times New Roman" w:hAnsi="Times New Roman"/>
      <w:sz w:val="28"/>
    </w:rPr>
  </w:style>
  <w:style w:type="paragraph" w:styleId="30">
    <w:name w:val="Body Text Indent 3"/>
    <w:basedOn w:val="a"/>
    <w:semiHidden/>
    <w:pPr>
      <w:spacing w:before="0" w:line="360" w:lineRule="auto"/>
      <w:ind w:left="0" w:firstLine="840"/>
    </w:pPr>
    <w:rPr>
      <w:rFonts w:ascii="Times New Roman" w:hAnsi="Times New Roman"/>
      <w:sz w:val="28"/>
    </w:rPr>
  </w:style>
  <w:style w:type="paragraph" w:styleId="20">
    <w:name w:val="Body Text Indent 2"/>
    <w:basedOn w:val="a"/>
    <w:semiHidden/>
    <w:pPr>
      <w:widowControl/>
      <w:spacing w:before="0" w:line="360" w:lineRule="auto"/>
      <w:ind w:left="851"/>
    </w:pPr>
    <w:rPr>
      <w:rFonts w:ascii="Times New Roman" w:hAnsi="Times New Roman"/>
      <w:b/>
      <w:sz w:val="28"/>
    </w:rPr>
  </w:style>
  <w:style w:type="paragraph" w:styleId="a8">
    <w:name w:val="Block Text"/>
    <w:basedOn w:val="a"/>
    <w:semiHidden/>
    <w:pPr>
      <w:spacing w:before="0" w:line="360" w:lineRule="auto"/>
      <w:ind w:left="1560" w:right="800" w:hanging="142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80"/>
      <w:ind w:left="1440"/>
    </w:pPr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spacing w:before="0" w:line="360" w:lineRule="auto"/>
      <w:ind w:left="3640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spacing w:before="0" w:line="360" w:lineRule="auto"/>
      <w:ind w:left="1280"/>
      <w:outlineLvl w:val="1"/>
    </w:pPr>
    <w:rPr>
      <w:rFonts w:ascii="Times New Roman" w:hAnsi="Times New Roman"/>
      <w:b/>
      <w:sz w:val="32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ind w:left="142" w:right="-4172" w:firstLine="1298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0" w:right="-4172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pPr>
      <w:keepNext/>
      <w:spacing w:before="0" w:line="360" w:lineRule="auto"/>
      <w:ind w:left="851" w:right="400"/>
      <w:outlineLvl w:val="4"/>
    </w:pPr>
    <w:rPr>
      <w:rFonts w:ascii="Times New Roman" w:hAnsi="Times New Roman"/>
      <w:b/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4360"/>
    </w:pPr>
    <w:rPr>
      <w:rFonts w:ascii="Courier New" w:hAnsi="Courier New"/>
      <w:sz w:val="32"/>
    </w:rPr>
  </w:style>
  <w:style w:type="paragraph" w:customStyle="1" w:styleId="BodyText2">
    <w:name w:val="Body Text 2"/>
    <w:basedOn w:val="a"/>
    <w:pPr>
      <w:spacing w:before="0" w:line="360" w:lineRule="auto"/>
      <w:ind w:left="0" w:firstLine="780"/>
    </w:pPr>
    <w:rPr>
      <w:rFonts w:ascii="Times New Roman" w:hAnsi="Times New Roman"/>
      <w:sz w:val="28"/>
    </w:rPr>
  </w:style>
  <w:style w:type="paragraph" w:customStyle="1" w:styleId="BodyTextIndent2">
    <w:name w:val="Body Text Indent 2"/>
    <w:basedOn w:val="a"/>
    <w:pPr>
      <w:spacing w:before="0" w:line="360" w:lineRule="auto"/>
      <w:ind w:left="0" w:firstLine="851"/>
    </w:pPr>
    <w:rPr>
      <w:rFonts w:ascii="Times New Roman" w:hAnsi="Times New Roman"/>
      <w:sz w:val="28"/>
    </w:rPr>
  </w:style>
  <w:style w:type="paragraph" w:customStyle="1" w:styleId="BodyTextIndent3">
    <w:name w:val="Body Text Indent 3"/>
    <w:basedOn w:val="a"/>
    <w:pPr>
      <w:spacing w:before="0" w:line="360" w:lineRule="auto"/>
      <w:ind w:left="0" w:firstLine="840"/>
    </w:pPr>
    <w:rPr>
      <w:rFonts w:ascii="Times New Roman" w:hAnsi="Times New Roman"/>
      <w:sz w:val="28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customStyle="1" w:styleId="BlockText">
    <w:name w:val="Block Text"/>
    <w:basedOn w:val="a"/>
    <w:pPr>
      <w:spacing w:before="0" w:line="360" w:lineRule="auto"/>
      <w:ind w:left="1400" w:right="1200"/>
      <w:jc w:val="center"/>
    </w:pPr>
    <w:rPr>
      <w:rFonts w:ascii="Times New Roman" w:hAnsi="Times New Roman"/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pPr>
      <w:spacing w:before="0" w:line="360" w:lineRule="auto"/>
      <w:ind w:left="0" w:right="2000"/>
    </w:pPr>
    <w:rPr>
      <w:rFonts w:ascii="Times New Roman" w:hAnsi="Times New Roman"/>
      <w:b/>
      <w:sz w:val="28"/>
    </w:rPr>
  </w:style>
  <w:style w:type="paragraph" w:customStyle="1" w:styleId="BodyText20">
    <w:name w:val="Body Text 2"/>
    <w:basedOn w:val="a"/>
    <w:pPr>
      <w:spacing w:before="0" w:line="360" w:lineRule="auto"/>
      <w:ind w:left="0"/>
    </w:pPr>
    <w:rPr>
      <w:rFonts w:ascii="Times New Roman" w:hAnsi="Times New Roman"/>
      <w:b/>
      <w:sz w:val="28"/>
    </w:rPr>
  </w:style>
  <w:style w:type="paragraph" w:customStyle="1" w:styleId="BodyText3">
    <w:name w:val="Body Text 3"/>
    <w:basedOn w:val="a"/>
    <w:pPr>
      <w:spacing w:before="0" w:line="360" w:lineRule="auto"/>
      <w:ind w:left="0" w:right="200"/>
    </w:pPr>
    <w:rPr>
      <w:rFonts w:ascii="Times New Roman" w:hAnsi="Times New Roman"/>
      <w:b/>
      <w:sz w:val="28"/>
    </w:rPr>
  </w:style>
  <w:style w:type="paragraph" w:styleId="a7">
    <w:name w:val="Body Text Indent"/>
    <w:basedOn w:val="a"/>
    <w:semiHidden/>
    <w:pPr>
      <w:spacing w:before="0" w:line="360" w:lineRule="auto"/>
      <w:ind w:left="0" w:firstLine="780"/>
    </w:pPr>
    <w:rPr>
      <w:rFonts w:ascii="Times New Roman" w:hAnsi="Times New Roman"/>
      <w:sz w:val="28"/>
    </w:rPr>
  </w:style>
  <w:style w:type="paragraph" w:styleId="30">
    <w:name w:val="Body Text Indent 3"/>
    <w:basedOn w:val="a"/>
    <w:semiHidden/>
    <w:pPr>
      <w:spacing w:before="0" w:line="360" w:lineRule="auto"/>
      <w:ind w:left="0" w:firstLine="840"/>
    </w:pPr>
    <w:rPr>
      <w:rFonts w:ascii="Times New Roman" w:hAnsi="Times New Roman"/>
      <w:sz w:val="28"/>
    </w:rPr>
  </w:style>
  <w:style w:type="paragraph" w:styleId="20">
    <w:name w:val="Body Text Indent 2"/>
    <w:basedOn w:val="a"/>
    <w:semiHidden/>
    <w:pPr>
      <w:widowControl/>
      <w:spacing w:before="0" w:line="360" w:lineRule="auto"/>
      <w:ind w:left="851"/>
    </w:pPr>
    <w:rPr>
      <w:rFonts w:ascii="Times New Roman" w:hAnsi="Times New Roman"/>
      <w:b/>
      <w:sz w:val="28"/>
    </w:rPr>
  </w:style>
  <w:style w:type="paragraph" w:styleId="a8">
    <w:name w:val="Block Text"/>
    <w:basedOn w:val="a"/>
    <w:semiHidden/>
    <w:pPr>
      <w:spacing w:before="0" w:line="360" w:lineRule="auto"/>
      <w:ind w:left="1560" w:right="800" w:hanging="142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 д</vt:lpstr>
    </vt:vector>
  </TitlesOfParts>
  <Company>Private Co.</Company>
  <LinksUpToDate>false</LinksUpToDate>
  <CharactersWithSpaces>17422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 д</dc:title>
  <dc:creator>Исп.: Татьянич Т.Б., тел.: 333-11-10</dc:creator>
  <dc:description>JU$t bEEn CAPuted!</dc:description>
  <cp:lastModifiedBy>Igor</cp:lastModifiedBy>
  <cp:revision>2</cp:revision>
  <cp:lastPrinted>2004-10-19T18:29:00Z</cp:lastPrinted>
  <dcterms:created xsi:type="dcterms:W3CDTF">2024-03-17T19:58:00Z</dcterms:created>
  <dcterms:modified xsi:type="dcterms:W3CDTF">2024-03-17T19:58:00Z</dcterms:modified>
</cp:coreProperties>
</file>