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2CEF">
      <w:pPr>
        <w:pStyle w:val="1"/>
        <w:spacing w:line="240" w:lineRule="auto"/>
        <w:ind w:left="0"/>
        <w:jc w:val="center"/>
      </w:pPr>
      <w:bookmarkStart w:id="0" w:name="_GoBack"/>
      <w:r>
        <w:t>ЭКЗАМЕНАЦИОННЫЕ ТЕСТОВЫЕ ЗАДАНИЯ</w:t>
      </w:r>
      <w:r w:rsidR="00BD43F5">
        <w:t xml:space="preserve"> </w:t>
      </w:r>
      <w:r>
        <w:t>ПО КОЖНЫМ И ВЕНЕРИЧЕСКИМ БОЛЕЗНЯМ ДЛЯ СТУДЕНТОВ ЛЕЧЕБНОГО ФАКУЛЬТЕТА (Вариант 3)</w:t>
      </w:r>
      <w:bookmarkEnd w:id="0"/>
    </w:p>
    <w:p w:rsidR="00000000" w:rsidRDefault="00CC2CEF">
      <w:pPr>
        <w:pStyle w:val="BlockText"/>
        <w:spacing w:line="240" w:lineRule="auto"/>
        <w:ind w:left="0" w:right="0"/>
        <w:jc w:val="left"/>
        <w:rPr>
          <w:b/>
        </w:rPr>
      </w:pPr>
    </w:p>
    <w:p w:rsidR="00000000" w:rsidRPr="00BD43F5" w:rsidRDefault="00CC2CEF">
      <w:pPr>
        <w:pStyle w:val="BlockText"/>
        <w:spacing w:line="240" w:lineRule="auto"/>
        <w:ind w:left="720" w:right="0" w:firstLine="720"/>
        <w:jc w:val="left"/>
        <w:rPr>
          <w:b/>
        </w:rPr>
      </w:pPr>
      <w:r>
        <w:rPr>
          <w:b/>
        </w:rPr>
        <w:t>Выберите один правильный ответ</w:t>
      </w:r>
    </w:p>
    <w:p w:rsidR="00000000" w:rsidRPr="00BD43F5" w:rsidRDefault="00CC2CEF">
      <w:pPr>
        <w:pStyle w:val="BlockText"/>
        <w:spacing w:line="240" w:lineRule="auto"/>
        <w:ind w:left="720" w:right="0" w:firstLine="720"/>
        <w:jc w:val="left"/>
        <w:rPr>
          <w:b/>
        </w:rPr>
      </w:pPr>
    </w:p>
    <w:p w:rsidR="00000000" w:rsidRDefault="00CC2CEF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1. Аневризма восходящей части дуги аорты –клинический признак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ревматизма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туберкулёза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сифилиса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крас</w:t>
      </w:r>
      <w:r>
        <w:rPr>
          <w:rFonts w:ascii="Times New Roman" w:hAnsi="Times New Roman"/>
          <w:sz w:val="28"/>
        </w:rPr>
        <w:t>ной волчанки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болезни крови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2. Инфицирование плода у больной сифилисом беременной женщины происходит на</w:t>
      </w:r>
    </w:p>
    <w:p w:rsidR="00000000" w:rsidRDefault="00CC2CEF">
      <w:pPr>
        <w:spacing w:before="0"/>
        <w:ind w:left="108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1-2 месяце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3 месяце</w:t>
      </w:r>
    </w:p>
    <w:p w:rsidR="00000000" w:rsidRDefault="00CC2CEF">
      <w:pPr>
        <w:spacing w:before="0"/>
        <w:ind w:left="108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4-5 месяце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6-7 месяце</w:t>
      </w:r>
    </w:p>
    <w:p w:rsidR="00000000" w:rsidRDefault="00CC2CEF">
      <w:pPr>
        <w:spacing w:before="0"/>
        <w:ind w:left="108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8-9 месяце</w:t>
      </w: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3. Строго обязательный признак зубов Гетчинсона </w:t>
      </w:r>
    </w:p>
    <w:p w:rsidR="00000000" w:rsidRDefault="00CC2CEF">
      <w:pPr>
        <w:tabs>
          <w:tab w:val="left" w:pos="851"/>
        </w:tabs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1) уменьшение их размеров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полулунная выемка на режущем крае</w:t>
      </w:r>
    </w:p>
    <w:p w:rsidR="00000000" w:rsidRDefault="00CC2CEF">
      <w:pPr>
        <w:pStyle w:val="a8"/>
        <w:spacing w:line="240" w:lineRule="auto"/>
        <w:ind w:left="1440" w:right="0" w:firstLine="0"/>
        <w:rPr>
          <w:sz w:val="28"/>
        </w:rPr>
      </w:pPr>
      <w:r>
        <w:rPr>
          <w:sz w:val="28"/>
        </w:rPr>
        <w:t>3) сужение режущего края не менее, чем на 2мм относительно шейки зуба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бочкообразная форма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наличие диастемы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BodyText20"/>
        <w:spacing w:line="240" w:lineRule="auto"/>
        <w:ind w:firstLine="720"/>
        <w:rPr>
          <w:caps/>
          <w:sz w:val="24"/>
        </w:rPr>
      </w:pPr>
      <w:r>
        <w:rPr>
          <w:caps/>
          <w:sz w:val="24"/>
        </w:rPr>
        <w:t>4. ВИЧ - инфицированному пациенту противопоказаны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атибиотики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сульфаниламиды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иммуностимуляторы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</w:t>
      </w:r>
      <w:r>
        <w:rPr>
          <w:rFonts w:ascii="Times New Roman" w:hAnsi="Times New Roman"/>
          <w:sz w:val="28"/>
        </w:rPr>
        <w:t>отивомалярийные препараты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витамины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5. При кожном зуде, как самостоятельном заболевании, из элементов сыпи встреча</w:t>
      </w:r>
      <w:r>
        <w:rPr>
          <w:caps/>
          <w:color w:val="000000"/>
          <w:sz w:val="24"/>
        </w:rPr>
        <w:t xml:space="preserve">ются </w:t>
      </w:r>
      <w:r>
        <w:rPr>
          <w:caps/>
          <w:sz w:val="24"/>
        </w:rPr>
        <w:t>только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экскориации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волдыри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эрозии</w:t>
      </w:r>
    </w:p>
    <w:p w:rsidR="00000000" w:rsidRDefault="00CC2CEF">
      <w:pPr>
        <w:pStyle w:val="a3"/>
        <w:tabs>
          <w:tab w:val="clear" w:pos="4153"/>
          <w:tab w:val="clear" w:pos="8306"/>
        </w:tabs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везикулы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папулы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6. Интерстициальный сифилитический глоссит-признак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вторичного рец</w:t>
      </w:r>
      <w:r>
        <w:rPr>
          <w:rFonts w:ascii="Times New Roman" w:hAnsi="Times New Roman"/>
          <w:sz w:val="28"/>
        </w:rPr>
        <w:t>идивного сифилиса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третичного сифилиса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первичного сифилиса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врождённого сифилиса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вторичного свежего сифилиса</w:t>
      </w:r>
    </w:p>
    <w:p w:rsidR="00000000" w:rsidRDefault="00CC2CEF">
      <w:pPr>
        <w:spacing w:before="0"/>
        <w:ind w:left="0"/>
        <w:rPr>
          <w:rFonts w:ascii="Times New Roman" w:hAnsi="Times New Roman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7. Триаду Гетчинсона составляют 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зубы Гетчинсона, «лабиринтная глухота», седловидный нос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зубы Гетчинсона, паренхиматозный кератит,</w:t>
      </w:r>
      <w:r>
        <w:rPr>
          <w:rFonts w:ascii="Times New Roman" w:hAnsi="Times New Roman"/>
          <w:sz w:val="28"/>
        </w:rPr>
        <w:t xml:space="preserve"> седловидный нос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зубы Гетчинсона, «лабиринтная глухота», паренхиматозный кератит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зубы Гетчинсона, паренхиматозный кератит, сифилитический гепатит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зубы Гетчинсона, саблевидные голени, готическое нёбо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8. Для наружного лечения больных простым герпес</w:t>
      </w:r>
      <w:r>
        <w:rPr>
          <w:rFonts w:ascii="Times New Roman" w:hAnsi="Times New Roman"/>
          <w:b/>
          <w:caps/>
        </w:rPr>
        <w:t>ом применяют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преднизолоновая мазь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флуцинар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синтомициновая эмульсия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салициловая мазь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крем «Зовиракс»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9. Паренхиматозный кератит - достоверный признак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первичного сифилиса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вторичного сифилиса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третичного сифилиса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раннего врождённого</w:t>
      </w:r>
      <w:r>
        <w:rPr>
          <w:rFonts w:ascii="Times New Roman" w:hAnsi="Times New Roman"/>
          <w:sz w:val="28"/>
        </w:rPr>
        <w:t xml:space="preserve"> сифилиса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позднего врождённого сифилис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10. Характерный признак простого герпеса 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склонность к рецидивированию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хроническое длительное течение без периодов ремиссий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начало заболевания преимущественно в пожилом возрасте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возникновение рецидивов</w:t>
      </w:r>
      <w:r>
        <w:rPr>
          <w:rFonts w:ascii="Times New Roman" w:hAnsi="Times New Roman"/>
          <w:sz w:val="28"/>
        </w:rPr>
        <w:t xml:space="preserve"> после нервного перенапряжения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провоцирующее воздействие нарушений в диете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11. Диагноз вульгарной пузырчатки подтверждается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симптомом Никольского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реакцией Манту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феноменом Кебнера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йодной пробой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феноменом Ауспитца</w:t>
      </w:r>
    </w:p>
    <w:p w:rsidR="00000000" w:rsidRDefault="00CC2CEF">
      <w:pPr>
        <w:pStyle w:val="BlockText"/>
        <w:spacing w:line="240" w:lineRule="auto"/>
        <w:ind w:left="720" w:right="0" w:firstLine="720"/>
        <w:jc w:val="left"/>
        <w:rPr>
          <w:b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12. Фликтена является пе</w:t>
      </w:r>
      <w:r>
        <w:rPr>
          <w:caps/>
          <w:sz w:val="24"/>
        </w:rPr>
        <w:t>рвичным морфологическим элементом сыпи при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вульгарном сикозе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гидрадените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фурункулёзе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стрептококковой импетиго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остиофолликулите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13. Первыми при псориатическом артрите поражаются суставы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локтевые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коленные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стоп и кистей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межпозвоноч</w:t>
      </w:r>
      <w:r>
        <w:rPr>
          <w:rFonts w:ascii="Times New Roman" w:hAnsi="Times New Roman"/>
          <w:sz w:val="28"/>
        </w:rPr>
        <w:t>ные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тазобедренные</w:t>
      </w:r>
    </w:p>
    <w:p w:rsidR="00000000" w:rsidRDefault="00CC2CEF">
      <w:pPr>
        <w:spacing w:before="0"/>
        <w:ind w:left="0"/>
        <w:rPr>
          <w:rFonts w:ascii="Times New Roman" w:hAnsi="Times New Roman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14. Из грибковых заболеваний на фоне антибиотикотерапии развивается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разноцветный лишай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эритразма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микроспория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кандидоз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эпидермофития стоп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 xml:space="preserve">15. Определяющий клинический признак хронической экземы 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отёк кожи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лихениза</w:t>
      </w:r>
      <w:r>
        <w:rPr>
          <w:rFonts w:ascii="Times New Roman" w:hAnsi="Times New Roman"/>
          <w:sz w:val="28"/>
        </w:rPr>
        <w:t>ция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мокнутие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эритема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везикулёзные высыпания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16. Акарицидное действие при лечении больного чесоткой по методу Демьяновича оказывает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тиосульфат натрия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атомарная сера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соляная кислота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механическое разрушение клещей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воздействие высокой </w:t>
      </w:r>
      <w:r>
        <w:rPr>
          <w:rFonts w:ascii="Times New Roman" w:hAnsi="Times New Roman"/>
          <w:sz w:val="28"/>
        </w:rPr>
        <w:t>температуры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17. Развитие кандидоза может быть спровоцировано длительным приёмом больших доз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кортикостероидов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антигистаминных препаратов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притивомалярийных препаратов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десенсибилизирующих препаратов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ферментных препаратов</w:t>
      </w:r>
    </w:p>
    <w:p w:rsidR="00000000" w:rsidRDefault="00CC2CEF">
      <w:pPr>
        <w:spacing w:before="0"/>
        <w:ind w:left="0"/>
        <w:rPr>
          <w:rFonts w:ascii="Times New Roman" w:hAnsi="Times New Roman"/>
        </w:rPr>
      </w:pPr>
    </w:p>
    <w:p w:rsidR="00000000" w:rsidRDefault="00CC2CEF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18. Бесполостной</w:t>
      </w:r>
      <w:r>
        <w:rPr>
          <w:caps/>
          <w:sz w:val="24"/>
        </w:rPr>
        <w:t xml:space="preserve"> первичный экссудативный элемент 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пузырёк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волдырь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пузырь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гнойничок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фликтена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19. Излюбленная локализация дискоидной красной волчанки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кожа живота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кожа ладоней и подошв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сткрытые участки кожи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кожа сгибательных поверхностей конечност</w:t>
      </w:r>
      <w:r>
        <w:rPr>
          <w:rFonts w:ascii="Times New Roman" w:hAnsi="Times New Roman"/>
          <w:sz w:val="28"/>
        </w:rPr>
        <w:t>ей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кожа разгибательных поверхностей конечностей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20. Проба с йодом на скрытое шелушение (проба Бальцера) применяется для диагностики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псориаза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красного плоского лишая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эпидермофтии стоп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отрубевидного лишая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сифилитической лейкодермы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21. Пр</w:t>
      </w:r>
      <w:r>
        <w:rPr>
          <w:rFonts w:ascii="Times New Roman" w:hAnsi="Times New Roman"/>
          <w:b/>
          <w:caps/>
        </w:rPr>
        <w:t>и длительном лечении больных кортикостероидами развивается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ишемическая болезнь сердца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«кушингоид»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холецистит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артриты</w:t>
      </w:r>
    </w:p>
    <w:p w:rsidR="00000000" w:rsidRPr="00BD43F5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мочекаменная болезнь</w:t>
      </w:r>
    </w:p>
    <w:p w:rsidR="00000000" w:rsidRPr="00BD43F5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pStyle w:val="BodyText20"/>
        <w:spacing w:line="240" w:lineRule="auto"/>
        <w:ind w:left="720"/>
        <w:rPr>
          <w:caps/>
          <w:sz w:val="24"/>
        </w:rPr>
      </w:pPr>
    </w:p>
    <w:p w:rsidR="00000000" w:rsidRDefault="00CC2CEF">
      <w:pPr>
        <w:pStyle w:val="BodyText20"/>
        <w:spacing w:line="240" w:lineRule="auto"/>
        <w:ind w:left="720"/>
        <w:rPr>
          <w:caps/>
          <w:sz w:val="24"/>
        </w:rPr>
      </w:pPr>
    </w:p>
    <w:p w:rsidR="00000000" w:rsidRDefault="00CC2CEF">
      <w:pPr>
        <w:pStyle w:val="BodyText20"/>
        <w:spacing w:line="240" w:lineRule="auto"/>
        <w:ind w:left="720"/>
        <w:rPr>
          <w:caps/>
          <w:sz w:val="24"/>
        </w:rPr>
      </w:pPr>
    </w:p>
    <w:p w:rsidR="00000000" w:rsidRDefault="00CC2CEF">
      <w:pPr>
        <w:pStyle w:val="BodyText20"/>
        <w:spacing w:line="240" w:lineRule="auto"/>
        <w:ind w:left="720"/>
        <w:rPr>
          <w:caps/>
          <w:sz w:val="24"/>
        </w:rPr>
      </w:pPr>
    </w:p>
    <w:p w:rsidR="00000000" w:rsidRDefault="00CC2CEF">
      <w:pPr>
        <w:pStyle w:val="BodyText20"/>
        <w:spacing w:line="240" w:lineRule="auto"/>
        <w:ind w:left="720"/>
        <w:rPr>
          <w:caps/>
          <w:sz w:val="24"/>
        </w:rPr>
      </w:pPr>
    </w:p>
    <w:p w:rsidR="00000000" w:rsidRDefault="00CC2CEF">
      <w:pPr>
        <w:pStyle w:val="BodyText20"/>
        <w:spacing w:line="240" w:lineRule="auto"/>
        <w:ind w:left="720"/>
        <w:rPr>
          <w:caps/>
          <w:sz w:val="24"/>
        </w:rPr>
      </w:pPr>
    </w:p>
    <w:p w:rsidR="00000000" w:rsidRDefault="00CC2CEF">
      <w:pPr>
        <w:pStyle w:val="BodyText20"/>
        <w:spacing w:line="240" w:lineRule="auto"/>
        <w:ind w:left="720"/>
        <w:rPr>
          <w:caps/>
          <w:sz w:val="24"/>
        </w:rPr>
      </w:pPr>
    </w:p>
    <w:p w:rsidR="00000000" w:rsidRDefault="00CC2CEF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22. Больной с кандидозом паховых складок, лечённой  в течение 2-х недель без улучшения, проводя</w:t>
      </w:r>
      <w:r>
        <w:rPr>
          <w:caps/>
          <w:sz w:val="24"/>
        </w:rPr>
        <w:t>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исследование мазков на гонококки и трихомонады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ректороманоскопию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исследование крови и мочи на сахар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 рентгенографию желудка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печеночные пробы</w:t>
      </w: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23. Первичный морфологический элемент при острой экземе 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пятно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узелок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пузырек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гнойничо</w:t>
      </w:r>
      <w:r>
        <w:rPr>
          <w:rFonts w:ascii="Times New Roman" w:hAnsi="Times New Roman"/>
          <w:sz w:val="28"/>
        </w:rPr>
        <w:t>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волдырь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5"/>
        <w:spacing w:line="240" w:lineRule="auto"/>
        <w:ind w:left="0" w:right="0" w:firstLine="720"/>
        <w:rPr>
          <w:sz w:val="24"/>
        </w:rPr>
      </w:pPr>
      <w:r>
        <w:rPr>
          <w:sz w:val="24"/>
        </w:rPr>
        <w:t>24. Синдром Лайела - тяжёлая форма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токсидермии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крапивницы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красной волчанки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псориаза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красного плоского лишая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25. При острой крапивнице возникает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пятно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пузырек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волдырь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пузырь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5.) узелок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26. Наилучший терапевтический</w:t>
      </w:r>
      <w:r>
        <w:rPr>
          <w:caps/>
          <w:sz w:val="24"/>
        </w:rPr>
        <w:t xml:space="preserve"> эффект при лечении больных вульгарной пузырчаткой дают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антибиотики</w:t>
      </w:r>
    </w:p>
    <w:p w:rsidR="00000000" w:rsidRDefault="00CC2CEF">
      <w:pPr>
        <w:tabs>
          <w:tab w:val="left" w:pos="720"/>
        </w:tabs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2) сульфаниламидные препараты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иммуномодудяторы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кортикостероиды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противомалярийные препараты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27. Лечение больного фурункулезом может существенно оптимизировать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исследование</w:t>
      </w:r>
      <w:r>
        <w:rPr>
          <w:rFonts w:ascii="Times New Roman" w:hAnsi="Times New Roman"/>
          <w:sz w:val="28"/>
        </w:rPr>
        <w:t xml:space="preserve"> печени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исследование иммунного статуса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определение наличия белка в моче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цитологическое исследование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кожно-аллергические пробы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28. Больному с синдромом Лайелла немедленно назначают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кортикостероиды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сульфаниламиды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витамины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цитостатики</w:t>
      </w:r>
    </w:p>
    <w:p w:rsidR="00000000" w:rsidRDefault="00CC2CEF">
      <w:pPr>
        <w:pStyle w:val="BodyText20"/>
        <w:spacing w:line="240" w:lineRule="auto"/>
        <w:ind w:left="720"/>
        <w:rPr>
          <w:caps/>
          <w:sz w:val="24"/>
        </w:rPr>
      </w:pPr>
    </w:p>
    <w:p w:rsidR="00000000" w:rsidRDefault="00CC2CEF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29. Необходимо срочно госпитализировать больного при локализации фурункула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задней поверхности шеи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пояснично-крестцовой области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 верхней губе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 животе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  предплечье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30. Реакция Вассермана становится положительной от</w:t>
      </w:r>
      <w:r>
        <w:rPr>
          <w:caps/>
          <w:sz w:val="24"/>
        </w:rPr>
        <w:t xml:space="preserve"> момента заражения сифилисом через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одну неделю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три недели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шесть недель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три месяца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шесть месяцев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BodyText20"/>
        <w:spacing w:line="240" w:lineRule="auto"/>
        <w:ind w:firstLine="720"/>
        <w:rPr>
          <w:caps/>
          <w:sz w:val="24"/>
        </w:rPr>
      </w:pPr>
      <w:r>
        <w:rPr>
          <w:caps/>
          <w:sz w:val="24"/>
        </w:rPr>
        <w:t>31. Болезненностью сопровождается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твердый шанкр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регионарный склераденит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интерстициальный сифилитический глоссит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бугорковый сифилид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вегетирующие папулы («широкие кондиломы»)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32. Цитологическая диагностика по Тцанку используется для подтверждения диагноза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псориаза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сифилиса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экземы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герпеса (простого и опоясывающего)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вульгарной пузырчатки</w:t>
      </w:r>
    </w:p>
    <w:p w:rsidR="00000000" w:rsidRDefault="00CC2CEF">
      <w:pPr>
        <w:spacing w:before="0"/>
        <w:ind w:left="0"/>
        <w:rPr>
          <w:rFonts w:ascii="Times New Roman" w:hAnsi="Times New Roman"/>
          <w:b/>
          <w:caps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33.При обыкновенном псориазе выс</w:t>
      </w:r>
      <w:r>
        <w:rPr>
          <w:rFonts w:ascii="Times New Roman" w:hAnsi="Times New Roman"/>
          <w:b/>
          <w:caps/>
        </w:rPr>
        <w:t>ыпания чаще всего локализуются на коже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лица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сгибательной поверхности предплечий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разгибательной поверхности локтевых и коленных суставов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туловища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ладоней и подошв</w:t>
      </w:r>
    </w:p>
    <w:p w:rsidR="00000000" w:rsidRDefault="00CC2CEF">
      <w:pPr>
        <w:spacing w:before="0"/>
        <w:ind w:left="0"/>
        <w:rPr>
          <w:rFonts w:ascii="Times New Roman" w:hAnsi="Times New Roman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34. Светло-коричневые пятна с отрубевидным шелушением на верхней половине кожи</w:t>
      </w:r>
      <w:r>
        <w:rPr>
          <w:rFonts w:ascii="Times New Roman" w:hAnsi="Times New Roman"/>
          <w:b/>
          <w:caps/>
        </w:rPr>
        <w:t xml:space="preserve"> туловища характерны для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розового лишая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витилиго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склеродермии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разноцветного лишая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5) себорейной экземы</w:t>
      </w:r>
    </w:p>
    <w:p w:rsidR="00000000" w:rsidRDefault="00CC2CEF">
      <w:pPr>
        <w:spacing w:before="0"/>
        <w:ind w:left="0"/>
        <w:rPr>
          <w:rFonts w:ascii="Times New Roman" w:hAnsi="Times New Roman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35. Общее для типичных случаев псориаза и красного плоского лишая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папул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нестерпимый зуд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локализация на разгибательной повер</w:t>
      </w:r>
      <w:r>
        <w:rPr>
          <w:rFonts w:ascii="Times New Roman" w:hAnsi="Times New Roman"/>
          <w:sz w:val="28"/>
        </w:rPr>
        <w:t>хности предплечий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поражение слизистых оболочек</w:t>
      </w:r>
    </w:p>
    <w:p w:rsidR="00000000" w:rsidRDefault="00CC2CEF">
      <w:pPr>
        <w:tabs>
          <w:tab w:val="left" w:pos="851"/>
        </w:tabs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5) артралгии</w:t>
      </w:r>
    </w:p>
    <w:p w:rsidR="00000000" w:rsidRDefault="00CC2CEF">
      <w:pPr>
        <w:tabs>
          <w:tab w:val="left" w:pos="851"/>
        </w:tabs>
        <w:spacing w:before="0"/>
        <w:ind w:left="0"/>
        <w:rPr>
          <w:rFonts w:ascii="Times New Roman" w:hAnsi="Times New Roman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36. поверхностная форма стафилодермии 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вульгарный сикоз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фурункул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гидраденит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карбункул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вульгарная импетиго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37. Осложнение чесотки 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вторичная пиодермия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сепсис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рубцовая</w:t>
      </w:r>
      <w:r>
        <w:rPr>
          <w:rFonts w:ascii="Times New Roman" w:hAnsi="Times New Roman"/>
          <w:sz w:val="28"/>
        </w:rPr>
        <w:t xml:space="preserve"> атрофия кожи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флегмона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себорея</w:t>
      </w: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38. Типичная локализация чесотки у взрослых 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межпальцевые складки кистей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волосистая часть головы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лицо и шея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спина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ладони и подошвы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39. Первичный морфологический элемент при крапивнице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папула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экско</w:t>
      </w:r>
      <w:r>
        <w:rPr>
          <w:rFonts w:ascii="Times New Roman" w:hAnsi="Times New Roman"/>
          <w:sz w:val="28"/>
        </w:rPr>
        <w:t>риация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пятно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волдырь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лихенификация</w:t>
      </w: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caps/>
        </w:rPr>
        <w:lastRenderedPageBreak/>
        <w:t>40. Белый дермографизм наблюдается при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крапивнице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аллергическом дерматите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экземе истинной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 кожном зуде</w:t>
      </w:r>
    </w:p>
    <w:p w:rsidR="00000000" w:rsidRPr="00BD43F5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атопическом дерматите</w:t>
      </w:r>
    </w:p>
    <w:p w:rsidR="00000000" w:rsidRPr="00BD43F5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41. Вегетирующие папулы («широкие кондиломы») при вторичном рецидивном</w:t>
      </w:r>
      <w:r>
        <w:rPr>
          <w:caps/>
          <w:sz w:val="24"/>
        </w:rPr>
        <w:t xml:space="preserve"> сифилисе возникают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лице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коже спины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крупных складках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 волосистой части головы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 ладонях и подошвах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42. Глубокая форма стафилококкового поражения кожи 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остиофолликулит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фолликулит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фурункул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сикоз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импетиго вульгарная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 xml:space="preserve">43. Первичный морфологический элемент при красном плоском лишае 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пятно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папула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бугорок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пузырек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волдырь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44. Быстрее других приведёт к разрешению отека Квинке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преднизолон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пипольфен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адреналин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глюконат кальция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тиосульфат натрия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</w:p>
    <w:p w:rsidR="00000000" w:rsidRDefault="00CC2CEF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45. Причиной генерализованного зуда кожи может быть</w:t>
      </w:r>
    </w:p>
    <w:p w:rsidR="00000000" w:rsidRDefault="00CC2CEF">
      <w:pPr>
        <w:tabs>
          <w:tab w:val="left" w:pos="1418"/>
        </w:tabs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1) простой пузырьковый лишай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язвенная болезнь желудка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простатит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туберкулез легких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лейкоз</w:t>
      </w: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46. Больному с созревшим фурункулом  на коже предплечья </w:t>
      </w:r>
      <w:r>
        <w:rPr>
          <w:rFonts w:ascii="Times New Roman" w:hAnsi="Times New Roman"/>
          <w:b/>
          <w:caps/>
        </w:rPr>
        <w:lastRenderedPageBreak/>
        <w:t>назначают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антибиотики внутрь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повязка с</w:t>
      </w:r>
      <w:r>
        <w:rPr>
          <w:rFonts w:ascii="Times New Roman" w:hAnsi="Times New Roman"/>
          <w:sz w:val="28"/>
        </w:rPr>
        <w:t xml:space="preserve"> мазью с антибиотиками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вскрытие фурункула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горячая ванна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ихтиоловая «лепешка»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47. Больному с фурункулом верхней губы прежде всего назначают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повязку с мазью Вишневского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повязку с мазью с антибиотиком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немедленное вскрытие фурункула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антиб</w:t>
      </w:r>
      <w:r>
        <w:rPr>
          <w:rFonts w:ascii="Times New Roman" w:hAnsi="Times New Roman"/>
          <w:sz w:val="28"/>
        </w:rPr>
        <w:t>иотики внутрь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согревающий компресс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48. Для оптимизации лечения больного фурункулезом прежде всего назначают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УВЧ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рентгенография легких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исследование крови на сахар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антибиотики внутрь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аутогемотерапия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a6"/>
        <w:spacing w:line="240" w:lineRule="auto"/>
        <w:ind w:right="0" w:firstLine="720"/>
        <w:rPr>
          <w:caps/>
          <w:sz w:val="24"/>
        </w:rPr>
      </w:pPr>
      <w:r>
        <w:rPr>
          <w:caps/>
          <w:sz w:val="24"/>
        </w:rPr>
        <w:t xml:space="preserve">49. Эрозии предшествует 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узелок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</w:t>
      </w:r>
      <w:r>
        <w:rPr>
          <w:rFonts w:ascii="Times New Roman" w:hAnsi="Times New Roman"/>
          <w:sz w:val="28"/>
        </w:rPr>
        <w:t>угорок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волдырь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пузырь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узел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50. Язве предшествует 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пузырь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пузырек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волдырь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гнойничок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бугорок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/>
        <w:rPr>
          <w:rFonts w:ascii="Times New Roman" w:hAnsi="Times New Roman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51. В патогенезе экземы важную роль играет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герпетическая инфекция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висцеропатия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цирроз печени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 сахарный диабет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гипертогическ</w:t>
      </w:r>
      <w:r>
        <w:rPr>
          <w:rFonts w:ascii="Times New Roman" w:hAnsi="Times New Roman"/>
          <w:sz w:val="28"/>
        </w:rPr>
        <w:t>ая болезнь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CC2CEF">
      <w:pPr>
        <w:pStyle w:val="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lastRenderedPageBreak/>
        <w:t>52. Патоморфологический признак обыкновенной пузырчатки</w:t>
      </w:r>
    </w:p>
    <w:p w:rsidR="00000000" w:rsidRDefault="00CC2CEF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1) спонгиоз</w:t>
      </w:r>
    </w:p>
    <w:p w:rsidR="00000000" w:rsidRDefault="00CC2CEF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2) гиперкератоз</w:t>
      </w:r>
    </w:p>
    <w:p w:rsidR="00000000" w:rsidRDefault="00CC2CEF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3) акантоз</w:t>
      </w:r>
    </w:p>
    <w:p w:rsidR="00000000" w:rsidRDefault="00CC2CEF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4) акантолиз</w:t>
      </w:r>
    </w:p>
    <w:p w:rsidR="00000000" w:rsidRDefault="00CC2CEF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5) балонная дистрофия</w:t>
      </w:r>
    </w:p>
    <w:p w:rsidR="00000000" w:rsidRPr="00BD43F5" w:rsidRDefault="00CC2CEF">
      <w:pPr>
        <w:pStyle w:val="20"/>
        <w:spacing w:line="240" w:lineRule="auto"/>
        <w:ind w:left="720" w:firstLine="720"/>
        <w:rPr>
          <w:b w:val="0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53. Кожные пробы применяются для подтверждения диагноза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простого контактного дерматита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красной волчанки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профессиональной экземы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псориаза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красного плоского лишая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54. Формирование пузырька при экземе обусловлено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гиперкератозом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спонгиозом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акантозом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акантолизом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паракератозом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55. Первичный  элемент узелок трансформируется во вторичный морфо</w:t>
      </w:r>
      <w:r>
        <w:rPr>
          <w:rFonts w:ascii="Times New Roman" w:hAnsi="Times New Roman"/>
          <w:b/>
          <w:caps/>
        </w:rPr>
        <w:t>логический элемент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рубцовую атрофию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чешуйки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эрозию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язву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рубец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56. «Кушингоид» - осложнение при длительном приёме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цитостатиков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сульфаниламидов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синтетических противомалярийных средств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антибиотиков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кортикостероидов</w:t>
      </w:r>
    </w:p>
    <w:p w:rsidR="00000000" w:rsidRDefault="00CC2CEF">
      <w:pPr>
        <w:spacing w:before="0"/>
        <w:ind w:left="0"/>
        <w:rPr>
          <w:rFonts w:ascii="Times New Roman" w:hAnsi="Times New Roman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57. В</w:t>
      </w:r>
      <w:r>
        <w:rPr>
          <w:caps/>
          <w:sz w:val="24"/>
        </w:rPr>
        <w:t xml:space="preserve"> основе формирования пузыря при вульгарной пузырчатке лежит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акантоз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балонная дистрофия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субэпидермальный отёк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акантолиз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спонгиоз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58. Псевдопаралич Парро-признак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третичного сифилиса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вторичного свежего сифилиса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вторичного рецидивного </w:t>
      </w:r>
      <w:r>
        <w:rPr>
          <w:rFonts w:ascii="Times New Roman" w:hAnsi="Times New Roman"/>
          <w:sz w:val="28"/>
        </w:rPr>
        <w:t>сифилиса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раннего врождённого сифилиса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позднего врождённого сифилиса</w:t>
      </w:r>
    </w:p>
    <w:p w:rsidR="00000000" w:rsidRPr="00BD43F5" w:rsidRDefault="00CC2CEF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59. Папулёзные сифилиды вторичного сифилиса следует дифференцировать с высыпаниями при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токсидермии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псориазе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отрубевидном лишае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розовом лишае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дискоидной красной волчан</w:t>
      </w:r>
      <w:r>
        <w:rPr>
          <w:rFonts w:ascii="Times New Roman" w:hAnsi="Times New Roman"/>
          <w:sz w:val="28"/>
        </w:rPr>
        <w:t>ке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60. Очаговый сифилитический гепатит развивается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первичном периоде сифилиса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вторичном свежем сифилисе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 вторичном рецидивном сифилисе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инкубационном периоде сифилиса</w:t>
      </w:r>
    </w:p>
    <w:p w:rsidR="00000000" w:rsidRPr="00BD43F5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третичном периоде сифилиса</w:t>
      </w:r>
    </w:p>
    <w:p w:rsidR="00000000" w:rsidRPr="00BD43F5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61. Поверхностное стафилококковое</w:t>
      </w:r>
      <w:r>
        <w:rPr>
          <w:rFonts w:ascii="Times New Roman" w:hAnsi="Times New Roman"/>
          <w:b/>
          <w:caps/>
        </w:rPr>
        <w:t xml:space="preserve"> поражение кожи 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остиофолликулит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фурункул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гидраденит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импетиго вульгарная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эктима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62. В очаге поражения при простом герпесе обнаруживаются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гнойнички, язвы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узелки, чешуйки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папулы, волдыри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бугорки, язвы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пузырьки, эрозии, корки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63.Грибом из рода трихофитонов вызывается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эпидермофития стоп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эритразма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вульгарный сикоз</w:t>
      </w:r>
    </w:p>
    <w:p w:rsidR="00000000" w:rsidRDefault="00CC2CEF">
      <w:pPr>
        <w:pStyle w:val="a3"/>
        <w:tabs>
          <w:tab w:val="clear" w:pos="4153"/>
          <w:tab w:val="clear" w:pos="8306"/>
        </w:tabs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 опоясывающий лишай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отрубевидный лишай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tabs>
          <w:tab w:val="left" w:pos="851"/>
        </w:tabs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  <w:t>64. Сифилитическая пузырчатка новорождённых локализуется на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коже туловища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коже лица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ладонях и подошвах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волосистой части кожи головы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коже ягодиц и бёдер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65. «Бляшки скошенного луга» (сифилид вторичного периода сифилиса) возникают на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коже волосистой части головы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коже подмышечных впадин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лобке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спинке языка</w:t>
      </w:r>
    </w:p>
    <w:p w:rsidR="00000000" w:rsidRDefault="00CC2CEF">
      <w:pPr>
        <w:numPr>
          <w:ilvl w:val="0"/>
          <w:numId w:val="7"/>
        </w:num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ладонях и подошвах</w:t>
      </w:r>
    </w:p>
    <w:p w:rsidR="00000000" w:rsidRDefault="00CC2CEF">
      <w:pPr>
        <w:spacing w:before="0"/>
        <w:ind w:left="0"/>
        <w:rPr>
          <w:rFonts w:ascii="Times New Roman" w:hAnsi="Times New Roman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66. Для лечения у</w:t>
      </w:r>
      <w:r>
        <w:rPr>
          <w:rFonts w:ascii="Times New Roman" w:hAnsi="Times New Roman"/>
          <w:b/>
          <w:caps/>
        </w:rPr>
        <w:t>рогенитального хламидиоза применяется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бисептол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трихопол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сумамед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бициллин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делагил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67. Продолжительность первичного периода сифилиса составляет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1-2 недели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3-4 недели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6-7 недель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10-12 недель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5-6 месяцев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68. Заболевание-маркёр В</w:t>
      </w:r>
      <w:r>
        <w:rPr>
          <w:rFonts w:ascii="Times New Roman" w:hAnsi="Times New Roman"/>
          <w:b/>
          <w:caps/>
        </w:rPr>
        <w:t xml:space="preserve">ИЧ-инфекции 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атопический дерматит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рецидивирующий герпес зостер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эритематоз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вульгарная пузырчатка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многоформная эксудативная эритема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69. Для лечения больного чесоткой используют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мази с антибиотиками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бензил-бензоат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применение УФО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 п</w:t>
      </w:r>
      <w:r>
        <w:rPr>
          <w:rFonts w:ascii="Times New Roman" w:hAnsi="Times New Roman"/>
          <w:sz w:val="28"/>
        </w:rPr>
        <w:t>рименение ПУВА-терапии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кортикостероидные мази</w:t>
      </w:r>
    </w:p>
    <w:p w:rsidR="00000000" w:rsidRDefault="00CC2CEF">
      <w:pPr>
        <w:spacing w:before="0"/>
        <w:ind w:left="0"/>
        <w:rPr>
          <w:rFonts w:ascii="Times New Roman" w:hAnsi="Times New Roman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70. Развитие фурункулёза обуславливает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1) гепатит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пиелонефрит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гипертоническая болезнь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сахарный диабет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5) ишемическая болезнь сердца</w:t>
      </w:r>
    </w:p>
    <w:p w:rsidR="00000000" w:rsidRDefault="00CC2CEF">
      <w:pPr>
        <w:spacing w:before="0"/>
        <w:ind w:left="0"/>
        <w:rPr>
          <w:rFonts w:ascii="Times New Roman" w:hAnsi="Times New Roman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71. Диагноз первичного периода сифилиса в </w:t>
      </w:r>
      <w:r>
        <w:rPr>
          <w:rFonts w:ascii="Times New Roman" w:hAnsi="Times New Roman"/>
          <w:b/>
          <w:caps/>
        </w:rPr>
        <w:t>первые 5-6 дней после появления твёрдого шанкра ставится на основании результатов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реакции Вассермана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РИФ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РИТ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микрореакции на стекле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исследования в темном поле зрения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72. Фиксированная токсидермия развивается после приёма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антибиотиков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кортикостероидов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десенсибилизирующих средств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антигистаминных препаратов</w:t>
      </w:r>
    </w:p>
    <w:p w:rsidR="00000000" w:rsidRDefault="00CC2CEF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5) сульфаниламидов</w:t>
      </w:r>
    </w:p>
    <w:p w:rsidR="00000000" w:rsidRDefault="00CC2CEF">
      <w:pPr>
        <w:pStyle w:val="20"/>
        <w:spacing w:line="240" w:lineRule="auto"/>
        <w:ind w:left="0"/>
        <w:rPr>
          <w:b w:val="0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73. Для наружной терапии экземы в стадии мокнутия применяется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присыпка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крем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паста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примочка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взбалтываемая взвесь</w:t>
      </w:r>
    </w:p>
    <w:p w:rsidR="00000000" w:rsidRPr="00BD43F5" w:rsidRDefault="00CC2CEF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74. При развитии аллергическог</w:t>
      </w:r>
      <w:r>
        <w:rPr>
          <w:rFonts w:ascii="Times New Roman" w:hAnsi="Times New Roman"/>
          <w:b/>
          <w:caps/>
        </w:rPr>
        <w:t>о дерматита от стирального порошка с появлением пузырьков рекомендуют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замену марки порошка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пользование мылом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седативные препараты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антигистаминные препараты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мази, содержащие антибиотики</w:t>
      </w: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75. Для простого герпеса характерны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гнойнички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узел</w:t>
      </w:r>
      <w:r>
        <w:rPr>
          <w:rFonts w:ascii="Times New Roman" w:hAnsi="Times New Roman"/>
          <w:sz w:val="28"/>
        </w:rPr>
        <w:t>ки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пузырьки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бугорки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5) папулы</w:t>
      </w:r>
    </w:p>
    <w:p w:rsidR="00000000" w:rsidRPr="00BD43F5" w:rsidRDefault="00CC2CEF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76. После образования твердого шанкра классические серологические реакции у больных сифилисом, как правило, становятся положительными через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3-5 дней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1 неделя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2-3 недели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40 дней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6-7 недель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77. Патогномони</w:t>
      </w:r>
      <w:r>
        <w:rPr>
          <w:caps/>
          <w:sz w:val="24"/>
        </w:rPr>
        <w:t>чный признак вторичного рецидивирующего сифилиса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твердый шанкр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отрицательная реакция Вассермана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регионарный склераденит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положительная реакция Вассермана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широкие кондиломы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78. В повседневной практике для обнаружения бледных трепонем применяе</w:t>
      </w:r>
      <w:r>
        <w:rPr>
          <w:rFonts w:ascii="Times New Roman" w:hAnsi="Times New Roman"/>
          <w:b/>
          <w:caps/>
        </w:rPr>
        <w:t>тся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исследование нативных препаратов в темном поле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окраска по Романовскому-Гимзе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окраска метиленовым синим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культивирование на питательных средах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серебрение по Морозову</w:t>
      </w:r>
    </w:p>
    <w:p w:rsidR="00000000" w:rsidRDefault="00CC2CEF">
      <w:pPr>
        <w:spacing w:before="0"/>
        <w:ind w:left="0"/>
        <w:rPr>
          <w:rFonts w:ascii="Times New Roman" w:hAnsi="Times New Roman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79. Осложнение твердого шанкра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вульвовагинит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фимоз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регионарный </w:t>
      </w:r>
      <w:r>
        <w:rPr>
          <w:rFonts w:ascii="Times New Roman" w:hAnsi="Times New Roman"/>
          <w:sz w:val="28"/>
        </w:rPr>
        <w:t>склераденит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орхит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уретрит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80. Для третичного сифилиса характерны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папулы ладоней и подошв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обильная розеолезная сыпь туловища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сгруппированные бугорки</w:t>
      </w:r>
    </w:p>
    <w:p w:rsidR="00000000" w:rsidRDefault="00CC2CEF">
      <w:pPr>
        <w:pStyle w:val="a3"/>
        <w:tabs>
          <w:tab w:val="clear" w:pos="4153"/>
          <w:tab w:val="clear" w:pos="8306"/>
        </w:tabs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широкие кондиломы промежности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мелкоочаговое облысение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81. поражение внутренних органо</w:t>
      </w:r>
      <w:r>
        <w:rPr>
          <w:caps/>
          <w:sz w:val="24"/>
        </w:rPr>
        <w:t>в в третичном периоде сифилиса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гастрит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энтерит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мезаортит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 нефросклероз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пиелит</w:t>
      </w: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82. При фурункуле в носогубном треугольнике необходимо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хирургическое вскрытие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госпитализация пациента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назначение витаминотерапии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назначение неспецифичес</w:t>
      </w:r>
      <w:r>
        <w:rPr>
          <w:rFonts w:ascii="Times New Roman" w:hAnsi="Times New Roman"/>
          <w:sz w:val="28"/>
        </w:rPr>
        <w:t>кой иммунотерапии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местное применение анилиновых красок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83. Опасность фурункула носогубного треугольника заключается в развитии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рожистого воспаления лица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флегмоны шеи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заглоточного абсцесса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тромбоза кавернозного синуса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флегмоны дна полости</w:t>
      </w:r>
      <w:r>
        <w:rPr>
          <w:rFonts w:ascii="Times New Roman" w:hAnsi="Times New Roman"/>
          <w:sz w:val="28"/>
        </w:rPr>
        <w:t xml:space="preserve"> рта</w:t>
      </w:r>
    </w:p>
    <w:p w:rsidR="00000000" w:rsidRDefault="00CC2CEF">
      <w:pPr>
        <w:spacing w:before="0"/>
        <w:ind w:left="0"/>
        <w:rPr>
          <w:rFonts w:ascii="Times New Roman" w:hAnsi="Times New Roman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84. Об остроте экземы свидетельствует наличие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пузырей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папул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лихенизации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пустул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пузырьков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85. Больному с острой мокнущей экземой лица показаны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пасты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болтушки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мази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примочки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кремы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86. На переход экземы в хроническую стади</w:t>
      </w:r>
      <w:r>
        <w:rPr>
          <w:rFonts w:ascii="Times New Roman" w:hAnsi="Times New Roman"/>
          <w:b/>
          <w:caps/>
        </w:rPr>
        <w:t>ю указывает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эритема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везикулы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пустулы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волдыри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лихенизация</w:t>
      </w: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</w:r>
      <w:r>
        <w:rPr>
          <w:rFonts w:ascii="Times New Roman" w:hAnsi="Times New Roman"/>
          <w:b/>
          <w:caps/>
        </w:rPr>
        <w:lastRenderedPageBreak/>
        <w:t xml:space="preserve">87. Для лечения больного хронической экземой наиболее адекватна лекарственная форма 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болтушка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паста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мазь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примочка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крем</w:t>
      </w:r>
    </w:p>
    <w:p w:rsidR="00000000" w:rsidRDefault="00CC2CEF">
      <w:pPr>
        <w:spacing w:before="0"/>
        <w:ind w:left="0"/>
        <w:rPr>
          <w:rFonts w:ascii="Times New Roman" w:hAnsi="Times New Roman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88. Вокруг трофических язв, нагноившихся послеоп</w:t>
      </w:r>
      <w:r>
        <w:rPr>
          <w:caps/>
          <w:sz w:val="24"/>
        </w:rPr>
        <w:t>ерационных ран развивается экзема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истинная 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себорейная 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профессиональная 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микотическая 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микробная </w:t>
      </w:r>
    </w:p>
    <w:p w:rsidR="00000000" w:rsidRDefault="00CC2CEF">
      <w:pPr>
        <w:spacing w:before="0"/>
        <w:rPr>
          <w:rFonts w:ascii="Times New Roman" w:hAnsi="Times New Roman"/>
          <w:b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89. Достоверно подтверждает диагноз позднего врождённого сифилиса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триада Гетчинсона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околоротовые рубцы Фурнье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псевдопаралич Парро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кисетообразные моляры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сифилитические папулы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90. Основное различие между фурункулом и фурункулезом в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локализации высыпаний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количестве высыпаний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характере течения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общей симптоматике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развитии осложнений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91. Наследственная предрасположенно</w:t>
      </w:r>
      <w:r>
        <w:rPr>
          <w:caps/>
          <w:sz w:val="24"/>
        </w:rPr>
        <w:t>сть играет важную роль в развитии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атопического дерматита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фурункулеза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красной волчанки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сифилиса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5) гонореи</w:t>
      </w: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92. О возможности развития раннего нейросифилиса свидетельствует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гумма твердого неба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мезаортит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генерализован</w:t>
      </w:r>
      <w:r>
        <w:rPr>
          <w:rFonts w:ascii="Times New Roman" w:hAnsi="Times New Roman"/>
          <w:sz w:val="28"/>
        </w:rPr>
        <w:t>ная розеола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сифилитическое облысение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полиаденит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CC2CEF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93.Лечение больных бензил-пенициллином может осложняться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эмболией легкого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некрозом на месте инъекции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нефропатией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полиневритом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анафилактическим шоком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94. Наиболее эффективен для лечения </w:t>
      </w:r>
      <w:r>
        <w:rPr>
          <w:rFonts w:ascii="Times New Roman" w:hAnsi="Times New Roman"/>
          <w:b/>
          <w:caps/>
        </w:rPr>
        <w:t xml:space="preserve">хламидийного уретрита </w:t>
      </w:r>
    </w:p>
    <w:p w:rsidR="00000000" w:rsidRDefault="00CC2CEF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пенициллин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метронидазол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тетрациклин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левамизол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аспирин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95. Синдром Стивенса-Джонсона - вариант тяжёлого течения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вульгарной пузырчатки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красной волчанки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многоформной экссудативной эритемы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экземы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псориаза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96. Первичный морфологический элемент при многоформной экссудативной эритеме 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узелок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бугорок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узел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воспалительное пятно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волдырь</w:t>
      </w:r>
    </w:p>
    <w:p w:rsidR="00000000" w:rsidRDefault="00CC2CEF">
      <w:pPr>
        <w:pStyle w:val="BodyTextIndent2"/>
        <w:spacing w:line="240" w:lineRule="auto"/>
        <w:ind w:left="720" w:firstLine="0"/>
        <w:rPr>
          <w:b/>
          <w:caps/>
          <w:sz w:val="24"/>
        </w:rPr>
      </w:pPr>
    </w:p>
    <w:p w:rsidR="00000000" w:rsidRDefault="00CC2CEF">
      <w:pPr>
        <w:pStyle w:val="BodyTextIndent2"/>
        <w:spacing w:line="240" w:lineRule="auto"/>
        <w:ind w:left="720" w:firstLine="0"/>
        <w:rPr>
          <w:b/>
          <w:caps/>
          <w:sz w:val="24"/>
        </w:rPr>
      </w:pPr>
      <w:r>
        <w:rPr>
          <w:b/>
          <w:caps/>
          <w:sz w:val="24"/>
        </w:rPr>
        <w:t>97. Для лечения больных  хронической красной волчанкой применяются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антибиотики широкого спектра действия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ан</w:t>
      </w:r>
      <w:r>
        <w:rPr>
          <w:rFonts w:ascii="Times New Roman" w:hAnsi="Times New Roman"/>
          <w:sz w:val="28"/>
        </w:rPr>
        <w:t>тималярийные препараты  (делагил, хлорохин)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цитостатики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серно-дегтярная мазь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седативные препараты</w:t>
      </w:r>
    </w:p>
    <w:p w:rsidR="00000000" w:rsidRDefault="00CC2CEF">
      <w:pPr>
        <w:pStyle w:val="BodyText2"/>
        <w:spacing w:line="240" w:lineRule="auto"/>
        <w:ind w:left="720" w:firstLine="0"/>
        <w:rPr>
          <w:b/>
          <w:caps/>
          <w:sz w:val="24"/>
        </w:rPr>
      </w:pPr>
      <w:r>
        <w:rPr>
          <w:b/>
          <w:caps/>
          <w:sz w:val="24"/>
        </w:rPr>
        <w:br w:type="page"/>
      </w:r>
      <w:r>
        <w:rPr>
          <w:b/>
          <w:caps/>
          <w:sz w:val="24"/>
        </w:rPr>
        <w:lastRenderedPageBreak/>
        <w:t xml:space="preserve">98. Первый клинический симптом дискоидной красной волчанки </w:t>
      </w:r>
    </w:p>
    <w:p w:rsidR="00000000" w:rsidRDefault="00CC2CEF">
      <w:pPr>
        <w:pStyle w:val="BodyText2"/>
        <w:spacing w:line="240" w:lineRule="auto"/>
        <w:ind w:left="720" w:firstLine="720"/>
      </w:pPr>
      <w:r>
        <w:t>1) мокнутие</w:t>
      </w:r>
    </w:p>
    <w:p w:rsidR="00000000" w:rsidRDefault="00CC2CEF">
      <w:pPr>
        <w:pStyle w:val="BodyText2"/>
        <w:spacing w:line="240" w:lineRule="auto"/>
        <w:ind w:left="1440" w:firstLine="0"/>
      </w:pPr>
      <w:r>
        <w:t>2) эритема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паракератотические чешуйки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лихенизация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розеола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CC2CEF">
      <w:pPr>
        <w:pStyle w:val="BodyTextIndent2"/>
        <w:spacing w:line="240" w:lineRule="auto"/>
        <w:ind w:left="720" w:firstLine="0"/>
        <w:rPr>
          <w:b/>
          <w:caps/>
          <w:sz w:val="24"/>
        </w:rPr>
      </w:pPr>
      <w:r>
        <w:rPr>
          <w:b/>
          <w:caps/>
          <w:sz w:val="24"/>
        </w:rPr>
        <w:t>99. Инте</w:t>
      </w:r>
      <w:r>
        <w:rPr>
          <w:b/>
          <w:caps/>
          <w:sz w:val="24"/>
        </w:rPr>
        <w:t>ртригинозная эпидермофития стоп может осложняться</w:t>
      </w:r>
    </w:p>
    <w:p w:rsidR="00000000" w:rsidRDefault="00CC2CEF">
      <w:pPr>
        <w:pStyle w:val="BodyTextIndent2"/>
        <w:spacing w:line="240" w:lineRule="auto"/>
        <w:ind w:left="720" w:firstLine="720"/>
      </w:pPr>
      <w:r>
        <w:t>1) истинной экземой</w:t>
      </w:r>
    </w:p>
    <w:p w:rsidR="00000000" w:rsidRDefault="00CC2CEF">
      <w:pPr>
        <w:pStyle w:val="BodyTextIndent2"/>
        <w:spacing w:line="240" w:lineRule="auto"/>
        <w:ind w:left="720" w:firstLine="720"/>
      </w:pPr>
      <w:r>
        <w:t>2) поражению суставов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рожистому воспалению голени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токсидермией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трофической язвой голени</w:t>
      </w:r>
    </w:p>
    <w:p w:rsidR="00000000" w:rsidRDefault="00CC2CEF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CC2CEF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100. Глубокая форма стрептодермии 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стрептококковая импетиго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стрептококковая заеда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стрептококковая эктима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околоногтевая фликтена</w:t>
      </w:r>
    </w:p>
    <w:p w:rsidR="00000000" w:rsidRDefault="00CC2CEF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вульгарная импетиго</w:t>
      </w:r>
    </w:p>
    <w:p w:rsidR="00000000" w:rsidRDefault="00CC2CEF">
      <w:pPr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00000" w:rsidRDefault="00CC2CEF">
      <w:pPr>
        <w:pStyle w:val="2"/>
        <w:spacing w:line="240" w:lineRule="auto"/>
        <w:ind w:left="0"/>
        <w:jc w:val="center"/>
        <w:rPr>
          <w:sz w:val="28"/>
        </w:rPr>
      </w:pPr>
      <w:r>
        <w:rPr>
          <w:sz w:val="28"/>
        </w:rPr>
        <w:t>ОТВЕТЫ НА ТЕСТЫ ПО КОЖНЫМ И ВЕНЕРИЧЕСКИМ БОЛЕЗНЯМ Вариант 3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2127"/>
        <w:gridCol w:w="1984"/>
        <w:gridCol w:w="200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40"/>
        </w:trPr>
        <w:tc>
          <w:tcPr>
            <w:tcW w:w="1984" w:type="dxa"/>
          </w:tcPr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- 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9 </w:t>
            </w:r>
            <w:r>
              <w:rPr>
                <w:rFonts w:ascii="Times New Roman" w:hAnsi="Times New Roman"/>
                <w:sz w:val="28"/>
              </w:rPr>
              <w:t>- 5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CC2CEF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22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</w:tc>
        <w:tc>
          <w:tcPr>
            <w:tcW w:w="2127" w:type="dxa"/>
          </w:tcPr>
          <w:p w:rsidR="00000000" w:rsidRDefault="00CC2CEF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34 </w:t>
            </w:r>
            <w:r>
              <w:rPr>
                <w:rFonts w:ascii="Times New Roman" w:hAnsi="Times New Roman"/>
                <w:sz w:val="28"/>
              </w:rPr>
              <w:t>- 4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35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36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37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38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39 </w:t>
            </w:r>
            <w:r>
              <w:rPr>
                <w:rFonts w:ascii="Times New Roman" w:hAnsi="Times New Roman"/>
                <w:sz w:val="28"/>
              </w:rPr>
              <w:t>- 4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40 </w:t>
            </w:r>
            <w:r>
              <w:rPr>
                <w:rFonts w:ascii="Times New Roman" w:hAnsi="Times New Roman"/>
                <w:sz w:val="28"/>
              </w:rPr>
              <w:t>–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41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42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43 </w:t>
            </w:r>
            <w:r>
              <w:rPr>
                <w:rFonts w:ascii="Times New Roman" w:hAnsi="Times New Roman"/>
                <w:sz w:val="28"/>
              </w:rPr>
              <w:t>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44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45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 xml:space="preserve"> –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47</w:t>
            </w:r>
            <w:r>
              <w:rPr>
                <w:rFonts w:ascii="Times New Roman" w:hAnsi="Times New Roman"/>
                <w:sz w:val="28"/>
              </w:rPr>
              <w:t xml:space="preserve"> –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48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49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</w:tc>
        <w:tc>
          <w:tcPr>
            <w:tcW w:w="1984" w:type="dxa"/>
          </w:tcPr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51 </w:t>
            </w:r>
            <w:r>
              <w:rPr>
                <w:rFonts w:ascii="Times New Roman" w:hAnsi="Times New Roman"/>
                <w:sz w:val="28"/>
              </w:rPr>
              <w:t>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52 </w:t>
            </w:r>
            <w:r>
              <w:rPr>
                <w:rFonts w:ascii="Times New Roman" w:hAnsi="Times New Roman"/>
                <w:sz w:val="28"/>
                <w:lang w:val="en-US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53 -</w:t>
            </w:r>
            <w:r>
              <w:rPr>
                <w:rFonts w:ascii="Times New Roman" w:hAnsi="Times New Roman"/>
                <w:sz w:val="28"/>
              </w:rPr>
              <w:t xml:space="preserve">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54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55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56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57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58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59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60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61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62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63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64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65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66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67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68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69 </w:t>
            </w:r>
            <w:r>
              <w:rPr>
                <w:rFonts w:ascii="Times New Roman" w:hAnsi="Times New Roman"/>
                <w:sz w:val="28"/>
              </w:rPr>
              <w:t>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70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71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72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73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74</w:t>
            </w:r>
            <w:r>
              <w:rPr>
                <w:rFonts w:ascii="Times New Roman" w:hAnsi="Times New Roman"/>
                <w:sz w:val="28"/>
              </w:rPr>
              <w:t xml:space="preserve"> –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75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</w:tc>
        <w:tc>
          <w:tcPr>
            <w:tcW w:w="2009" w:type="dxa"/>
          </w:tcPr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76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77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78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79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80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81</w:t>
            </w:r>
            <w:r>
              <w:rPr>
                <w:rFonts w:ascii="Times New Roman" w:hAnsi="Times New Roman"/>
                <w:sz w:val="28"/>
              </w:rPr>
              <w:t xml:space="preserve"> –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82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83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84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85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86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87</w:t>
            </w:r>
            <w:r>
              <w:rPr>
                <w:rFonts w:ascii="Times New Roman" w:hAnsi="Times New Roman"/>
                <w:sz w:val="28"/>
              </w:rPr>
              <w:t xml:space="preserve"> –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88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89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90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91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93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94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95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96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CC2CEF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97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98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99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CC2CEF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100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</w:tc>
      </w:tr>
    </w:tbl>
    <w:p w:rsidR="00CC2CEF" w:rsidRDefault="00CC2CEF">
      <w:pPr>
        <w:ind w:left="0"/>
        <w:rPr>
          <w:lang w:val="en-US"/>
        </w:rPr>
      </w:pPr>
    </w:p>
    <w:sectPr w:rsidR="00CC2CEF">
      <w:headerReference w:type="default" r:id="rId8"/>
      <w:pgSz w:w="11900" w:h="16820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EF" w:rsidRDefault="00CC2CEF">
      <w:pPr>
        <w:spacing w:before="0"/>
      </w:pPr>
      <w:r>
        <w:separator/>
      </w:r>
    </w:p>
  </w:endnote>
  <w:endnote w:type="continuationSeparator" w:id="0">
    <w:p w:rsidR="00CC2CEF" w:rsidRDefault="00CC2C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EF" w:rsidRDefault="00CC2CEF">
      <w:pPr>
        <w:spacing w:before="0"/>
      </w:pPr>
      <w:r>
        <w:separator/>
      </w:r>
    </w:p>
  </w:footnote>
  <w:footnote w:type="continuationSeparator" w:id="0">
    <w:p w:rsidR="00CC2CEF" w:rsidRDefault="00CC2C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2CE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43F5"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CC2C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9F0"/>
    <w:multiLevelType w:val="singleLevel"/>
    <w:tmpl w:val="F41EE980"/>
    <w:lvl w:ilvl="0">
      <w:start w:val="5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1B6F2C4E"/>
    <w:multiLevelType w:val="hybridMultilevel"/>
    <w:tmpl w:val="B40A532E"/>
    <w:lvl w:ilvl="0">
      <w:start w:val="5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4DE0D8E"/>
    <w:multiLevelType w:val="hybridMultilevel"/>
    <w:tmpl w:val="1B1A3B1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8335817"/>
    <w:multiLevelType w:val="hybridMultilevel"/>
    <w:tmpl w:val="C682013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667F4"/>
    <w:multiLevelType w:val="singleLevel"/>
    <w:tmpl w:val="A5287302"/>
    <w:lvl w:ilvl="0">
      <w:start w:val="5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5">
    <w:nsid w:val="5846514A"/>
    <w:multiLevelType w:val="hybridMultilevel"/>
    <w:tmpl w:val="B6486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0819A8"/>
    <w:multiLevelType w:val="hybridMultilevel"/>
    <w:tmpl w:val="06D67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F5"/>
    <w:rsid w:val="00BD43F5"/>
    <w:rsid w:val="00C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80"/>
      <w:ind w:left="1440"/>
    </w:pPr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spacing w:before="0" w:line="360" w:lineRule="auto"/>
      <w:ind w:left="364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spacing w:before="0" w:line="360" w:lineRule="auto"/>
      <w:ind w:left="1280"/>
      <w:outlineLvl w:val="1"/>
    </w:pPr>
    <w:rPr>
      <w:rFonts w:ascii="Times New Roman" w:hAnsi="Times New Roman"/>
      <w:b/>
      <w:sz w:val="32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ind w:left="142" w:right="-4172" w:firstLine="1298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0" w:right="-4172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pPr>
      <w:keepNext/>
      <w:spacing w:before="0" w:line="360" w:lineRule="auto"/>
      <w:ind w:left="851" w:right="400"/>
      <w:outlineLvl w:val="4"/>
    </w:pPr>
    <w:rPr>
      <w:rFonts w:ascii="Times New Roman" w:hAnsi="Times New Roman"/>
      <w:b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4360"/>
    </w:pPr>
    <w:rPr>
      <w:rFonts w:ascii="Courier New" w:hAnsi="Courier New"/>
      <w:sz w:val="32"/>
    </w:rPr>
  </w:style>
  <w:style w:type="paragraph" w:customStyle="1" w:styleId="BodyText2">
    <w:name w:val="Body Text 2"/>
    <w:basedOn w:val="a"/>
    <w:pPr>
      <w:spacing w:before="0" w:line="360" w:lineRule="auto"/>
      <w:ind w:left="0" w:firstLine="780"/>
    </w:pPr>
    <w:rPr>
      <w:rFonts w:ascii="Times New Roman" w:hAnsi="Times New Roman"/>
      <w:sz w:val="28"/>
    </w:rPr>
  </w:style>
  <w:style w:type="paragraph" w:customStyle="1" w:styleId="BodyTextIndent2">
    <w:name w:val="Body Text Indent 2"/>
    <w:basedOn w:val="a"/>
    <w:pPr>
      <w:spacing w:before="0" w:line="360" w:lineRule="auto"/>
      <w:ind w:left="0" w:firstLine="851"/>
    </w:pPr>
    <w:rPr>
      <w:rFonts w:ascii="Times New Roman" w:hAnsi="Times New Roman"/>
      <w:sz w:val="28"/>
    </w:rPr>
  </w:style>
  <w:style w:type="paragraph" w:customStyle="1" w:styleId="BodyTextIndent3">
    <w:name w:val="Body Text Indent 3"/>
    <w:basedOn w:val="a"/>
    <w:pPr>
      <w:spacing w:before="0" w:line="360" w:lineRule="auto"/>
      <w:ind w:left="0" w:firstLine="840"/>
    </w:pPr>
    <w:rPr>
      <w:rFonts w:ascii="Times New Roman" w:hAnsi="Times New Roman"/>
      <w:sz w:val="28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BlockText">
    <w:name w:val="Block Text"/>
    <w:basedOn w:val="a"/>
    <w:pPr>
      <w:spacing w:before="0" w:line="360" w:lineRule="auto"/>
      <w:ind w:left="1400" w:right="1200"/>
      <w:jc w:val="center"/>
    </w:pPr>
    <w:rPr>
      <w:rFonts w:ascii="Times New Roman" w:hAnsi="Times New Roman"/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spacing w:before="0" w:line="360" w:lineRule="auto"/>
      <w:ind w:left="0" w:right="2000"/>
    </w:pPr>
    <w:rPr>
      <w:rFonts w:ascii="Times New Roman" w:hAnsi="Times New Roman"/>
      <w:b/>
      <w:sz w:val="28"/>
    </w:rPr>
  </w:style>
  <w:style w:type="paragraph" w:customStyle="1" w:styleId="BodyText20">
    <w:name w:val="Body Text 2"/>
    <w:basedOn w:val="a"/>
    <w:pPr>
      <w:spacing w:before="0" w:line="360" w:lineRule="auto"/>
      <w:ind w:left="0"/>
    </w:pPr>
    <w:rPr>
      <w:rFonts w:ascii="Times New Roman" w:hAnsi="Times New Roman"/>
      <w:b/>
      <w:sz w:val="28"/>
    </w:rPr>
  </w:style>
  <w:style w:type="paragraph" w:customStyle="1" w:styleId="BodyText3">
    <w:name w:val="Body Text 3"/>
    <w:basedOn w:val="a"/>
    <w:pPr>
      <w:spacing w:before="0" w:line="360" w:lineRule="auto"/>
      <w:ind w:left="0" w:right="200"/>
    </w:pPr>
    <w:rPr>
      <w:rFonts w:ascii="Times New Roman" w:hAnsi="Times New Roman"/>
      <w:b/>
      <w:sz w:val="28"/>
    </w:rPr>
  </w:style>
  <w:style w:type="paragraph" w:styleId="a7">
    <w:name w:val="Body Text Indent"/>
    <w:basedOn w:val="a"/>
    <w:semiHidden/>
    <w:pPr>
      <w:spacing w:before="0" w:line="360" w:lineRule="auto"/>
      <w:ind w:left="0" w:firstLine="780"/>
    </w:pPr>
    <w:rPr>
      <w:rFonts w:ascii="Times New Roman" w:hAnsi="Times New Roman"/>
      <w:sz w:val="28"/>
    </w:rPr>
  </w:style>
  <w:style w:type="paragraph" w:styleId="30">
    <w:name w:val="Body Text Indent 3"/>
    <w:basedOn w:val="a"/>
    <w:semiHidden/>
    <w:pPr>
      <w:spacing w:before="0" w:line="360" w:lineRule="auto"/>
      <w:ind w:left="0" w:firstLine="840"/>
    </w:pPr>
    <w:rPr>
      <w:rFonts w:ascii="Times New Roman" w:hAnsi="Times New Roman"/>
      <w:sz w:val="28"/>
    </w:rPr>
  </w:style>
  <w:style w:type="paragraph" w:styleId="20">
    <w:name w:val="Body Text Indent 2"/>
    <w:basedOn w:val="a"/>
    <w:semiHidden/>
    <w:pPr>
      <w:widowControl/>
      <w:spacing w:before="0" w:line="360" w:lineRule="auto"/>
      <w:ind w:left="851"/>
    </w:pPr>
    <w:rPr>
      <w:rFonts w:ascii="Times New Roman" w:hAnsi="Times New Roman"/>
      <w:b/>
      <w:sz w:val="28"/>
    </w:rPr>
  </w:style>
  <w:style w:type="paragraph" w:styleId="a8">
    <w:name w:val="Block Text"/>
    <w:basedOn w:val="a"/>
    <w:semiHidden/>
    <w:pPr>
      <w:spacing w:before="0" w:line="360" w:lineRule="auto"/>
      <w:ind w:left="1560" w:right="800" w:hanging="142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80"/>
      <w:ind w:left="1440"/>
    </w:pPr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spacing w:before="0" w:line="360" w:lineRule="auto"/>
      <w:ind w:left="364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spacing w:before="0" w:line="360" w:lineRule="auto"/>
      <w:ind w:left="1280"/>
      <w:outlineLvl w:val="1"/>
    </w:pPr>
    <w:rPr>
      <w:rFonts w:ascii="Times New Roman" w:hAnsi="Times New Roman"/>
      <w:b/>
      <w:sz w:val="32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ind w:left="142" w:right="-4172" w:firstLine="1298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0" w:right="-4172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pPr>
      <w:keepNext/>
      <w:spacing w:before="0" w:line="360" w:lineRule="auto"/>
      <w:ind w:left="851" w:right="400"/>
      <w:outlineLvl w:val="4"/>
    </w:pPr>
    <w:rPr>
      <w:rFonts w:ascii="Times New Roman" w:hAnsi="Times New Roman"/>
      <w:b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4360"/>
    </w:pPr>
    <w:rPr>
      <w:rFonts w:ascii="Courier New" w:hAnsi="Courier New"/>
      <w:sz w:val="32"/>
    </w:rPr>
  </w:style>
  <w:style w:type="paragraph" w:customStyle="1" w:styleId="BodyText2">
    <w:name w:val="Body Text 2"/>
    <w:basedOn w:val="a"/>
    <w:pPr>
      <w:spacing w:before="0" w:line="360" w:lineRule="auto"/>
      <w:ind w:left="0" w:firstLine="780"/>
    </w:pPr>
    <w:rPr>
      <w:rFonts w:ascii="Times New Roman" w:hAnsi="Times New Roman"/>
      <w:sz w:val="28"/>
    </w:rPr>
  </w:style>
  <w:style w:type="paragraph" w:customStyle="1" w:styleId="BodyTextIndent2">
    <w:name w:val="Body Text Indent 2"/>
    <w:basedOn w:val="a"/>
    <w:pPr>
      <w:spacing w:before="0" w:line="360" w:lineRule="auto"/>
      <w:ind w:left="0" w:firstLine="851"/>
    </w:pPr>
    <w:rPr>
      <w:rFonts w:ascii="Times New Roman" w:hAnsi="Times New Roman"/>
      <w:sz w:val="28"/>
    </w:rPr>
  </w:style>
  <w:style w:type="paragraph" w:customStyle="1" w:styleId="BodyTextIndent3">
    <w:name w:val="Body Text Indent 3"/>
    <w:basedOn w:val="a"/>
    <w:pPr>
      <w:spacing w:before="0" w:line="360" w:lineRule="auto"/>
      <w:ind w:left="0" w:firstLine="840"/>
    </w:pPr>
    <w:rPr>
      <w:rFonts w:ascii="Times New Roman" w:hAnsi="Times New Roman"/>
      <w:sz w:val="28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BlockText">
    <w:name w:val="Block Text"/>
    <w:basedOn w:val="a"/>
    <w:pPr>
      <w:spacing w:before="0" w:line="360" w:lineRule="auto"/>
      <w:ind w:left="1400" w:right="1200"/>
      <w:jc w:val="center"/>
    </w:pPr>
    <w:rPr>
      <w:rFonts w:ascii="Times New Roman" w:hAnsi="Times New Roman"/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spacing w:before="0" w:line="360" w:lineRule="auto"/>
      <w:ind w:left="0" w:right="2000"/>
    </w:pPr>
    <w:rPr>
      <w:rFonts w:ascii="Times New Roman" w:hAnsi="Times New Roman"/>
      <w:b/>
      <w:sz w:val="28"/>
    </w:rPr>
  </w:style>
  <w:style w:type="paragraph" w:customStyle="1" w:styleId="BodyText20">
    <w:name w:val="Body Text 2"/>
    <w:basedOn w:val="a"/>
    <w:pPr>
      <w:spacing w:before="0" w:line="360" w:lineRule="auto"/>
      <w:ind w:left="0"/>
    </w:pPr>
    <w:rPr>
      <w:rFonts w:ascii="Times New Roman" w:hAnsi="Times New Roman"/>
      <w:b/>
      <w:sz w:val="28"/>
    </w:rPr>
  </w:style>
  <w:style w:type="paragraph" w:customStyle="1" w:styleId="BodyText3">
    <w:name w:val="Body Text 3"/>
    <w:basedOn w:val="a"/>
    <w:pPr>
      <w:spacing w:before="0" w:line="360" w:lineRule="auto"/>
      <w:ind w:left="0" w:right="200"/>
    </w:pPr>
    <w:rPr>
      <w:rFonts w:ascii="Times New Roman" w:hAnsi="Times New Roman"/>
      <w:b/>
      <w:sz w:val="28"/>
    </w:rPr>
  </w:style>
  <w:style w:type="paragraph" w:styleId="a7">
    <w:name w:val="Body Text Indent"/>
    <w:basedOn w:val="a"/>
    <w:semiHidden/>
    <w:pPr>
      <w:spacing w:before="0" w:line="360" w:lineRule="auto"/>
      <w:ind w:left="0" w:firstLine="780"/>
    </w:pPr>
    <w:rPr>
      <w:rFonts w:ascii="Times New Roman" w:hAnsi="Times New Roman"/>
      <w:sz w:val="28"/>
    </w:rPr>
  </w:style>
  <w:style w:type="paragraph" w:styleId="30">
    <w:name w:val="Body Text Indent 3"/>
    <w:basedOn w:val="a"/>
    <w:semiHidden/>
    <w:pPr>
      <w:spacing w:before="0" w:line="360" w:lineRule="auto"/>
      <w:ind w:left="0" w:firstLine="840"/>
    </w:pPr>
    <w:rPr>
      <w:rFonts w:ascii="Times New Roman" w:hAnsi="Times New Roman"/>
      <w:sz w:val="28"/>
    </w:rPr>
  </w:style>
  <w:style w:type="paragraph" w:styleId="20">
    <w:name w:val="Body Text Indent 2"/>
    <w:basedOn w:val="a"/>
    <w:semiHidden/>
    <w:pPr>
      <w:widowControl/>
      <w:spacing w:before="0" w:line="360" w:lineRule="auto"/>
      <w:ind w:left="851"/>
    </w:pPr>
    <w:rPr>
      <w:rFonts w:ascii="Times New Roman" w:hAnsi="Times New Roman"/>
      <w:b/>
      <w:sz w:val="28"/>
    </w:rPr>
  </w:style>
  <w:style w:type="paragraph" w:styleId="a8">
    <w:name w:val="Block Text"/>
    <w:basedOn w:val="a"/>
    <w:semiHidden/>
    <w:pPr>
      <w:spacing w:before="0" w:line="360" w:lineRule="auto"/>
      <w:ind w:left="1560" w:right="800" w:hanging="142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 д</vt:lpstr>
    </vt:vector>
  </TitlesOfParts>
  <Company>Private Co.</Company>
  <LinksUpToDate>false</LinksUpToDate>
  <CharactersWithSpaces>17438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 д</dc:title>
  <dc:creator>Исп.: Татьянич Т.Б., тел.: 333-11-10</dc:creator>
  <dc:description>JU$t bEEn CAPuted!</dc:description>
  <cp:lastModifiedBy>Igor</cp:lastModifiedBy>
  <cp:revision>2</cp:revision>
  <cp:lastPrinted>2004-09-03T08:10:00Z</cp:lastPrinted>
  <dcterms:created xsi:type="dcterms:W3CDTF">2024-03-17T19:59:00Z</dcterms:created>
  <dcterms:modified xsi:type="dcterms:W3CDTF">2024-03-17T19:59:00Z</dcterms:modified>
</cp:coreProperties>
</file>