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85BF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>Экзо- и эндоцервициты. Возможности терапии</w:t>
      </w:r>
    </w:p>
    <w:p w:rsidR="00000000" w:rsidRDefault="00885BF3">
      <w:pPr>
        <w:pStyle w:val="a3"/>
      </w:pPr>
      <w:r>
        <w:rPr>
          <w:b/>
          <w:bCs/>
        </w:rPr>
        <w:t>И</w:t>
      </w:r>
      <w:r>
        <w:t>звестно, что одним из барьеров, препятствующих внедрению возбудителя в верхние отделы половых путей, является шейка матки. Этому способствуют узость цервикального канала</w:t>
      </w:r>
      <w:r>
        <w:t xml:space="preserve"> шейки матки, наличие слизистой "пробки", содержащей секреторный иммуноглобулин А, лизоцим и другие вещества, обладающие определенными физическими и химическими свойствами. При наличии определенных факторов (в частности, травм шейки матки во время родов и </w:t>
      </w:r>
      <w:r>
        <w:t>абортов, диагностических выскабливаний матки и др.) происходит нарушение этих защитных механизмов и проникновение инфекции в половые пути, что вызывает развитие воспалительного процесса, в частности экзо- и эндоцервицита.</w:t>
      </w:r>
      <w:r>
        <w:br/>
        <w:t xml:space="preserve">   В настоящее время под термином </w:t>
      </w:r>
      <w:r>
        <w:t>"экзоцервицит" понимают воспаление влагалищной части шейки матки. Эндоцервицит - воспаление слизистой оболочки цервикального канала шейки матки.</w:t>
      </w:r>
      <w:r>
        <w:br/>
        <w:t>   По определению Мовэт Г.З. (1975 г.), воспаление - это реакция живой ткани на повреждение, заключающаяся в оп</w:t>
      </w:r>
      <w:r>
        <w:t>ределенных изменениях терминального сосудистого ложа, крови, соединительной ткани, которые направлены на уничтожение агента, вызывающего повреждение, и восстановление поврежденной ткани [1]. Следует отметить, что воспаление само по себе не является заболев</w:t>
      </w:r>
      <w:r>
        <w:t xml:space="preserve">анием. Это реакция организма на внедрение возбудителя. В основе патогенеза воспаления выделяют следующие основные стадии: </w:t>
      </w:r>
      <w:r>
        <w:br/>
        <w:t>   1) альтерация; 2) экссудация; 3) пролиферация (продуктивная стадия).</w:t>
      </w:r>
      <w:r>
        <w:br/>
        <w:t>   Известно, что влагалище и шейка матки представляют собой е</w:t>
      </w:r>
      <w:r>
        <w:t>диную анатомо-функциональную систему, поэтому воспалительные процессы шейки матки редко бывают изолированными. Как правило, в патологический процесс вовлекается и влагалище.</w:t>
      </w:r>
      <w:r>
        <w:br/>
        <w:t>   Все воспалительные процессы гениталий принято делить на неспецифические и специ</w:t>
      </w:r>
      <w:r>
        <w:t>фические, так как воспаление экзо- и эндоцервицита могут быть вызваны как возбудителями неспецифической этиологии, так и специфической.</w:t>
      </w:r>
      <w:r>
        <w:br/>
        <w:t>   Неспецифические вагиниты - инфекционно-воспалительные заболевания влагалища, обусловленные действием условно-патогенн</w:t>
      </w:r>
      <w:r>
        <w:t>ых микроорганизмов (кишечной палочкой, стрептококками, стафилококками и др.).</w:t>
      </w:r>
      <w:r>
        <w:br/>
        <w:t>   Развитие экзо- и эндоцервицитов также может быть обусловлено инфекционными заболеваниями, передающимися половым путем (хламидиоз, трихомониаз, вирусные заболевания и т.д.).</w:t>
      </w:r>
      <w:r>
        <w:br/>
        <w:t>  </w:t>
      </w:r>
      <w:r>
        <w:t xml:space="preserve"> Чаще всего заболевание встречается у женщин репродуктивного возраста. Однако нередко в результате возрастных изменений, которые связаны с дефицитом эстрогенов, происходят изменения, проявляющиеся в виде атрофического кольпита (вагинита) и неспецифических </w:t>
      </w:r>
      <w:r>
        <w:t>цервицитов.</w:t>
      </w:r>
      <w:r>
        <w:br/>
        <w:t>   Клиническими симптомами острого неспецифического цервицита и вагинита являются обильные слизистые или гноевидные выделения, зуд, реже - боли внизу живота. При влагалищном исследовании определяются гиперемия, отек, кровоизлияния в области сли</w:t>
      </w:r>
      <w:r>
        <w:t>зистой оболочки влагалища и шейки матки, иногда могут наблюдаться участки изъязвления или слущивания поверхностных слоев эпителия до базального слоя.</w:t>
      </w:r>
      <w:r>
        <w:br/>
        <w:t>   В хронической стадии выделения могут быть незначительными. При хроническом цервиците шейка матки отечна</w:t>
      </w:r>
      <w:r>
        <w:t>я, с очаговой гиперемией.</w:t>
      </w:r>
      <w:r>
        <w:br/>
        <w:t>   </w:t>
      </w:r>
      <w:r>
        <w:rPr>
          <w:b/>
          <w:bCs/>
        </w:rPr>
        <w:t>Диагностика экзо- и эндоцервицитов</w:t>
      </w:r>
      <w:r>
        <w:t xml:space="preserve"> наряду с клиническими признаками имеет определенные лабораторные критерии, определяемые при микроскопическом, бактериологическом, цитологическом исследованиях, рН-метрии влагалищного отделяемо</w:t>
      </w:r>
      <w:r>
        <w:t>го, а также при специальных методах диагностики (ДНК-зонд, полимеразная цепная реакция, иммуноферментный анализ и др.).</w:t>
      </w:r>
      <w:r>
        <w:br/>
        <w:t>   Расширенная кольпоскопия позволяет не только правильно поставить диагноз, но и определить эффективность последующего лечения.</w:t>
      </w:r>
      <w:r>
        <w:br/>
        <w:t>   Коль</w:t>
      </w:r>
      <w:r>
        <w:t>поскопическая картина в ряде случаев не позволяет выделить какой-либо специфический фактор.</w:t>
      </w:r>
      <w:r>
        <w:br/>
      </w:r>
      <w:r>
        <w:lastRenderedPageBreak/>
        <w:t xml:space="preserve">   Кольпоскопическая картина шейки матки и влагалища может зависеть не только от характера возбудителя, но и от стадии менструального цикла, гормонального статуса, </w:t>
      </w:r>
      <w:r>
        <w:t>стадии воспалительного процесса, возраста пациентки и т.д. Совокупность всех перечисленных признаков и определяет особенности клинического течения воспаления [2, 3].</w:t>
      </w:r>
      <w:r>
        <w:br/>
        <w:t>   Принято различать очаговые и диффузные формы цервицита. При очаговом цервиците на повер</w:t>
      </w:r>
      <w:r>
        <w:t>хности диффузно гиперемированной слизистой выявляются участки, которые как бы несколько приподняты над окружающей тканью. Они имеют различную величину, бывают округлой или овальной формы с отечной каймой. В этих участках могут быть видны множество мелких т</w:t>
      </w:r>
      <w:r>
        <w:t>очек в виде очаговых скоплений. Красные точки представляют собой концевые петли расширенных субэпителиальных капилляров в воспаленных соединительнотканых сосочках подлежащей ткани.</w:t>
      </w:r>
      <w:r>
        <w:br/>
        <w:t>   При диффузном цервиците на фоне гиперемии и отечности слизистой видны ди</w:t>
      </w:r>
      <w:r>
        <w:t>ффузно расположенные красные точки, которые после обработки раствором уксусной кислоты светлеют. После пробы Шиллера поверхность слизистой окрашивается неравномерно, с характерной крапчатостью йоднегативных и йодпозитивных участков.</w:t>
      </w:r>
      <w:r>
        <w:br/>
        <w:t>   По данным Краснополь</w:t>
      </w:r>
      <w:r>
        <w:t>ского и соавт. (1997) [4], при кольпоскопии шейки матки с неспецифическим воспалением можно выделить следующие признаки:</w:t>
      </w:r>
      <w:r>
        <w:br/>
        <w:t>   1. Выделения различного цвета и консистенции в зависимости от рода возбудителя.</w:t>
      </w:r>
      <w:r>
        <w:br/>
        <w:t>   2. Цилиндрический и многослойный плоский эпителий</w:t>
      </w:r>
      <w:r>
        <w:t xml:space="preserve"> дают одну и ту же капиллярную реакцию - верхушки расширенных капилляров видны как ярко-красные точки, расположенные диффузно или очагами с неровными контурами. При этом нередко разница между ЦЭ и МПЭ исчезает.</w:t>
      </w:r>
      <w:r>
        <w:br/>
        <w:t>   3. Проба Шиллера является хорошим индикато</w:t>
      </w:r>
      <w:r>
        <w:t xml:space="preserve">ром интенсивности процесса. Локальное и диффузное отсутствие гликогена в МПЭ и определяет пестроту картины. Каждая светлая крапинка на коричневом фоне соответствует вершине воспаленного соединительнотканого сосочка. Могут иметь место значительные округлые </w:t>
      </w:r>
      <w:r>
        <w:t>йоднегативные участки с расплывчатыми границами, сливающиеся друг с другом.</w:t>
      </w:r>
      <w:r>
        <w:br/>
        <w:t>   4. Истинные эрозии с типичной картиной, дно которых нередко покрыто гноевидными выделениями.</w:t>
      </w:r>
      <w:r>
        <w:br/>
        <w:t>   При кольпоскопическом исследовании шейка матки в постменопаузе характеризуется оп</w:t>
      </w:r>
      <w:r>
        <w:t>ределенными особенностями: шейка матки покрыта неравномерно истонченным МПЭ; под истонченными слоями МПЭ просвечивают субэпителиальные сосуды с правильным ходом, легко кровоточащие при контакте и не всегда сокращающиеся на пробе с 3% уксусной кислотой; сты</w:t>
      </w:r>
      <w:r>
        <w:t>к МПЭ и ЦЭ в большинстве случаев находится на уровне наружного зева. Окраска раствором Люголя слабоположительная.</w:t>
      </w:r>
      <w:r>
        <w:br/>
        <w:t xml:space="preserve">   Микроскопическое исследование - наиболее доступный метод исследования. Однако бактериологическое исследование является более специфичным и </w:t>
      </w:r>
      <w:r>
        <w:t>позволяет определить родовую и видовую принадлежность микроорганизмов, а также их чувствительность к антибактериальным препаратам.</w:t>
      </w:r>
      <w:r>
        <w:br/>
        <w:t xml:space="preserve">   Цитологический метод исследования позволяет оценить структуру и клеточный уровень повреждения тканей и оценить в динамике </w:t>
      </w:r>
      <w:r>
        <w:t>эффективность проведенного лечения. При остром течении заболевания в мазках содержатся многочисленные лейкоциты, а также гистоциты и лимфоциты, клетки многослойного плоского эпителия с дистрофическими изменениями ядер и цитоплазмы, клетки высокого цилиндри</w:t>
      </w:r>
      <w:r>
        <w:t>ческого эпителия с гипертрофированным ядром. В отличие от острого при хроническом цервиците в мазках содержатся парабазальные клетки с дистрофическими изменениями, клетки высокого цилиндрического эпителия различной величины, иногда может наблюдаться цитоли</w:t>
      </w:r>
      <w:r>
        <w:t>з. Следует отметить, что воспалительный процесс на экзо- и эндоцервиксе может быть аналогичен картине клеточной атипии [5, 6]. Наличие парабазальных клеток с крупными ядрами и ядрышками в мазках и признаки дегенерации цитоплазмы не всегда должны рассматрив</w:t>
      </w:r>
      <w:r>
        <w:t>аться клиницистами как неоплазия. После терапии по поводу воспалительного процесса клетки с псевдодискариозом исчезают.</w:t>
      </w:r>
      <w:r>
        <w:br/>
      </w:r>
      <w:r>
        <w:lastRenderedPageBreak/>
        <w:t>   Лечение экзо- и эндоцервицитов должно быть комплексным и включать не только этиотропное лечение, но и ликвидацию предрасполагающих фа</w:t>
      </w:r>
      <w:r>
        <w:t>кторов (нейроэндокринных, обменных и других функциональных нарушений), лечение сопутствующих заболеваний.</w:t>
      </w:r>
      <w:r>
        <w:br/>
        <w:t>   Терапия экзо- и эндоцервицитов включает в себя применение антибактериальных, противотрихомонадных, противогрибковых, противовирусных, противохламид</w:t>
      </w:r>
      <w:r>
        <w:t>иозных и других средств в зависимости от данных микробиологического и специальных методов исследования (полимеразная цепная реакция, ДНК-зонд, иммуноферментный анализ и т.д.).</w:t>
      </w:r>
      <w:r>
        <w:br/>
        <w:t>   В частности, при кандидозном цервиците и вагините в настоящее время рекоменду</w:t>
      </w:r>
      <w:r>
        <w:t>ют применение препарата Дифлюкан - представителя нового класса триазольных соединений, который оказывает выраженное специфическое действие на синтез стеролов грибов. Дифлюкан применяют в начальной дозе 150 мг однократно.</w:t>
      </w:r>
      <w:r>
        <w:br/>
        <w:t>   При хламидийном цервиците наряду</w:t>
      </w:r>
      <w:r>
        <w:t xml:space="preserve"> с антибиотиками тетрациклинового ряда (тетрациклин, мономицин, доксициклин, метациклин и др.), макролидов (эритромицин), хинолонов (таривид, максаквин) в последние годы с успехом применяют препарат азитромицин (сумамед) из группы азалидов. Сумамед назнача</w:t>
      </w:r>
      <w:r>
        <w:t>ют в первый день 500 мг, а затем по 250 мг 1 раз в сутки в течение 10 дней. Этиотропную терапию перечисленными препаратами некоторые авторы рекомендуют сочетать с местным лечением: обработка шейки матки и влагалища 1 - 2% раствором хлорофиллипта, 3% раство</w:t>
      </w:r>
      <w:r>
        <w:t>ром димексида, раствором нитрата серебра [7, 8].</w:t>
      </w:r>
      <w:r>
        <w:br/>
        <w:t>   Чрезвычайно трудную задачу представляет лечение воспалительных процессов, вызванных вирусными заболеваниями (вирус простого герпеса и паппиломовирусная инфекция).</w:t>
      </w:r>
      <w:r>
        <w:br/>
        <w:t>   При генитальном герпесе терапевтическо</w:t>
      </w:r>
      <w:r>
        <w:t>го эффекта достигают при длительном курсовом лечении, включая помимо противовирусных препаратов (ацикловир, валтрекс и др.) специфический противогерпетический иммуноглобулин, витаминотерапию, иммуностимулирующие средства, местное применение мазей ("Мегасин</w:t>
      </w:r>
      <w:r>
        <w:t>", "Госсипол", "Бонафтон" и др.), десенсибилизирующие средства.</w:t>
      </w:r>
      <w:r>
        <w:br/>
        <w:t>   Паппиломовирусная инфекция (ПВИ) является кофактором в развитии воспалительных процессов на экзо- и эндоцервиксе (или нередко экзо- и эндоцервициты могут сочетаться с ПВИ). Проблема диагнос</w:t>
      </w:r>
      <w:r>
        <w:t>тики и лечения ПВИ привлекает внимание многих исследователей ввиду широкого распространения, высокой контагиозности, а также высокого онкогенного потенциала. При выявлении заболевания, обусловленного ПВИ, необходимо проведение комплексной терапии, направле</w:t>
      </w:r>
      <w:r>
        <w:t>нной как на микро-, так и на макроорганизм.</w:t>
      </w:r>
      <w:r>
        <w:br/>
        <w:t>   Специфичных препаратов для лечения ПВИ на сегодняшний день не существует. В литературе имеются единичные сведения о применении противогерпетических средств для повышения эффективности лечения ПВИ, однако эти д</w:t>
      </w:r>
      <w:r>
        <w:t>анные противоречивы. В настоящее время лечение ПВИ проводят в соответствии с локализацией кондилом, характером процесса (наличие или отсутствие дисплазии) и учетом сопутствующих заболеваний.</w:t>
      </w:r>
      <w:r>
        <w:br/>
        <w:t>   Локальная терапия направлена на удаление кондилом и атипически</w:t>
      </w:r>
      <w:r>
        <w:t xml:space="preserve"> измененного эпителия. С этой целью используют химические коагулянты (подофиллотоксин, резорцин, ферезол, солкодэрм и др.), цитостатики и физиохирургические методы (крио-, электро- и лазеротерапия, хирургическое иссечение в зависимости от локализации проце</w:t>
      </w:r>
      <w:r>
        <w:t>сса).</w:t>
      </w:r>
      <w:r>
        <w:br/>
        <w:t>   В последние годы в лечении ПВИ используют интерфероны и их индукторы. Интерфероны обладают противовирусным, антипролиферативным и иммуномодулирующим действием; они способны усиливать активность Т-лимфоцитов и стимулировать их способность убивать к</w:t>
      </w:r>
      <w:r>
        <w:t>летки с измененной антигенной структурой.</w:t>
      </w:r>
      <w:r>
        <w:br/>
        <w:t>   При лечении атрофических цервицитов и вагинитов предпочтение отдают местному применению эстрогенов, в частности овестину, который содержит в своем составе эстриол. Эстриол обладает тропностью к влагалищному эпит</w:t>
      </w:r>
      <w:r>
        <w:t>елию и практически не влияет на эндометрий. Препарат способствует нормализации эпителия слизистой влагалища и шейки матки и тем самым влияет на восстановление нормальной микрофлоры влагалища и рН среды.</w:t>
      </w:r>
      <w:r>
        <w:br/>
        <w:t>   В комплексной терапии экзо- и эндоцервицитов широк</w:t>
      </w:r>
      <w:r>
        <w:t>о используют так называемые местные комбинированные препараты. В частности, мы имеем достаточно большой опыт применения препарата "Тержинан" (фирма "Медикаль", Франция). В состав этого препарата входят:</w:t>
      </w:r>
      <w:r>
        <w:br/>
        <w:t>   - тернидазол, который активно воздействует на анаэ</w:t>
      </w:r>
      <w:r>
        <w:t>робный компонент микрофлоры влагалища;</w:t>
      </w:r>
      <w:r>
        <w:br/>
        <w:t>   - нистатин, подавляющий рост дрожжеподобных грибов;</w:t>
      </w:r>
      <w:r>
        <w:br/>
        <w:t>   - неомицина сульфат, действие которого направлено на грамположительные и грамотрицательные бактерии;</w:t>
      </w:r>
      <w:r>
        <w:br/>
        <w:t>   - микродозы преднизолона, позволяющие быстро купировать</w:t>
      </w:r>
      <w:r>
        <w:t xml:space="preserve"> в острой стадии признаки воспаления (гиперемию, боль, зуд и т.п.).</w:t>
      </w:r>
      <w:r>
        <w:br/>
        <w:t>   Мы использовали тержинан у 32 пациенток с целью лечения воспалительных процессов шейки матки и влагалища различной этиологии, в частности грибковой, трихомонадной и при смешанных вагини</w:t>
      </w:r>
      <w:r>
        <w:t>тах, а также при бактериальном вагинозе. Препарат назначали по 1 вагинальной таблетке на ночь в течение 10 дней. Перед введением во влагалище таблетку для лучшего ее растворения рекомендовали смочить в небольшом количестве воды, после чего ввести глубоко в</w:t>
      </w:r>
      <w:r>
        <w:t>о влагалище.</w:t>
      </w:r>
      <w:r>
        <w:br/>
        <w:t>   Эффективность терапии оценивали на основании клинических данных, динамического кольпоскопического исследования и подтверждали результатами микробиологического исследования.</w:t>
      </w:r>
      <w:r>
        <w:br/>
        <w:t>   Данные клинико-лабораторного исследования показали, что эффектив</w:t>
      </w:r>
      <w:r>
        <w:t>ность терапии тержинаном составила 92,6%. Это проявилось нормализацией степени чистоты влагалищного содержимого, значительным снижением рН среды влагалища (4,3 - 4,7), субъективным и объективным улучшением, исчезновением симптомов цервицита и вагинита.</w:t>
      </w:r>
      <w:r>
        <w:br/>
        <w:t>   </w:t>
      </w:r>
      <w:r>
        <w:t>Следует отметить, что улучшение состояния большинство пациенток отметили уже на 2 - 3-й день от начала применения препарата: снизилось количество выделений, уменьшились или совсем прекратились зуд, жжение в области гениталий.</w:t>
      </w:r>
      <w:r>
        <w:br/>
        <w:t>   Препарат хорошо переносился</w:t>
      </w:r>
      <w:r>
        <w:t xml:space="preserve"> больными, лишь одна пациентка пожаловалась на зуд в области вульвы и влагалища, по-видимому, из-за индивидуальной чувствительности к препарату.</w:t>
      </w:r>
      <w:r>
        <w:br/>
        <w:t>   Таким образом, по нашим клиническим наблюдениям, тержинан обладает высокой эффективностью, не оказывает сист</w:t>
      </w:r>
      <w:r>
        <w:t>емного влияния на организм, не требует с целью профилактики вагинального кандидоза дополнительных антимикотических средств и, кроме того, весьма удобен в применении.</w:t>
      </w:r>
      <w:r>
        <w:br/>
        <w:t>   Исследования А.С. Анкирской и соавт. (1998) [9] свидетельствуют о том, что для восстано</w:t>
      </w:r>
      <w:r>
        <w:t>вления нормального микроценоза влагалища следует использовать зубиотики, к которым относятся бифидумбактерин, лактобактерин, ацилакт и др., которые стимулируют рост собственной лактофлоры влагалища и, следовательно, снижают число рецидивов заболевания за с</w:t>
      </w:r>
      <w:r>
        <w:t>чет повышения его защитных свойств. Отечественный препарат "Ацилакт" назначают интравагинально по 1 свече на ночь на протяжении 10 дней. Важно подчеркнуть, что назначение "Ацилакта" предусматривает контрольное микробиологическое исследование на наличие гри</w:t>
      </w:r>
      <w:r>
        <w:t>бов, подтверждающее их отсутствие. Только в таком случае можно назначать эубиотики.</w:t>
      </w:r>
      <w:r>
        <w:br/>
        <w:t>   Таким образом, диагностика экзо- и эндоцевицитов направлена в первую очередь на выявление той причины, которая вызвала воспалительный процесс шейки матки. Как правило, э</w:t>
      </w:r>
      <w:r>
        <w:t>кзо- и эндоцервициты сопровождаются воспалительными изменениями и влагалища. Лечение выявленных патологических процессов должно проводиться в зависимости от характера возбудителя, стадии процесса, эффективности терапии под контролем кольпоскопического и ла</w:t>
      </w:r>
      <w:r>
        <w:t>бораторных методов исследования.</w:t>
      </w:r>
    </w:p>
    <w:p w:rsidR="00000000" w:rsidRDefault="00885BF3">
      <w:pPr>
        <w:pStyle w:val="a3"/>
        <w:jc w:val="center"/>
      </w:pPr>
      <w:r>
        <w:rPr>
          <w:b/>
          <w:bCs/>
        </w:rPr>
        <w:t>Литература:</w:t>
      </w:r>
    </w:p>
    <w:p w:rsidR="00000000" w:rsidRDefault="00885BF3">
      <w:pPr>
        <w:pStyle w:val="a3"/>
      </w:pPr>
      <w:r>
        <w:t>   1. Воспаление. Руководство для врачей (Под ред. В.В. Серова, В.С. Паукова). Медицина, 1995;640.</w:t>
      </w:r>
      <w:r>
        <w:br/>
        <w:t>   2. Прилепская В.Н., Роговская С.И., Межевитинова Е.А. Кольпоскопия. Практическое руководство. М. 1997;108.</w:t>
      </w:r>
      <w:r>
        <w:br/>
        <w:t>  </w:t>
      </w:r>
      <w:r>
        <w:t> 3. Singer A, Monaghan JM. Lower Genital Tract Precancer. Colposcopy, Pathology, Treatment, Blackwell Science. Inc., 1994.</w:t>
      </w:r>
      <w:r>
        <w:br/>
        <w:t>   4. Краснопольский В.И., Радзинский В.Е., Буянова С.Н., Манухин И.Б., Кондриков Н.И. Патология влагалища и шейки матки. Медицина, 1</w:t>
      </w:r>
      <w:r>
        <w:t>997;272.</w:t>
      </w:r>
      <w:r>
        <w:br/>
        <w:t>   5. Бычков В.И. Консервативное лечение неспецифического цервицита при фоновых и предраковых процессах слизистой оболочки шейки матки. Акуш. и гинек. 1989;4:55-8.</w:t>
      </w:r>
    </w:p>
    <w:p w:rsidR="00885BF3" w:rsidRDefault="00885BF3">
      <w:pPr>
        <w:rPr>
          <w:sz w:val="24"/>
          <w:szCs w:val="24"/>
        </w:rPr>
      </w:pPr>
    </w:p>
    <w:sectPr w:rsidR="00885BF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EA"/>
    <w:rsid w:val="004F47EA"/>
    <w:rsid w:val="0088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991F7DB-2C01-48F9-A2C9-7AC77C50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2312</Words>
  <Characters>13179</Characters>
  <Application>Microsoft Office Word</Application>
  <DocSecurity>0</DocSecurity>
  <Lines>109</Lines>
  <Paragraphs>30</Paragraphs>
  <ScaleCrop>false</ScaleCrop>
  <Company>KM</Company>
  <LinksUpToDate>false</LinksUpToDate>
  <CharactersWithSpaces>15461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Экзо- и эндоцервициты</dc:title>
  <dc:subject/>
  <dc:creator>N/A</dc:creator>
  <cp:keywords/>
  <dc:description/>
  <cp:lastModifiedBy>Igor Trofimov</cp:lastModifiedBy>
  <cp:revision>2</cp:revision>
  <dcterms:created xsi:type="dcterms:W3CDTF">2024-08-11T17:55:00Z</dcterms:created>
  <dcterms:modified xsi:type="dcterms:W3CDTF">2024-08-11T17:55:00Z</dcterms:modified>
</cp:coreProperties>
</file>