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BFF" w:rsidRPr="0075494C" w:rsidRDefault="00836BFF" w:rsidP="00836BFF">
      <w:pPr>
        <w:spacing w:before="120"/>
        <w:jc w:val="center"/>
        <w:rPr>
          <w:b/>
          <w:bCs/>
          <w:sz w:val="32"/>
          <w:szCs w:val="32"/>
        </w:rPr>
      </w:pPr>
      <w:bookmarkStart w:id="0" w:name="_GoBack"/>
      <w:bookmarkEnd w:id="0"/>
      <w:r w:rsidRPr="0075494C">
        <w:rPr>
          <w:b/>
          <w:bCs/>
          <w:sz w:val="32"/>
          <w:szCs w:val="32"/>
        </w:rPr>
        <w:t>Эмпиема плевры</w:t>
      </w:r>
    </w:p>
    <w:p w:rsidR="00836BFF" w:rsidRPr="00276D45" w:rsidRDefault="00836BFF" w:rsidP="00836BFF">
      <w:pPr>
        <w:spacing w:before="120"/>
        <w:ind w:firstLine="567"/>
        <w:jc w:val="both"/>
      </w:pPr>
      <w:r w:rsidRPr="00276D45">
        <w:t>Эмпиема плевры (гнойный плеврит, пиоторакс) - скопление гноя в плевральной полости с вторичной компрессией легочной ткани. Прямой путь проникновения инфекции; травма легкого, ранения грудной стенки, разрыв пищевода (посттравматическая эмпиема), пневмония, туберкулез, абсцесс или гангрена легкого, бронхоэктазы, резекция легких, пневмоторакс. Наиболее часты пара- и метапневмони-ческие эмпиемы. Непрямой путь проникновения инфекции: поддиафрагмальный абсцесс, острый панкреатит, абсцессы печени, воспаление мягких тканей и костного каркаса грудной стенки. Возбудители: стафилококки, пневмококки, факультативные и облигатные анаэробы (синегнойная палочка). В результате воспаления возникает гиперемия и лейкоцитарная инфильтрация плевральных листков, далее отложение фибрина, клинически проявляющееся появлением шума трений плевры и болями, исчезающими при продолжающемся накоплении жидкости в плевральной полости. Постепенно плевральные листки утолщаются, образуются шварты, способствуя организации полости эмпиемы, одно- или двусторонней, ограниченной либо тотальной, чаще расположенной базально, реже парамедиастинапьно.</w:t>
      </w:r>
    </w:p>
    <w:p w:rsidR="00836BFF" w:rsidRPr="00276D45" w:rsidRDefault="00836BFF" w:rsidP="00836BFF">
      <w:pPr>
        <w:spacing w:before="120"/>
        <w:ind w:firstLine="567"/>
        <w:jc w:val="both"/>
      </w:pPr>
      <w:r w:rsidRPr="00276D45">
        <w:t>Осложнения. Перфорация внутрь с образованием бронхоплевральных свищей, реже наружу, через межреберные промежутки - скопление гноя в мягких тканях грудной стенки (empyema necessitatis), септикопиемия.</w:t>
      </w:r>
    </w:p>
    <w:p w:rsidR="00836BFF" w:rsidRDefault="00836BFF" w:rsidP="00836BFF">
      <w:pPr>
        <w:spacing w:before="120"/>
        <w:ind w:firstLine="567"/>
        <w:jc w:val="both"/>
        <w:rPr>
          <w:lang w:val="en-US"/>
        </w:rPr>
      </w:pPr>
      <w:r w:rsidRPr="00276D45">
        <w:t>Симптомы, течение. Клиническая картина маскируется симптомами пневмонии, поэтому при метагневмонических эмпиемах ее признаки после светлого промежутка распознаются легче, чем при постпневмонических эмпиемах, затушеванных текущей пневмонией. Определяют также укорочение перкуторного звука, исчезновение дыхательных шумов, ослабленное голосовое дрожание. Рентгенологическое исследование стоя выявляет базапьное затемнение с горизонтальным уровнем при гнилостной инфекции или бронхоплеерапь-ном свище - пиопневмоторакс. Покраснение кожи наблюдается только при прорыве гноя из полости эмпиемы под кожу. Общее состояние прогрессивно ухудшается в результате возникшей гнойно-резорбтивной лихорадки: слабость, потеря аппетита, похудание, гектическая температура, частый пульс, высокий лейкоцитоз со сдвигом формулы влево, гипо- и диспротеинемия.</w:t>
      </w:r>
    </w:p>
    <w:p w:rsidR="00836BFF" w:rsidRPr="00276D45" w:rsidRDefault="00836BFF" w:rsidP="00836BFF">
      <w:pPr>
        <w:spacing w:before="120"/>
        <w:ind w:firstLine="567"/>
        <w:jc w:val="both"/>
      </w:pPr>
      <w:r w:rsidRPr="00276D45">
        <w:t>Лечение. Уже в начале лечения больного пневмонией, осложненной плевральным выпотом, следует предвидеть возможность развития гнойного плеврита, поэтому необходим рациональный подбор антибиотиков и своевременное дренирование плевральной полости. Подбор антибиотиков осуществляют путем анализа мокроты с окраской по Граму. По результатам окраски выбирают соответствующие антибиотики, раннее применение которых способствует рассасыванию плеврального выпота. Решение о дренировании плевральной полости принимается на основе оценки вида полученной при плевральной пункции жидкости. Наличие гноя служит императивным показанием к дренированию по ходу пункционной иглы с помощью троакара, через просвет которого вводится дренажная трубка, соединяемая с системой Бюлау. Через дренажную трубку полость эмпиемы промывается антисептиками с последующим введением суточной дозы антибиотиков. Особенно опасна эмпиема плевры у пожилых и лиц, ослабленных затянувшейся пневмонией. Госпитализация экстренная в хирургическое отделение даже при подозрении на ампиему плевры.</w:t>
      </w:r>
    </w:p>
    <w:p w:rsidR="00836BFF" w:rsidRPr="00276D45" w:rsidRDefault="00836BFF" w:rsidP="00836BFF">
      <w:pPr>
        <w:spacing w:before="120"/>
        <w:ind w:firstLine="567"/>
        <w:jc w:val="both"/>
      </w:pPr>
      <w:r w:rsidRPr="00276D45">
        <w:t>Прогноз при своевременном лечении благоприятный.</w:t>
      </w:r>
    </w:p>
    <w:p w:rsidR="00836BFF" w:rsidRPr="0075494C" w:rsidRDefault="00836BFF" w:rsidP="00836BFF">
      <w:pPr>
        <w:spacing w:before="120"/>
        <w:jc w:val="center"/>
        <w:rPr>
          <w:b/>
          <w:bCs/>
          <w:sz w:val="28"/>
          <w:szCs w:val="28"/>
        </w:rPr>
      </w:pPr>
      <w:r w:rsidRPr="0075494C">
        <w:rPr>
          <w:b/>
          <w:bCs/>
          <w:sz w:val="28"/>
          <w:szCs w:val="28"/>
        </w:rPr>
        <w:t>Список литературы</w:t>
      </w:r>
    </w:p>
    <w:p w:rsidR="00836BFF" w:rsidRPr="00276D45" w:rsidRDefault="00836BFF" w:rsidP="00836BFF">
      <w:pPr>
        <w:spacing w:before="120"/>
        <w:ind w:firstLine="567"/>
        <w:jc w:val="both"/>
      </w:pPr>
      <w:r w:rsidRPr="00276D45">
        <w:t xml:space="preserve">Для подготовки данной работы были использованы материалы с сайта </w:t>
      </w:r>
      <w:hyperlink r:id="rId5" w:history="1">
        <w:r w:rsidRPr="00276D45">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BFF"/>
    <w:rsid w:val="00002B5A"/>
    <w:rsid w:val="000973A1"/>
    <w:rsid w:val="0010437E"/>
    <w:rsid w:val="00276D45"/>
    <w:rsid w:val="00316F32"/>
    <w:rsid w:val="00616072"/>
    <w:rsid w:val="006A5004"/>
    <w:rsid w:val="00710178"/>
    <w:rsid w:val="0075494C"/>
    <w:rsid w:val="0081563E"/>
    <w:rsid w:val="00836BFF"/>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BF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36B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BF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36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2908</Characters>
  <Application>Microsoft Office Word</Application>
  <DocSecurity>0</DocSecurity>
  <Lines>24</Lines>
  <Paragraphs>6</Paragraphs>
  <ScaleCrop>false</ScaleCrop>
  <Company>Home</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Эмпиема плевры</dc:title>
  <dc:creator>User</dc:creator>
  <cp:lastModifiedBy>Igor</cp:lastModifiedBy>
  <cp:revision>2</cp:revision>
  <dcterms:created xsi:type="dcterms:W3CDTF">2024-09-30T05:52:00Z</dcterms:created>
  <dcterms:modified xsi:type="dcterms:W3CDTF">2024-09-30T05:52:00Z</dcterms:modified>
</cp:coreProperties>
</file>