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DE" w:rsidRDefault="007709DE">
      <w:pPr>
        <w:spacing w:line="300" w:lineRule="auto"/>
        <w:ind w:right="-1"/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Ф. И. О.: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Возраст: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44 года.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>Семейное положение:</w:t>
      </w:r>
      <w:r>
        <w:rPr>
          <w:sz w:val="24"/>
        </w:rPr>
        <w:tab/>
      </w:r>
      <w:r>
        <w:rPr>
          <w:sz w:val="24"/>
        </w:rPr>
        <w:tab/>
        <w:t>замужем</w:t>
      </w:r>
    </w:p>
    <w:p w:rsidR="007709DE" w:rsidRDefault="007709DE">
      <w:pPr>
        <w:spacing w:line="300" w:lineRule="auto"/>
        <w:ind w:left="3600" w:right="-1" w:hanging="3600"/>
        <w:jc w:val="both"/>
        <w:rPr>
          <w:sz w:val="24"/>
        </w:rPr>
      </w:pPr>
      <w:r>
        <w:rPr>
          <w:sz w:val="24"/>
        </w:rPr>
        <w:t>Профессия:</w:t>
      </w:r>
      <w:r>
        <w:rPr>
          <w:sz w:val="24"/>
        </w:rPr>
        <w:tab/>
      </w:r>
    </w:p>
    <w:p w:rsidR="007709DE" w:rsidRDefault="007709DE">
      <w:pPr>
        <w:spacing w:line="300" w:lineRule="auto"/>
        <w:ind w:left="3600" w:right="-1" w:hanging="3600"/>
        <w:jc w:val="both"/>
        <w:rPr>
          <w:sz w:val="24"/>
        </w:rPr>
      </w:pPr>
      <w:r>
        <w:rPr>
          <w:sz w:val="24"/>
        </w:rPr>
        <w:t xml:space="preserve">Место жительства                             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Время поступления в клинику:</w:t>
      </w:r>
      <w:r>
        <w:rPr>
          <w:sz w:val="24"/>
        </w:rPr>
        <w:tab/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Диагноз направившего учреждения: рожа левой голени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  <w:u w:val="single"/>
        </w:rPr>
        <w:t>Клинический диагноз</w:t>
      </w:r>
      <w:r>
        <w:rPr>
          <w:sz w:val="24"/>
        </w:rPr>
        <w:t>: Эритематозная рожа левой голени, рецидивирующая, 4-й ранний рецидив.</w:t>
      </w:r>
    </w:p>
    <w:p w:rsidR="007709DE" w:rsidRDefault="007709DE">
      <w:pPr>
        <w:spacing w:line="300" w:lineRule="auto"/>
        <w:ind w:right="-1"/>
        <w:jc w:val="both"/>
        <w:rPr>
          <w:sz w:val="24"/>
          <w:u w:val="single"/>
        </w:rPr>
      </w:pPr>
    </w:p>
    <w:p w:rsidR="007709DE" w:rsidRDefault="007709DE">
      <w:pPr>
        <w:spacing w:line="300" w:lineRule="auto"/>
        <w:ind w:right="-1"/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Жалобы на момент курации (3 день болезни):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>-на покраснение, болезненность кожи, наличие отека в области левой голени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>-на повышение температуры тела до 38,5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С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>-на тянущие боли в области бедра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</w:p>
    <w:p w:rsidR="007709DE" w:rsidRDefault="007709DE">
      <w:pPr>
        <w:spacing w:line="300" w:lineRule="auto"/>
        <w:ind w:right="-1" w:firstLine="720"/>
        <w:jc w:val="both"/>
        <w:rPr>
          <w:sz w:val="24"/>
          <w:u w:val="single"/>
        </w:rPr>
      </w:pPr>
      <w:r>
        <w:rPr>
          <w:sz w:val="24"/>
          <w:u w:val="single"/>
        </w:rPr>
        <w:t>ANAMNESIS MORBI.</w:t>
      </w:r>
    </w:p>
    <w:p w:rsidR="007709DE" w:rsidRPr="00776D23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>Заболела остро, 15.05. на работе почувствовала себя плохо (появились озноб, слабость). Отпросилась домой, в метро почувствовала повышение температуры. Дома при измерении температуры – 40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С, наблюдалась тошнота, головная боль. Принимала анальгин, цефран, аспирин. Примерно через 2 часа после повышения температуры появилась краснота в области левой голени. К 22.00 температура снизилась, больная смогла уснуть. Однако утром вновь был подъём температуры до 38,8., голень была красной, отечной, болезненной. Обратилась в поликлинику по месту жительства, где был поставлен диагноз рожа. Бригадой СМП был</w:t>
      </w:r>
      <w:r w:rsidR="00776D23">
        <w:rPr>
          <w:sz w:val="24"/>
        </w:rPr>
        <w:t>а</w:t>
      </w:r>
      <w:r>
        <w:rPr>
          <w:sz w:val="24"/>
        </w:rPr>
        <w:t xml:space="preserve"> доставлена в тот же день в 2-ую КИБ.</w:t>
      </w:r>
    </w:p>
    <w:p w:rsidR="002571A7" w:rsidRPr="00776D23" w:rsidRDefault="002571A7">
      <w:pPr>
        <w:spacing w:line="300" w:lineRule="auto"/>
        <w:ind w:right="-1" w:firstLine="720"/>
        <w:jc w:val="both"/>
        <w:rPr>
          <w:sz w:val="24"/>
        </w:rPr>
      </w:pPr>
    </w:p>
    <w:p w:rsidR="007709DE" w:rsidRDefault="007709DE">
      <w:pPr>
        <w:spacing w:line="300" w:lineRule="auto"/>
        <w:ind w:right="-1"/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ЭПИДАНАМНЕЗ.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 xml:space="preserve">Контактов с больными рожей не было. В течение последнего месяца никуда не выезжала. Профессиональных вредностей не выявлено. Бытовые и социальные условия жизни удовлетворительные. </w:t>
      </w:r>
    </w:p>
    <w:p w:rsidR="007709DE" w:rsidRDefault="007709DE">
      <w:pPr>
        <w:spacing w:line="300" w:lineRule="auto"/>
        <w:ind w:right="-1"/>
        <w:jc w:val="both"/>
        <w:rPr>
          <w:sz w:val="24"/>
          <w:lang w:val="en-US"/>
        </w:rPr>
      </w:pPr>
      <w:r>
        <w:rPr>
          <w:sz w:val="24"/>
        </w:rPr>
        <w:t>Рожей болеет в 5-ый раз. В области медиальной лодыжки слева трофическая язва. В анамнезе оперированная варикозная болезнь вен нижних конечностей, лимфостаз. В детстве (до удаления миндалин в 17 лет) частые ангины (до 10 раз в год), осложнявшиеся отитами.</w:t>
      </w:r>
    </w:p>
    <w:p w:rsidR="002571A7" w:rsidRPr="002571A7" w:rsidRDefault="002571A7">
      <w:pPr>
        <w:spacing w:line="300" w:lineRule="auto"/>
        <w:ind w:right="-1"/>
        <w:jc w:val="both"/>
        <w:rPr>
          <w:sz w:val="24"/>
          <w:lang w:val="en-US"/>
        </w:rPr>
      </w:pPr>
    </w:p>
    <w:p w:rsidR="007709DE" w:rsidRDefault="007709DE">
      <w:pPr>
        <w:spacing w:line="300" w:lineRule="auto"/>
        <w:ind w:right="-1" w:firstLine="720"/>
        <w:jc w:val="both"/>
        <w:rPr>
          <w:sz w:val="24"/>
          <w:u w:val="single"/>
        </w:rPr>
      </w:pPr>
      <w:r>
        <w:rPr>
          <w:sz w:val="24"/>
          <w:u w:val="single"/>
        </w:rPr>
        <w:t>ANAMNESIS VITAE.</w:t>
      </w:r>
    </w:p>
    <w:p w:rsidR="007709DE" w:rsidRDefault="007709DE">
      <w:pPr>
        <w:pStyle w:val="a4"/>
        <w:spacing w:line="300" w:lineRule="auto"/>
        <w:rPr>
          <w:u w:val="single"/>
        </w:rPr>
      </w:pPr>
      <w:r>
        <w:tab/>
        <w:t xml:space="preserve">Росла и развивалась соответственно возрасту. Менструации с 15 лет по 7 дней, обильные, болезненные. 3 беременности 1 ребенок (здоров), 2 аборта. В 99 году – надвлагалищная ампутация матки в связи с миомой. 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  <w:u w:val="single"/>
        </w:rPr>
        <w:t>Перенесенные заболевания.</w:t>
      </w:r>
      <w:r>
        <w:rPr>
          <w:sz w:val="24"/>
        </w:rPr>
        <w:t xml:space="preserve"> Впервые заболела рожей в 1995 году. Процесс локализовался (как и все последующие разы) в области левой голени. Больная связывает заболевание со стрессом. Кроме того, в анамнезе уже была трофическая язва нижней 1/3 голени. К врачам не обращалась. Лечилась народными средствами с положительным эффектом (?). В 1998 году вновь возникла рожа в том же месте. На этот раз больная обратилась за медицинской помощью. Однако был поставлен диагноз – флегмона и произведена операция по её вскрытию. В результате этого </w:t>
      </w:r>
      <w:r>
        <w:rPr>
          <w:sz w:val="24"/>
        </w:rPr>
        <w:lastRenderedPageBreak/>
        <w:t>лечение затянулось на 4 месяца. В третий раз рецидив рожи случился осенью 2001 года. По этому поводу больная была госпитализирована в 2-ую КИБ. Последний рецидив (до настоящего случая) был в марте этого года (с 5 по 16 марта) по поводу чего больная находилась на лечении также во 2-ой КИБ.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  <w:u w:val="single"/>
        </w:rPr>
        <w:t>Перенесенные операции:</w:t>
      </w:r>
      <w:r>
        <w:rPr>
          <w:sz w:val="24"/>
        </w:rPr>
        <w:t xml:space="preserve"> В 1990 году оперирована по поводу варикозной болезни вен нижних конечностей.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  <w:u w:val="single"/>
        </w:rPr>
        <w:t>Аллергологический анамнез.</w:t>
      </w:r>
      <w:r>
        <w:rPr>
          <w:sz w:val="24"/>
        </w:rPr>
        <w:t xml:space="preserve"> </w:t>
      </w:r>
    </w:p>
    <w:p w:rsidR="007709DE" w:rsidRDefault="007709DE">
      <w:pPr>
        <w:spacing w:line="300" w:lineRule="auto"/>
        <w:ind w:left="360" w:right="-1" w:firstLine="720"/>
        <w:jc w:val="both"/>
        <w:rPr>
          <w:sz w:val="24"/>
        </w:rPr>
      </w:pPr>
      <w:r>
        <w:rPr>
          <w:sz w:val="24"/>
        </w:rPr>
        <w:t>Аллергические реакц</w:t>
      </w:r>
      <w:r w:rsidR="002571A7">
        <w:rPr>
          <w:sz w:val="24"/>
        </w:rPr>
        <w:t>ии в виде крапивницы на левомиц</w:t>
      </w:r>
      <w:r w:rsidR="002571A7">
        <w:rPr>
          <w:sz w:val="24"/>
          <w:lang w:val="en-US"/>
        </w:rPr>
        <w:t>t</w:t>
      </w:r>
      <w:r>
        <w:rPr>
          <w:sz w:val="24"/>
        </w:rPr>
        <w:t>тин, гепарин. Из пищевой – на ананас.</w:t>
      </w:r>
    </w:p>
    <w:p w:rsidR="007709DE" w:rsidRDefault="007709DE">
      <w:pPr>
        <w:spacing w:line="300" w:lineRule="auto"/>
        <w:ind w:right="-1" w:firstLine="720"/>
        <w:rPr>
          <w:sz w:val="24"/>
          <w:lang w:val="en-US"/>
        </w:rPr>
      </w:pPr>
      <w:r>
        <w:rPr>
          <w:sz w:val="24"/>
          <w:u w:val="single"/>
        </w:rPr>
        <w:t>Наследственность</w:t>
      </w:r>
      <w:r>
        <w:rPr>
          <w:sz w:val="24"/>
        </w:rPr>
        <w:t>. Без отягощения. Родственники рожей не болели.</w:t>
      </w:r>
    </w:p>
    <w:p w:rsidR="002571A7" w:rsidRPr="002571A7" w:rsidRDefault="002571A7">
      <w:pPr>
        <w:spacing w:line="300" w:lineRule="auto"/>
        <w:ind w:right="-1" w:firstLine="720"/>
        <w:rPr>
          <w:sz w:val="24"/>
          <w:u w:val="single"/>
          <w:lang w:val="en-US"/>
        </w:rPr>
      </w:pPr>
    </w:p>
    <w:p w:rsidR="007709DE" w:rsidRPr="006558DE" w:rsidRDefault="007709DE">
      <w:pPr>
        <w:spacing w:line="300" w:lineRule="auto"/>
        <w:ind w:right="-1"/>
        <w:jc w:val="center"/>
        <w:rPr>
          <w:sz w:val="24"/>
          <w:u w:val="single"/>
        </w:rPr>
      </w:pPr>
      <w:r>
        <w:rPr>
          <w:sz w:val="24"/>
          <w:u w:val="single"/>
          <w:lang w:val="en-US"/>
        </w:rPr>
        <w:t>STATUS</w:t>
      </w:r>
      <w:r w:rsidRPr="006558DE">
        <w:rPr>
          <w:sz w:val="24"/>
          <w:u w:val="single"/>
        </w:rPr>
        <w:t xml:space="preserve"> </w:t>
      </w:r>
      <w:r>
        <w:rPr>
          <w:sz w:val="24"/>
          <w:u w:val="single"/>
          <w:lang w:val="en-US"/>
        </w:rPr>
        <w:t>PRAESENS</w:t>
      </w:r>
      <w:r w:rsidRPr="006558DE">
        <w:rPr>
          <w:sz w:val="24"/>
          <w:u w:val="single"/>
        </w:rPr>
        <w:t>.</w:t>
      </w:r>
    </w:p>
    <w:p w:rsidR="007709DE" w:rsidRPr="006558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  <w:u w:val="single"/>
        </w:rPr>
        <w:t>Общий</w:t>
      </w:r>
      <w:r w:rsidRPr="006558DE">
        <w:rPr>
          <w:sz w:val="24"/>
          <w:u w:val="single"/>
        </w:rPr>
        <w:t xml:space="preserve"> </w:t>
      </w:r>
      <w:r>
        <w:rPr>
          <w:sz w:val="24"/>
          <w:u w:val="single"/>
        </w:rPr>
        <w:t>осмотр</w:t>
      </w:r>
      <w:r w:rsidRPr="006558DE">
        <w:rPr>
          <w:sz w:val="24"/>
          <w:u w:val="single"/>
        </w:rPr>
        <w:t>.</w:t>
      </w:r>
      <w:r w:rsidRPr="006558DE">
        <w:rPr>
          <w:sz w:val="24"/>
        </w:rPr>
        <w:t xml:space="preserve"> 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 xml:space="preserve">Общее состояние средней тяжести, сознание ясное, положение активное. 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>Тип телосложения гиперстенический, ожирение 3 ст.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>Лицо одутловатое. При осмотре глаз и ушей – без видимой патологии.</w:t>
      </w:r>
    </w:p>
    <w:p w:rsidR="007709DE" w:rsidRDefault="007709DE">
      <w:pPr>
        <w:spacing w:line="300" w:lineRule="auto"/>
        <w:ind w:right="-1"/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Кожные покровы</w:t>
      </w:r>
      <w:r>
        <w:rPr>
          <w:sz w:val="24"/>
        </w:rPr>
        <w:t xml:space="preserve"> бледно-розовой окраски, чистые, умеренно влажные. Эластичность кожи хорошая. Рост волос не нарушен. Оволосение по женскому типу. 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Подкожная клетчатка</w:t>
      </w:r>
      <w:r>
        <w:rPr>
          <w:sz w:val="24"/>
        </w:rPr>
        <w:t xml:space="preserve"> развита чрезмерно, распределена относительно равномерно. Отмечается пастозность правой нижней конечности в области голени и бедра, левая нога в области бедра отечная (визуально больше по размеру, чем правая примерно на 1/3).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Локальный статус</w:t>
      </w:r>
      <w:r>
        <w:rPr>
          <w:sz w:val="24"/>
        </w:rPr>
        <w:t xml:space="preserve">  В области левой голени по передней, медиальной и латеральной поверхности локализуется эритематозный очаг, яркий, горячий, с четкими границами, неровными краями, слегка возвышающийся над окружающими тканями, по периферии его определяется валик, нога отечна. Над медиальной лодыжкой трофическая язва под корочкой со скудным отделяемым.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>Паховый лимфоузел слева величиной с горошину, мягкоэластической консистенции, слабо болезненный, подвижный, не спаян с окружающими тканями.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Лимфатическая система.</w:t>
      </w:r>
      <w:r>
        <w:rPr>
          <w:sz w:val="24"/>
        </w:rPr>
        <w:t xml:space="preserve"> При осмотре лимфатические узлы не видны. При пальпации определяются: паховый лимфоузел слева величиной с горошину, мягкоэластической консистенции, слабо болезненный, подвижный, не спаянный с окружающими тканями</w:t>
      </w:r>
    </w:p>
    <w:p w:rsidR="007709DE" w:rsidRDefault="007709DE">
      <w:pPr>
        <w:spacing w:line="300" w:lineRule="auto"/>
        <w:ind w:left="720" w:right="-1"/>
        <w:jc w:val="both"/>
        <w:rPr>
          <w:sz w:val="24"/>
        </w:rPr>
      </w:pPr>
      <w:r>
        <w:rPr>
          <w:sz w:val="24"/>
        </w:rPr>
        <w:t>Остальные группы лимфатических узлов: затылочные, заушные, околоушные,  передние и задние шейные, подбородочные, надключичные, локтевые, подколенные не пальпируются.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  <w:u w:val="single"/>
        </w:rPr>
        <w:t>Мышечная система.</w:t>
      </w:r>
      <w:r>
        <w:rPr>
          <w:sz w:val="24"/>
        </w:rPr>
        <w:t xml:space="preserve"> Жалоб нет. Болезненность при ощупывании отдельных групп мышц отсутствует. Тонус мышц сохранен. Атрофии и гипертрофии отдельных групп мышц не отмечается.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Костная система.</w:t>
      </w:r>
      <w:r>
        <w:rPr>
          <w:sz w:val="24"/>
        </w:rPr>
        <w:t xml:space="preserve"> Жалоб нет. При исследовании костей черепа, грудной клетки, таза, конечностей деформаций, а также болезненности при ощупывании и поколачивании не отмечается.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  <w:u w:val="single"/>
        </w:rPr>
        <w:t>Суставы.</w:t>
      </w:r>
      <w:r>
        <w:rPr>
          <w:sz w:val="24"/>
        </w:rPr>
        <w:t xml:space="preserve"> Жалобы нет. При осмотре суставы нормальной конфигурации, кожные покровы над ними обычной окраски. При пальпации суставов их припухлости и деформаций, а также болезненности не отмечается. Движения в полном объёме.</w:t>
      </w:r>
    </w:p>
    <w:p w:rsidR="007709DE" w:rsidRDefault="007709DE">
      <w:pPr>
        <w:spacing w:line="300" w:lineRule="auto"/>
        <w:ind w:right="-1"/>
        <w:jc w:val="both"/>
        <w:rPr>
          <w:sz w:val="24"/>
          <w:u w:val="single"/>
        </w:rPr>
      </w:pPr>
    </w:p>
    <w:p w:rsidR="007709DE" w:rsidRDefault="007709DE">
      <w:pPr>
        <w:spacing w:line="300" w:lineRule="auto"/>
        <w:ind w:right="-1"/>
        <w:jc w:val="center"/>
        <w:rPr>
          <w:sz w:val="24"/>
          <w:u w:val="single"/>
        </w:rPr>
      </w:pPr>
      <w:r>
        <w:rPr>
          <w:sz w:val="24"/>
          <w:u w:val="single"/>
        </w:rPr>
        <w:t>СИСТЕМА ДЫХАНИЯ.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Жалоб</w:t>
      </w:r>
      <w:r>
        <w:rPr>
          <w:sz w:val="24"/>
        </w:rPr>
        <w:t xml:space="preserve"> нет.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Нос.</w:t>
      </w:r>
      <w:r>
        <w:rPr>
          <w:sz w:val="24"/>
        </w:rPr>
        <w:t xml:space="preserve"> Дыхание через нос свободное. Ощущения сухости в носу нет. Выделений из носовых ходов не наблюдается. Обоняние сохранено. Болей на местах проекции лобных и гайморовых пазух (самостоятельных и при поколачивании) не отмечается.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i/>
          <w:sz w:val="24"/>
        </w:rPr>
        <w:t>Гортань.</w:t>
      </w:r>
      <w:r>
        <w:rPr>
          <w:sz w:val="24"/>
        </w:rPr>
        <w:t xml:space="preserve"> Боли при разговоре и глотании отсутствуют. Голос громкий, чистый. При осмотре гортань нормальной формы, безболезненная при пальпации.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  <w:u w:val="single"/>
        </w:rPr>
        <w:t>Осмотр грудной клетки.</w:t>
      </w:r>
      <w:r>
        <w:rPr>
          <w:sz w:val="24"/>
        </w:rPr>
        <w:t xml:space="preserve"> грудная клетка имеет форму конуса, правая и левая половины грудной клетки симметричные, при дыхании движутся синхронно. Вспомогательные дыхательные мышцы в акте дыхания не участвуют. Тип дыхания – преимущественно грудной. Частота дыхания - 20 в минуту. Ритм дыхания правильный.</w:t>
      </w:r>
    </w:p>
    <w:p w:rsidR="007709DE" w:rsidRDefault="007709DE">
      <w:pPr>
        <w:spacing w:line="300" w:lineRule="auto"/>
        <w:ind w:left="720" w:right="-1"/>
        <w:jc w:val="both"/>
        <w:rPr>
          <w:sz w:val="24"/>
        </w:rPr>
      </w:pPr>
      <w:r>
        <w:rPr>
          <w:sz w:val="24"/>
        </w:rPr>
        <w:t>Максимальная дыхательная экскурсия грудной клетки - 3 см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  <w:u w:val="single"/>
        </w:rPr>
        <w:t>Пальпация.</w:t>
      </w:r>
      <w:r>
        <w:rPr>
          <w:sz w:val="24"/>
        </w:rPr>
        <w:t xml:space="preserve"> При пальпации шейного и грудного отдела позвоночника определяются болезненность в участках, расположенных на 1-3 см слева и справа от остистых отростков позвонков СVII - ThV. Эластичность грудной клетки хорошая. Голосовое дрожание ослаблено над всей поверхностью грудной клетки, определяется в симметричных участках с одинаковой силой.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  <w:u w:val="single"/>
        </w:rPr>
        <w:t>Перкуссия. Сравнительная перкуссия.</w:t>
      </w:r>
      <w:r>
        <w:rPr>
          <w:sz w:val="24"/>
        </w:rPr>
        <w:t xml:space="preserve"> При сравнительной перкуссии в симметричных участках грудной клетки определяется звук с коробочным оттенком. Очаговых изменений не отмечается.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  <w:u w:val="single"/>
        </w:rPr>
        <w:t>Топографическая перкуссия.</w:t>
      </w:r>
      <w:r>
        <w:rPr>
          <w:sz w:val="24"/>
        </w:rPr>
        <w:t xml:space="preserve"> Границы легких в пределах нормы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  <w:u w:val="single"/>
        </w:rPr>
      </w:pPr>
      <w:r>
        <w:rPr>
          <w:sz w:val="24"/>
          <w:u w:val="single"/>
        </w:rPr>
        <w:t>Аускультация легких.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ab/>
        <w:t xml:space="preserve">При аускультации над легкими определяется ослабленное везикулярное дыхание. Побочные дыхательные шумы (хрипы, крепитация, шум трения плевры) не выслушиваются. 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Бронхофония равномерно ослаблена над симметричными участками легких.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</w:p>
    <w:p w:rsidR="007709DE" w:rsidRDefault="007709DE">
      <w:pPr>
        <w:spacing w:line="300" w:lineRule="auto"/>
        <w:ind w:right="-1"/>
        <w:jc w:val="center"/>
        <w:rPr>
          <w:sz w:val="24"/>
          <w:u w:val="single"/>
        </w:rPr>
      </w:pPr>
      <w:r>
        <w:rPr>
          <w:sz w:val="24"/>
          <w:u w:val="single"/>
        </w:rPr>
        <w:t>СИСТЕМА КРОВООБРАЩЕНИЯ.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ab/>
        <w:t>Жалоб нет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  <w:u w:val="single"/>
        </w:rPr>
        <w:t>Осмотр</w:t>
      </w:r>
      <w:r>
        <w:rPr>
          <w:sz w:val="24"/>
        </w:rPr>
        <w:t>. При осмотре сосудов шеи отмечается слабая пульсация сонных артерий.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 xml:space="preserve">Грудная клетка в области сердца не изменена. Сердечный толчок отсутствует. Пульсации в эпигастральной области нет. 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 xml:space="preserve">Верхушечный толчок невидимый, пальпируется в пятом межреберье слева на уровне левой среднеключичной линии, разлитой, усиленный. 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  <w:u w:val="single"/>
        </w:rPr>
        <w:t>Перкуссия сердца.</w:t>
      </w:r>
      <w:r>
        <w:rPr>
          <w:sz w:val="24"/>
        </w:rPr>
        <w:t xml:space="preserve"> Границы относительной тупости сердца:</w:t>
      </w:r>
    </w:p>
    <w:p w:rsidR="007709DE" w:rsidRDefault="007709DE">
      <w:pPr>
        <w:numPr>
          <w:ilvl w:val="0"/>
          <w:numId w:val="4"/>
        </w:num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правая -1 см кнаружи от правого края грудины в четвертом межреберье;</w:t>
      </w:r>
    </w:p>
    <w:p w:rsidR="007709DE" w:rsidRDefault="007709DE">
      <w:pPr>
        <w:numPr>
          <w:ilvl w:val="0"/>
          <w:numId w:val="4"/>
        </w:num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левая - по левой среднеключичной линии в пятом межреберье;</w:t>
      </w:r>
    </w:p>
    <w:p w:rsidR="007709DE" w:rsidRDefault="007709DE">
      <w:pPr>
        <w:numPr>
          <w:ilvl w:val="0"/>
          <w:numId w:val="4"/>
        </w:num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верхняя - на уровне третьего ребра по линии, проходящей на 1 см кнаружи от левого края грудины параллельно ему.</w:t>
      </w:r>
    </w:p>
    <w:p w:rsidR="007709DE" w:rsidRDefault="007709DE">
      <w:pPr>
        <w:spacing w:line="300" w:lineRule="auto"/>
        <w:ind w:left="720" w:right="-1"/>
        <w:jc w:val="both"/>
        <w:rPr>
          <w:sz w:val="24"/>
        </w:rPr>
      </w:pPr>
    </w:p>
    <w:p w:rsidR="007709DE" w:rsidRDefault="007709DE">
      <w:pPr>
        <w:spacing w:line="300" w:lineRule="auto"/>
        <w:ind w:right="-1"/>
        <w:jc w:val="both"/>
        <w:rPr>
          <w:sz w:val="24"/>
        </w:rPr>
      </w:pP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  <w:u w:val="single"/>
        </w:rPr>
        <w:t>Аускультация сердца.</w:t>
      </w:r>
      <w:r>
        <w:rPr>
          <w:sz w:val="24"/>
        </w:rPr>
        <w:t xml:space="preserve"> 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>На верхушке первый тон достаточной звучности. Акцент второго тона на аорте. Частота сердечных сокращений - 64 в минуту. Ритм сердечных сокращений правильный. Побочных шумов нет.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>Пульс одинаковый на правой и левой лучевых артериях, ритмичный, полный, напряженный, скорый.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 xml:space="preserve">Артериальное давление: </w:t>
      </w:r>
      <w:r>
        <w:rPr>
          <w:sz w:val="24"/>
        </w:rPr>
        <w:tab/>
        <w:t xml:space="preserve">систолическое </w:t>
      </w:r>
      <w:r>
        <w:rPr>
          <w:sz w:val="24"/>
        </w:rPr>
        <w:tab/>
        <w:t xml:space="preserve">140 мм рт. ст. </w:t>
      </w:r>
    </w:p>
    <w:p w:rsidR="007709DE" w:rsidRDefault="007709DE">
      <w:pPr>
        <w:spacing w:line="300" w:lineRule="auto"/>
        <w:ind w:left="2880" w:right="-1" w:firstLine="720"/>
        <w:jc w:val="both"/>
        <w:rPr>
          <w:sz w:val="24"/>
        </w:rPr>
      </w:pPr>
      <w:r>
        <w:rPr>
          <w:sz w:val="24"/>
        </w:rPr>
        <w:t>диастолическое</w:t>
      </w:r>
      <w:r>
        <w:rPr>
          <w:sz w:val="24"/>
        </w:rPr>
        <w:tab/>
        <w:t>90 мм рт. ст.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пульсовое</w:t>
      </w:r>
      <w:r>
        <w:rPr>
          <w:sz w:val="24"/>
        </w:rPr>
        <w:tab/>
      </w:r>
      <w:r>
        <w:rPr>
          <w:sz w:val="24"/>
        </w:rPr>
        <w:tab/>
        <w:t>65 мм рт. ст.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>При осмотре, пальпации, аускультации вен изменений не отмечается.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</w:p>
    <w:p w:rsidR="007709DE" w:rsidRDefault="007709DE">
      <w:pPr>
        <w:spacing w:line="300" w:lineRule="auto"/>
        <w:ind w:right="-1" w:firstLine="720"/>
        <w:jc w:val="center"/>
        <w:rPr>
          <w:sz w:val="24"/>
          <w:u w:val="single"/>
        </w:rPr>
      </w:pPr>
    </w:p>
    <w:p w:rsidR="007709DE" w:rsidRDefault="007709DE">
      <w:pPr>
        <w:spacing w:line="300" w:lineRule="auto"/>
        <w:ind w:right="-1" w:firstLine="720"/>
        <w:jc w:val="center"/>
        <w:rPr>
          <w:sz w:val="24"/>
        </w:rPr>
      </w:pPr>
      <w:r>
        <w:rPr>
          <w:sz w:val="24"/>
          <w:u w:val="single"/>
        </w:rPr>
        <w:t>СИСТЕМА ПИЩЕВАРЕНИЯ.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 xml:space="preserve">Жалоб нет. Аппетита нет. Вкусовые ощущения не изменены. Жажда не усилена (в сутки выпивает </w:t>
      </w:r>
      <w:r w:rsidRPr="006558DE">
        <w:rPr>
          <w:sz w:val="24"/>
        </w:rPr>
        <w:t xml:space="preserve">~ </w:t>
      </w:r>
      <w:r>
        <w:rPr>
          <w:sz w:val="24"/>
        </w:rPr>
        <w:t>900 мл жидкости). Глотание свободное, безболезненное.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>Деятельность кишечника регулярная. Стул бывает ежедневно, утром. Испражнения оформленной консистенции, коричневого цвета, без патологических примесей. Отхождение газов свободное, умеренное.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  <w:u w:val="single"/>
        </w:rPr>
        <w:t>Полость рта.</w:t>
      </w:r>
      <w:r>
        <w:rPr>
          <w:sz w:val="24"/>
        </w:rPr>
        <w:t xml:space="preserve"> Запах обычный. Слизистая оболочка внутренней поверхности губ, щек, мягкого и твердого неба розовой окраски; высыпания, изъязвления, афты отсутствуют. Десны бледно-розовой окраски, не кровоточат.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>Язык нормальной величины и формы, розовой окраски, влажный, с белесоватым налётом.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>Зев розовой окраски. Небные дужки хорошо контурируются. Миндалины не выступают за небные дужки. Слизистая оболочка глотки не гиперемирована, влажная, с гладкой поверхностью.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</w:p>
    <w:p w:rsidR="007709DE" w:rsidRDefault="007709DE">
      <w:pPr>
        <w:spacing w:line="300" w:lineRule="auto"/>
        <w:ind w:right="-1" w:firstLine="720"/>
        <w:jc w:val="both"/>
        <w:rPr>
          <w:sz w:val="24"/>
          <w:u w:val="single"/>
        </w:rPr>
      </w:pPr>
      <w:r>
        <w:rPr>
          <w:sz w:val="24"/>
          <w:u w:val="single"/>
        </w:rPr>
        <w:t>Исследование органов брюшной полости.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  <w:u w:val="single"/>
        </w:rPr>
        <w:t>Осмотр живота.</w:t>
      </w:r>
      <w:r>
        <w:rPr>
          <w:sz w:val="24"/>
        </w:rPr>
        <w:t xml:space="preserve"> Живот нормальной формы, симметричен. Патологическая перистальтика не выражена. 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  <w:u w:val="single"/>
        </w:rPr>
        <w:t>Перкуссия.</w:t>
      </w:r>
      <w:r>
        <w:rPr>
          <w:sz w:val="24"/>
        </w:rPr>
        <w:t xml:space="preserve"> При перкуссии живот - безболезненный, над всей его поверхностью определяется тимпанит различной степени выраженности. Осумкованная и свободная жидкость методом перкуссии не определяется. Наличие свободной жидкости методом флюктуации не определяется. Симптом Менделя - отрицательный. Симптом Падалка – не выявляется.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  <w:u w:val="single"/>
        </w:rPr>
        <w:t>Поверхностная ориентировочная пальпация.</w:t>
      </w:r>
      <w:r>
        <w:rPr>
          <w:sz w:val="24"/>
        </w:rPr>
        <w:t xml:space="preserve"> При пальпации кожные покровы умеренно влажные. Живот мягкий, безболезненный. При исследовании "слабых мест" передней брюшной стенки (пупочное кольцо, апоневроз белой линии живота, паховые кольца) грыжевых выпячиваний не отмечается.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ab/>
      </w:r>
    </w:p>
    <w:p w:rsidR="007709DE" w:rsidRDefault="007709DE">
      <w:pPr>
        <w:spacing w:line="300" w:lineRule="auto"/>
        <w:ind w:right="-1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Определение границ и размеров печени. 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lastRenderedPageBreak/>
        <w:t>Верхняя граница абсолютной печеночной тупости: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по правой окологрудинной линии -</w:t>
      </w:r>
      <w:r>
        <w:rPr>
          <w:sz w:val="24"/>
        </w:rPr>
        <w:tab/>
      </w:r>
      <w:r>
        <w:rPr>
          <w:sz w:val="24"/>
        </w:rPr>
        <w:tab/>
        <w:t>на уровне пятого межреберья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по правой среднеключичной линии -</w:t>
      </w:r>
      <w:r>
        <w:rPr>
          <w:sz w:val="24"/>
        </w:rPr>
        <w:tab/>
      </w:r>
      <w:r>
        <w:rPr>
          <w:sz w:val="24"/>
        </w:rPr>
        <w:tab/>
        <w:t>на уровне VI ребра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по правой передней подмышечной линии -</w:t>
      </w:r>
      <w:r>
        <w:rPr>
          <w:sz w:val="24"/>
        </w:rPr>
        <w:tab/>
        <w:t>на уровне VII ребра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>Нижняя граница абсолютной печеночной тупости: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по правой передней подмышечной линии -</w:t>
      </w:r>
      <w:r>
        <w:rPr>
          <w:sz w:val="24"/>
        </w:rPr>
        <w:tab/>
        <w:t>на уровне Х ребра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по правой среднеключичной линии -</w:t>
      </w:r>
      <w:r>
        <w:rPr>
          <w:sz w:val="24"/>
        </w:rPr>
        <w:tab/>
      </w:r>
      <w:r>
        <w:rPr>
          <w:sz w:val="24"/>
        </w:rPr>
        <w:tab/>
        <w:t>на 1 см ниже края реберной дуги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по правой окологрудинной линии -</w:t>
      </w:r>
      <w:r>
        <w:rPr>
          <w:sz w:val="24"/>
        </w:rPr>
        <w:tab/>
      </w:r>
      <w:r>
        <w:rPr>
          <w:sz w:val="24"/>
        </w:rPr>
        <w:tab/>
        <w:t>на 1,5 см ниже края реберной дуги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по передней срединной линии 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на 3 см ниже основания мечевидного отростка.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>Высота печеночной тупости: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по правой передней подмышечной линии</w:t>
      </w:r>
      <w:r>
        <w:rPr>
          <w:sz w:val="24"/>
        </w:rPr>
        <w:tab/>
        <w:t xml:space="preserve"> - </w:t>
      </w:r>
      <w:r>
        <w:rPr>
          <w:sz w:val="24"/>
        </w:rPr>
        <w:tab/>
        <w:t>10,5 см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по правой среднеключичной линии -</w:t>
      </w:r>
      <w:r>
        <w:rPr>
          <w:sz w:val="24"/>
        </w:rPr>
        <w:tab/>
      </w:r>
      <w:r>
        <w:rPr>
          <w:sz w:val="24"/>
        </w:rPr>
        <w:tab/>
        <w:t>10 см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по правой окологрудинной линии -</w:t>
      </w:r>
      <w:r>
        <w:rPr>
          <w:sz w:val="24"/>
        </w:rPr>
        <w:tab/>
      </w:r>
      <w:r>
        <w:rPr>
          <w:sz w:val="24"/>
        </w:rPr>
        <w:tab/>
        <w:t>9 см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 xml:space="preserve">косой размер (по Курлову) -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6,5 см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  <w:u w:val="single"/>
        </w:rPr>
        <w:t>Пальпация.</w:t>
      </w:r>
      <w:r>
        <w:rPr>
          <w:sz w:val="24"/>
        </w:rPr>
        <w:t xml:space="preserve"> Печень пальпируется на 1 см ниже реберной дуги по правой среднеключичной линии. Край печени слегка заострен, с ровной, гладкой поверхностью, безболезненный.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>Желчный пузырь не пальпируется.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>Симптом Ортнера 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отрицательный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 xml:space="preserve">Симптом Захарьина - </w:t>
      </w:r>
      <w:r>
        <w:rPr>
          <w:sz w:val="24"/>
        </w:rPr>
        <w:tab/>
      </w:r>
      <w:r>
        <w:rPr>
          <w:sz w:val="24"/>
        </w:rPr>
        <w:tab/>
        <w:t>отрицательный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 xml:space="preserve">Симптом Василенко - </w:t>
      </w:r>
      <w:r>
        <w:rPr>
          <w:sz w:val="24"/>
        </w:rPr>
        <w:tab/>
      </w:r>
      <w:r>
        <w:rPr>
          <w:sz w:val="24"/>
        </w:rPr>
        <w:tab/>
        <w:t>отрицательный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 xml:space="preserve">Симптом Мерфи -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отрицательный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 xml:space="preserve">Симптом Георгиевского-Мюсси - </w:t>
      </w:r>
      <w:r>
        <w:rPr>
          <w:sz w:val="24"/>
        </w:rPr>
        <w:tab/>
        <w:t>отрицательный.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</w:p>
    <w:p w:rsidR="007709DE" w:rsidRDefault="007709DE">
      <w:pPr>
        <w:spacing w:line="300" w:lineRule="auto"/>
        <w:ind w:right="-1" w:firstLine="720"/>
        <w:jc w:val="both"/>
        <w:rPr>
          <w:sz w:val="24"/>
          <w:u w:val="single"/>
        </w:rPr>
      </w:pPr>
      <w:r>
        <w:rPr>
          <w:sz w:val="24"/>
          <w:u w:val="single"/>
        </w:rPr>
        <w:t>Исследование селезенки.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>Границы селезеночной тупости (по линии, проходящей кзади и параллельно левой реберно-суставной линии): верхняя - на уровне IX ребра; нижняя - на уровне XI ребра. Длинник-7,5 см, поперечник - 6 см.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>Селезенка не пальпируется.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</w:p>
    <w:p w:rsidR="007709DE" w:rsidRDefault="007709DE">
      <w:pPr>
        <w:spacing w:line="300" w:lineRule="auto"/>
        <w:ind w:right="-1" w:firstLine="720"/>
        <w:jc w:val="center"/>
        <w:rPr>
          <w:sz w:val="24"/>
        </w:rPr>
      </w:pPr>
      <w:r>
        <w:rPr>
          <w:sz w:val="24"/>
          <w:u w:val="single"/>
        </w:rPr>
        <w:t>СИСТЕМА МОЧЕОТДЕЛЕНИЯ.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>Жалоб нет. При осмотре области почек патологических изменений (гиперемии, припухлости) не обнаруживается. Почки не пальпируются. Болезненность при пальпации в области верхних и нижних мочеточниковых точек отсутствует. Симптом Пастернацкого отрицательный с обеих сторон. Мочеиспускание произвольное, дизурических явлений нет.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>Мочевой пузырь перкуторно не выступает над лонным сочленением.</w:t>
      </w:r>
    </w:p>
    <w:p w:rsidR="007709DE" w:rsidRDefault="007709DE">
      <w:pPr>
        <w:spacing w:line="300" w:lineRule="auto"/>
        <w:ind w:right="-1" w:firstLine="720"/>
        <w:jc w:val="center"/>
        <w:rPr>
          <w:sz w:val="24"/>
          <w:u w:val="single"/>
        </w:rPr>
      </w:pPr>
    </w:p>
    <w:p w:rsidR="007709DE" w:rsidRDefault="007709DE">
      <w:pPr>
        <w:spacing w:line="300" w:lineRule="auto"/>
        <w:ind w:right="-1" w:firstLine="720"/>
        <w:jc w:val="center"/>
        <w:rPr>
          <w:sz w:val="24"/>
          <w:u w:val="single"/>
        </w:rPr>
      </w:pPr>
      <w:r>
        <w:rPr>
          <w:sz w:val="24"/>
          <w:u w:val="single"/>
        </w:rPr>
        <w:t>ЭНДОКРИННАЯ СИСТЕМА.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Жалоб нет. При осмотре передней поверхности шеи изменений не обнаруживается. Щитовидная железа не пальпируется.</w:t>
      </w:r>
    </w:p>
    <w:p w:rsidR="007709DE" w:rsidRDefault="007709DE">
      <w:pPr>
        <w:pStyle w:val="2"/>
      </w:pPr>
      <w:r>
        <w:lastRenderedPageBreak/>
        <w:t>НЕРВНО-ПСИХИЧЕСКАЯ СФЕРА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>Жалобы на головные боли в теменной, затылочной и височной областях, возникающие при эмоциональном перенапряжении, при смене погоды на фоне повышенного артериального давления.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 xml:space="preserve">Правильно ориентирована в пространстве, времени и собственной личности. Контактна, легко сходится с людьми. Восприятие не нарушено. Внимание не ослаблено, память сохранена. </w:t>
      </w:r>
    </w:p>
    <w:p w:rsidR="007709DE" w:rsidRDefault="007709DE">
      <w:pPr>
        <w:pStyle w:val="a5"/>
        <w:spacing w:line="300" w:lineRule="auto"/>
      </w:pPr>
      <w:r>
        <w:t>Головокружений, обмороков нет. Сон глубокий, ровный, продолжительностью 8-9 часов. Засыпает быстро. Самочувствие после пробуждения хорошее.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 xml:space="preserve">При исследовании черепно-мозговых нервов, двигательной и рефлекторной сфер патологических изменений не выявлено. Нарушений чувствительности не отмечается. Дермографизм красный нестойкий. </w:t>
      </w:r>
    </w:p>
    <w:p w:rsidR="007709DE" w:rsidRDefault="007709DE">
      <w:pPr>
        <w:spacing w:line="300" w:lineRule="auto"/>
        <w:ind w:right="-1" w:firstLine="720"/>
        <w:jc w:val="both"/>
        <w:rPr>
          <w:sz w:val="24"/>
        </w:rPr>
      </w:pPr>
      <w:r>
        <w:rPr>
          <w:sz w:val="24"/>
        </w:rPr>
        <w:t>Рефлексы живые. Патологические знаки не выявляются. Менингеальные симптомы отрицательные.</w:t>
      </w:r>
    </w:p>
    <w:p w:rsidR="007709DE" w:rsidRDefault="007709DE">
      <w:pPr>
        <w:spacing w:line="300" w:lineRule="auto"/>
        <w:ind w:right="-1"/>
        <w:jc w:val="center"/>
        <w:rPr>
          <w:sz w:val="24"/>
          <w:u w:val="single"/>
        </w:rPr>
      </w:pPr>
      <w:r>
        <w:rPr>
          <w:sz w:val="24"/>
          <w:u w:val="single"/>
        </w:rPr>
        <w:t>ЛАБОРАТОНЫЕ И ИНСТРУМЕНТАЛЬНЫЕ</w:t>
      </w:r>
    </w:p>
    <w:p w:rsidR="007709DE" w:rsidRDefault="007709DE">
      <w:pPr>
        <w:spacing w:line="300" w:lineRule="auto"/>
        <w:ind w:right="-1"/>
        <w:jc w:val="center"/>
        <w:rPr>
          <w:sz w:val="24"/>
        </w:rPr>
      </w:pPr>
      <w:r>
        <w:rPr>
          <w:sz w:val="24"/>
          <w:u w:val="single"/>
        </w:rPr>
        <w:t xml:space="preserve">МЕТОДЫ ОБСЛЕДОВАНИЯ </w:t>
      </w:r>
    </w:p>
    <w:p w:rsidR="007709DE" w:rsidRDefault="007709DE">
      <w:pPr>
        <w:spacing w:line="300" w:lineRule="auto"/>
        <w:ind w:right="-1"/>
        <w:rPr>
          <w:sz w:val="24"/>
        </w:rPr>
      </w:pP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  <w:u w:val="single"/>
        </w:rPr>
        <w:t>Общий анализ крови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16.05.2003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977"/>
      </w:tblGrid>
      <w:tr w:rsidR="007709DE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709DE" w:rsidRDefault="007709DE">
            <w:pPr>
              <w:spacing w:line="300" w:lineRule="auto"/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2977" w:type="dxa"/>
          </w:tcPr>
          <w:p w:rsidR="007709DE" w:rsidRDefault="007709DE">
            <w:pPr>
              <w:spacing w:line="300" w:lineRule="auto"/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5,033 Х 10*12/л</w:t>
            </w:r>
          </w:p>
        </w:tc>
      </w:tr>
      <w:tr w:rsidR="007709DE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709DE" w:rsidRDefault="007709DE">
            <w:pPr>
              <w:spacing w:line="300" w:lineRule="auto"/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2977" w:type="dxa"/>
          </w:tcPr>
          <w:p w:rsidR="007709DE" w:rsidRDefault="007709DE">
            <w:pPr>
              <w:spacing w:line="300" w:lineRule="auto"/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19,3 Х 10*9/л</w:t>
            </w:r>
          </w:p>
        </w:tc>
      </w:tr>
      <w:tr w:rsidR="007709DE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709DE" w:rsidRDefault="007709DE">
            <w:pPr>
              <w:spacing w:line="300" w:lineRule="auto"/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Гемоглобин</w:t>
            </w:r>
          </w:p>
        </w:tc>
        <w:tc>
          <w:tcPr>
            <w:tcW w:w="2977" w:type="dxa"/>
          </w:tcPr>
          <w:p w:rsidR="007709DE" w:rsidRDefault="007709DE">
            <w:pPr>
              <w:spacing w:line="300" w:lineRule="auto"/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94 г/л</w:t>
            </w:r>
          </w:p>
        </w:tc>
      </w:tr>
      <w:tr w:rsidR="007709DE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709DE" w:rsidRDefault="007709DE">
            <w:pPr>
              <w:spacing w:line="300" w:lineRule="auto"/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Тромбоциты</w:t>
            </w:r>
          </w:p>
        </w:tc>
        <w:tc>
          <w:tcPr>
            <w:tcW w:w="2977" w:type="dxa"/>
          </w:tcPr>
          <w:p w:rsidR="007709DE" w:rsidRDefault="007709DE">
            <w:pPr>
              <w:spacing w:line="300" w:lineRule="auto"/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232,7 Х 10*9/л</w:t>
            </w:r>
          </w:p>
        </w:tc>
      </w:tr>
      <w:tr w:rsidR="007709DE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709DE" w:rsidRDefault="007709DE">
            <w:pPr>
              <w:spacing w:line="300" w:lineRule="auto"/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СОЭ</w:t>
            </w:r>
          </w:p>
        </w:tc>
        <w:tc>
          <w:tcPr>
            <w:tcW w:w="2977" w:type="dxa"/>
          </w:tcPr>
          <w:p w:rsidR="007709DE" w:rsidRDefault="007709DE">
            <w:pPr>
              <w:spacing w:line="300" w:lineRule="auto"/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7709DE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709DE" w:rsidRDefault="007709DE">
            <w:pPr>
              <w:spacing w:line="300" w:lineRule="auto"/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Палочкоядерные</w:t>
            </w:r>
          </w:p>
        </w:tc>
        <w:tc>
          <w:tcPr>
            <w:tcW w:w="2977" w:type="dxa"/>
          </w:tcPr>
          <w:p w:rsidR="007709DE" w:rsidRDefault="007709DE">
            <w:pPr>
              <w:spacing w:line="300" w:lineRule="auto"/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27%</w:t>
            </w:r>
          </w:p>
        </w:tc>
      </w:tr>
      <w:tr w:rsidR="007709DE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709DE" w:rsidRDefault="007709DE">
            <w:pPr>
              <w:spacing w:line="300" w:lineRule="auto"/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Сегментоядерные</w:t>
            </w:r>
          </w:p>
        </w:tc>
        <w:tc>
          <w:tcPr>
            <w:tcW w:w="2977" w:type="dxa"/>
          </w:tcPr>
          <w:p w:rsidR="007709DE" w:rsidRDefault="007709DE">
            <w:pPr>
              <w:spacing w:line="300" w:lineRule="auto"/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66%</w:t>
            </w:r>
          </w:p>
        </w:tc>
      </w:tr>
      <w:tr w:rsidR="007709DE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709DE" w:rsidRDefault="007709DE">
            <w:pPr>
              <w:spacing w:line="300" w:lineRule="auto"/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Эозинофилы</w:t>
            </w:r>
          </w:p>
        </w:tc>
        <w:tc>
          <w:tcPr>
            <w:tcW w:w="2977" w:type="dxa"/>
          </w:tcPr>
          <w:p w:rsidR="007709DE" w:rsidRDefault="007709DE">
            <w:pPr>
              <w:spacing w:line="300" w:lineRule="auto"/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7709D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652" w:type="dxa"/>
          </w:tcPr>
          <w:p w:rsidR="007709DE" w:rsidRDefault="007709DE">
            <w:pPr>
              <w:spacing w:line="300" w:lineRule="auto"/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Лимфоциты</w:t>
            </w:r>
          </w:p>
        </w:tc>
        <w:tc>
          <w:tcPr>
            <w:tcW w:w="2977" w:type="dxa"/>
          </w:tcPr>
          <w:p w:rsidR="007709DE" w:rsidRDefault="007709DE">
            <w:pPr>
              <w:spacing w:line="300" w:lineRule="auto"/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7709DE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652" w:type="dxa"/>
          </w:tcPr>
          <w:p w:rsidR="007709DE" w:rsidRDefault="007709DE">
            <w:pPr>
              <w:spacing w:line="300" w:lineRule="auto"/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Моноциты</w:t>
            </w:r>
          </w:p>
        </w:tc>
        <w:tc>
          <w:tcPr>
            <w:tcW w:w="2977" w:type="dxa"/>
          </w:tcPr>
          <w:p w:rsidR="007709DE" w:rsidRDefault="007709DE">
            <w:pPr>
              <w:spacing w:line="300" w:lineRule="auto"/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</w:tbl>
    <w:p w:rsidR="007709DE" w:rsidRDefault="007709DE">
      <w:pPr>
        <w:spacing w:line="300" w:lineRule="auto"/>
        <w:ind w:right="-1"/>
        <w:jc w:val="both"/>
        <w:rPr>
          <w:sz w:val="24"/>
        </w:rPr>
      </w:pPr>
    </w:p>
    <w:p w:rsidR="007709DE" w:rsidRDefault="007709DE">
      <w:pPr>
        <w:spacing w:line="300" w:lineRule="auto"/>
        <w:ind w:right="-1"/>
        <w:jc w:val="both"/>
        <w:rPr>
          <w:sz w:val="24"/>
          <w:lang w:val="en-US"/>
        </w:rPr>
      </w:pPr>
    </w:p>
    <w:p w:rsidR="007709DE" w:rsidRPr="006558DE" w:rsidRDefault="006558DE">
      <w:pPr>
        <w:spacing w:line="300" w:lineRule="auto"/>
        <w:ind w:right="-1"/>
        <w:jc w:val="both"/>
        <w:rPr>
          <w:sz w:val="24"/>
          <w:u w:val="single"/>
        </w:rPr>
      </w:pPr>
      <w:r>
        <w:rPr>
          <w:sz w:val="24"/>
          <w:u w:val="single"/>
        </w:rPr>
        <w:t>Дневник курации (19.05)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>Состояние относительно удовлетворительное. Жалуется на слабость, повышение температуры, болезненность в области рожистого очага. Кожные покровы и видимые слизистые бледно-розовые. Очаг яркий, горячий, болезненный. В легких дыхание везикулярное, хрипов нет. Тоны сердца звучные, ритмичные, ЧСС 65/мин, АД 130/85. Живот мягкий, безболезненный. Диурез в норме. Температура 38,6.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</w:p>
    <w:p w:rsidR="007709DE" w:rsidRDefault="007709DE">
      <w:pPr>
        <w:spacing w:line="300" w:lineRule="auto"/>
        <w:ind w:right="-1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Обоснование диагноза: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Диагноз эритематозная рожа левой голени, рецидивирующая, 4-й ранний рецидив поставлен на основании:</w:t>
      </w:r>
    </w:p>
    <w:p w:rsidR="007709DE" w:rsidRDefault="007709DE">
      <w:pPr>
        <w:numPr>
          <w:ilvl w:val="0"/>
          <w:numId w:val="7"/>
        </w:numPr>
        <w:spacing w:line="300" w:lineRule="auto"/>
        <w:ind w:right="-1"/>
        <w:jc w:val="both"/>
        <w:rPr>
          <w:sz w:val="24"/>
        </w:rPr>
      </w:pPr>
      <w:r>
        <w:rPr>
          <w:sz w:val="24"/>
        </w:rPr>
        <w:t xml:space="preserve">Типичной картины заболевания: острое начало болезни, появление симптомов интоксикации (повышение температуры тела с периодическими ознобами, головная </w:t>
      </w:r>
      <w:r>
        <w:rPr>
          <w:sz w:val="24"/>
        </w:rPr>
        <w:lastRenderedPageBreak/>
        <w:t>боль, слабость), появление на голени характерного очага (яркого, горячего, с четкими границами, неровными краями, слегка возвышающегося над окружающими тканями, с валиком по периферии), болезненности регионарных лимфоузлов припальпации.</w:t>
      </w:r>
    </w:p>
    <w:p w:rsidR="007709DE" w:rsidRDefault="007709DE">
      <w:pPr>
        <w:numPr>
          <w:ilvl w:val="0"/>
          <w:numId w:val="7"/>
        </w:numPr>
        <w:spacing w:line="300" w:lineRule="auto"/>
        <w:ind w:right="-1"/>
        <w:jc w:val="both"/>
        <w:rPr>
          <w:sz w:val="24"/>
        </w:rPr>
      </w:pPr>
      <w:r>
        <w:rPr>
          <w:sz w:val="24"/>
        </w:rPr>
        <w:t xml:space="preserve">Характерных жалоб: </w:t>
      </w:r>
    </w:p>
    <w:p w:rsidR="007709DE" w:rsidRDefault="007709DE">
      <w:pPr>
        <w:spacing w:line="300" w:lineRule="auto"/>
        <w:ind w:left="720" w:right="-1" w:firstLine="720"/>
        <w:jc w:val="both"/>
        <w:rPr>
          <w:sz w:val="24"/>
        </w:rPr>
      </w:pPr>
      <w:r>
        <w:rPr>
          <w:sz w:val="24"/>
        </w:rPr>
        <w:t>-на покраснение кожи и наличие отека в области левой голени</w:t>
      </w:r>
    </w:p>
    <w:p w:rsidR="007709DE" w:rsidRDefault="007709DE">
      <w:pPr>
        <w:spacing w:line="300" w:lineRule="auto"/>
        <w:ind w:left="1080" w:right="-1" w:firstLine="360"/>
        <w:jc w:val="both"/>
        <w:rPr>
          <w:sz w:val="24"/>
        </w:rPr>
      </w:pPr>
      <w:r>
        <w:rPr>
          <w:sz w:val="24"/>
        </w:rPr>
        <w:t>-на повышение температуры тела до 40 С, симптомы интоксикации.</w:t>
      </w:r>
    </w:p>
    <w:p w:rsidR="007709DE" w:rsidRDefault="007709DE">
      <w:pPr>
        <w:numPr>
          <w:ilvl w:val="0"/>
          <w:numId w:val="7"/>
        </w:numPr>
        <w:spacing w:line="300" w:lineRule="auto"/>
        <w:ind w:right="-1"/>
        <w:jc w:val="both"/>
        <w:rPr>
          <w:sz w:val="24"/>
        </w:rPr>
      </w:pPr>
      <w:r>
        <w:rPr>
          <w:sz w:val="24"/>
        </w:rPr>
        <w:t>Характерного  длительного эпиданамнеза: рожей болеет в 5-ый раз. Впервые заболела рожей в 1995 году. Процесс локализовался (как и все последующие разы) в области левой голени. Больная связывает заболевание со стрессом. Кроме того, в анамнезе уже была трофическая язва нижней 1/3 голени. К врачам не обращалась. Лечилась народными средствами с положительным эффектом (?). В 1998 году вновь возникла рожа в том же месте. На этот раз больная обратилась за медицинской помощью. Однако был поставлен диагноз – флегмона и произведена операция по её вскрытию. В результате этого лечение затянулось на 4 месяца. В третий раз рецидив рожи случился осенью 2001 года. По этому поводу больная была госпитализирована в 2-ую КИБ. Последний рецидив (до настоящего случая) был в марте этого года (с 5 по 16 марта) по поводу чего больная находилась на лечении также во 2-ой КИБ.</w:t>
      </w:r>
      <w:r w:rsidR="00F0729D">
        <w:rPr>
          <w:sz w:val="24"/>
        </w:rPr>
        <w:t xml:space="preserve"> </w:t>
      </w:r>
      <w:r>
        <w:rPr>
          <w:sz w:val="24"/>
        </w:rPr>
        <w:t>В нижней трети левой голени трофическая язва. В детстве (до удаления миндалин в 17 лет) частые ангины (до 10 раз в год), осложнявшиеся отитами.</w:t>
      </w:r>
    </w:p>
    <w:p w:rsidR="007709DE" w:rsidRDefault="007709DE">
      <w:pPr>
        <w:numPr>
          <w:ilvl w:val="0"/>
          <w:numId w:val="7"/>
        </w:num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Наличие сопутствующих патологий: трофическая язва медиальной лодыжки левой голени, оперированная варикозная болезнь нижних конечностей, лимфостаз, ожирение 3 ст.</w:t>
      </w:r>
    </w:p>
    <w:p w:rsidR="007709DE" w:rsidRDefault="007709DE">
      <w:pPr>
        <w:numPr>
          <w:ilvl w:val="0"/>
          <w:numId w:val="7"/>
        </w:num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Лабораторных данных: Нейтрофильный лейкоцитоз, ускорение СОЕ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</w:p>
    <w:p w:rsidR="007709DE" w:rsidRDefault="007709DE">
      <w:pPr>
        <w:spacing w:line="300" w:lineRule="auto"/>
        <w:ind w:right="-1"/>
        <w:jc w:val="both"/>
        <w:rPr>
          <w:sz w:val="24"/>
        </w:rPr>
      </w:pPr>
    </w:p>
    <w:p w:rsidR="007709DE" w:rsidRDefault="007709DE">
      <w:pPr>
        <w:spacing w:line="300" w:lineRule="auto"/>
        <w:ind w:right="-1"/>
        <w:jc w:val="both"/>
        <w:rPr>
          <w:b/>
          <w:sz w:val="24"/>
        </w:rPr>
      </w:pPr>
      <w:r>
        <w:rPr>
          <w:b/>
          <w:sz w:val="24"/>
        </w:rPr>
        <w:t>Дифференциальный диагноз:</w:t>
      </w:r>
    </w:p>
    <w:p w:rsidR="007709DE" w:rsidRDefault="007709DE">
      <w:pPr>
        <w:numPr>
          <w:ilvl w:val="0"/>
          <w:numId w:val="10"/>
        </w:numPr>
        <w:spacing w:line="300" w:lineRule="auto"/>
        <w:rPr>
          <w:sz w:val="24"/>
        </w:rPr>
      </w:pPr>
      <w:r>
        <w:rPr>
          <w:sz w:val="24"/>
        </w:rPr>
        <w:t>Сибирская язва (кожная форма).</w:t>
      </w:r>
    </w:p>
    <w:p w:rsidR="007709DE" w:rsidRDefault="007709DE">
      <w:pPr>
        <w:pStyle w:val="a5"/>
        <w:spacing w:line="300" w:lineRule="auto"/>
      </w:pPr>
      <w:r>
        <w:t>Данные эпидемиологического анамнеза. Процесс локализуется обычно на голове, шее, верхних конечностях. Начало заболевания с появления на коже небольшого красного плотного зудящего пятна, похожего на укус насекомого, с постепенным превращением его в пузырек с кровянистым содержимым (через 12-24 часа). С этого времени отмечае</w:t>
      </w:r>
      <w:r>
        <w:t>т</w:t>
      </w:r>
      <w:r>
        <w:t>ся повышение температуры и появление симптомов интоксикации. На месте вскрывш</w:t>
      </w:r>
      <w:r>
        <w:t>е</w:t>
      </w:r>
      <w:r>
        <w:t>гося пузырька образуется язвочка, затем – темный струп (некроз) с красной каймой в</w:t>
      </w:r>
      <w:r>
        <w:t>о</w:t>
      </w:r>
      <w:r>
        <w:t>круг него. Формируется типичный сибиреязвенный карбункул (5-6 день болезни). Для него характерно отсутствие болей в зоне некроза, высыпание «дочерних» пузырьков в</w:t>
      </w:r>
      <w:r>
        <w:t>о</w:t>
      </w:r>
      <w:r>
        <w:t>круг струпа, багровый воспалительный ободок по периферии карбункула, обширный «студневидный» отек кожи, ее бледность, отсутствие блеска.</w:t>
      </w:r>
    </w:p>
    <w:p w:rsidR="007709DE" w:rsidRDefault="007709DE">
      <w:pPr>
        <w:numPr>
          <w:ilvl w:val="0"/>
          <w:numId w:val="11"/>
        </w:numPr>
        <w:spacing w:line="300" w:lineRule="auto"/>
        <w:rPr>
          <w:sz w:val="24"/>
        </w:rPr>
      </w:pPr>
      <w:r>
        <w:rPr>
          <w:sz w:val="24"/>
        </w:rPr>
        <w:t>Эризипелоид (свиная рожа)</w:t>
      </w:r>
    </w:p>
    <w:p w:rsidR="007709DE" w:rsidRDefault="007709DE">
      <w:pPr>
        <w:pStyle w:val="a5"/>
        <w:spacing w:line="300" w:lineRule="auto"/>
      </w:pPr>
      <w:r>
        <w:t>Эпидемиологический анамнез. Процесс локализуется обычно на коже пальцев и кистей рук. В местах входных ворот появляется эритема красного, ба</w:t>
      </w:r>
      <w:r>
        <w:t>г</w:t>
      </w:r>
      <w:r>
        <w:t>рово-красного, розовато-красного цвета, нередко с синюшным оттенком. Края ее более яркие по сравнению с це</w:t>
      </w:r>
      <w:r>
        <w:t>н</w:t>
      </w:r>
      <w:r>
        <w:t xml:space="preserve">тром, который иногда почти нормальной окраски. Местная температура кожи в области эритемы не </w:t>
      </w:r>
      <w:r>
        <w:lastRenderedPageBreak/>
        <w:t>изменена или слегка повышена по сравнению со здоровой кожей. Нередко на фоне эритемы – мелкие пузыри (везикулы). Процесс часто распространяется на межф</w:t>
      </w:r>
      <w:r>
        <w:t>а</w:t>
      </w:r>
      <w:r w:rsidR="00F0729D">
        <w:t>ланговые суставы, о</w:t>
      </w:r>
      <w:r>
        <w:t>тмечается их припухлость и болезненность, ограничение пассивных и активных движений пальцев. Температура обычно субфебрильная или нормальная, явл</w:t>
      </w:r>
      <w:r>
        <w:t>е</w:t>
      </w:r>
      <w:r>
        <w:t>ния интоксикации незначительны или отсутствуют.</w:t>
      </w:r>
    </w:p>
    <w:p w:rsidR="007709DE" w:rsidRDefault="007709DE">
      <w:pPr>
        <w:numPr>
          <w:ilvl w:val="0"/>
          <w:numId w:val="12"/>
        </w:numPr>
        <w:tabs>
          <w:tab w:val="num" w:pos="1080"/>
        </w:tabs>
        <w:spacing w:line="300" w:lineRule="auto"/>
        <w:ind w:left="435"/>
        <w:rPr>
          <w:sz w:val="24"/>
        </w:rPr>
      </w:pPr>
      <w:r>
        <w:rPr>
          <w:sz w:val="24"/>
        </w:rPr>
        <w:t>Абсцессы</w:t>
      </w:r>
    </w:p>
    <w:p w:rsidR="007709DE" w:rsidRDefault="007709DE" w:rsidP="00776D23">
      <w:pPr>
        <w:pStyle w:val="20"/>
        <w:spacing w:line="300" w:lineRule="auto"/>
        <w:jc w:val="both"/>
        <w:rPr>
          <w:sz w:val="24"/>
        </w:rPr>
      </w:pPr>
      <w:r>
        <w:rPr>
          <w:sz w:val="24"/>
        </w:rPr>
        <w:t>Развиваются постепенно в подкожной клетчатке вслед за повреждением наружных покровов или осложняют течение других гнойных заболеваний. В начальном периоде х</w:t>
      </w:r>
      <w:r>
        <w:rPr>
          <w:sz w:val="24"/>
        </w:rPr>
        <w:t>а</w:t>
      </w:r>
      <w:r>
        <w:rPr>
          <w:sz w:val="24"/>
        </w:rPr>
        <w:t xml:space="preserve">рактерно образование плотного болезненного инфильтрата. Гиперемия кожи над ним не имеет четких границ и наиболее интенсивна в центре. Здесь же отмечается наибольшая болезненность при пальпации и, в дальнейшем, флюктуация. Из-за интенсивных болей значительно ограничение активных и пассивных движений. </w:t>
      </w:r>
      <w:r w:rsidR="00F0729D">
        <w:rPr>
          <w:sz w:val="24"/>
        </w:rPr>
        <w:t>Выраженные</w:t>
      </w:r>
      <w:r>
        <w:rPr>
          <w:sz w:val="24"/>
        </w:rPr>
        <w:t xml:space="preserve"> боли отм</w:t>
      </w:r>
      <w:r>
        <w:rPr>
          <w:sz w:val="24"/>
        </w:rPr>
        <w:t>е</w:t>
      </w:r>
      <w:r>
        <w:rPr>
          <w:sz w:val="24"/>
        </w:rPr>
        <w:t>чаются в области очага воспаления и в покое. Повышение температуры и симптомы о</w:t>
      </w:r>
      <w:r>
        <w:rPr>
          <w:sz w:val="24"/>
        </w:rPr>
        <w:t>б</w:t>
      </w:r>
      <w:r>
        <w:rPr>
          <w:sz w:val="24"/>
        </w:rPr>
        <w:t>щей интоксикации нарастают постепенно.</w:t>
      </w:r>
    </w:p>
    <w:p w:rsidR="007709DE" w:rsidRDefault="007709DE">
      <w:pPr>
        <w:numPr>
          <w:ilvl w:val="0"/>
          <w:numId w:val="13"/>
        </w:numPr>
        <w:spacing w:line="300" w:lineRule="auto"/>
        <w:rPr>
          <w:sz w:val="24"/>
        </w:rPr>
      </w:pPr>
      <w:r>
        <w:rPr>
          <w:sz w:val="24"/>
        </w:rPr>
        <w:t xml:space="preserve">Флегмоны </w:t>
      </w:r>
    </w:p>
    <w:p w:rsidR="007709DE" w:rsidRDefault="007709DE">
      <w:pPr>
        <w:pStyle w:val="a5"/>
        <w:spacing w:line="300" w:lineRule="auto"/>
      </w:pPr>
      <w:r>
        <w:t>Острое начало с лихорадкой, ознобом, одновременное появление сильных болей в очаге поражения. Покраснение с четкими границами и значительной инфильтрацией кожи с резкой болезненностью при пальпации, ограничение активных и пассивных движений. Резкие боли на протяжении всей пораженной области. Явления регионарного лимфад</w:t>
      </w:r>
      <w:r>
        <w:t>е</w:t>
      </w:r>
      <w:r>
        <w:t>нита, часто – лимфангиты. Г</w:t>
      </w:r>
      <w:r>
        <w:t>и</w:t>
      </w:r>
      <w:r>
        <w:t>перлейкоцитоз. В последующем – флюктуация.</w:t>
      </w:r>
    </w:p>
    <w:p w:rsidR="007709DE" w:rsidRDefault="007709DE">
      <w:pPr>
        <w:pStyle w:val="a5"/>
        <w:spacing w:line="300" w:lineRule="auto"/>
      </w:pPr>
    </w:p>
    <w:p w:rsidR="007709DE" w:rsidRDefault="007709DE">
      <w:pPr>
        <w:numPr>
          <w:ilvl w:val="0"/>
          <w:numId w:val="14"/>
        </w:numPr>
        <w:spacing w:line="300" w:lineRule="auto"/>
        <w:rPr>
          <w:sz w:val="24"/>
        </w:rPr>
      </w:pPr>
      <w:r>
        <w:rPr>
          <w:sz w:val="24"/>
        </w:rPr>
        <w:t>Экземы</w:t>
      </w:r>
    </w:p>
    <w:p w:rsidR="007709DE" w:rsidRDefault="007709DE">
      <w:pPr>
        <w:pStyle w:val="a5"/>
        <w:spacing w:line="300" w:lineRule="auto"/>
      </w:pPr>
      <w:r>
        <w:t>Отсутствие лихорадки и интоксикации. Наряду с отеком и гиперемией кожи отмечается полиморфизм ее поражения: пузырьки, эрозированные участки кожи, мокнутие, желтов</w:t>
      </w:r>
      <w:r>
        <w:t>а</w:t>
      </w:r>
      <w:r>
        <w:t>тые корочки, нередко – сильный зуд. Отсутствуют выраженная инфильтрация и реги</w:t>
      </w:r>
      <w:r>
        <w:t>о</w:t>
      </w:r>
      <w:r>
        <w:t>нарный лимфаденит.</w:t>
      </w:r>
    </w:p>
    <w:p w:rsidR="007709DE" w:rsidRDefault="007709DE">
      <w:pPr>
        <w:numPr>
          <w:ilvl w:val="0"/>
          <w:numId w:val="15"/>
        </w:numPr>
        <w:spacing w:line="300" w:lineRule="auto"/>
        <w:rPr>
          <w:sz w:val="24"/>
        </w:rPr>
      </w:pPr>
      <w:r>
        <w:rPr>
          <w:sz w:val="24"/>
        </w:rPr>
        <w:t>Дерматиты</w:t>
      </w:r>
    </w:p>
    <w:p w:rsidR="007709DE" w:rsidRDefault="007709DE">
      <w:pPr>
        <w:pStyle w:val="a5"/>
        <w:spacing w:line="300" w:lineRule="auto"/>
      </w:pPr>
      <w:r>
        <w:t xml:space="preserve">Указания в анамнезе на кожные проявления аллергии, контакт с </w:t>
      </w:r>
      <w:r w:rsidR="00F0729D">
        <w:t>разными</w:t>
      </w:r>
      <w:r>
        <w:t xml:space="preserve"> физическими и химическими агентами – раздражителями. Отсутствие лихорадки и интоксикации. На фоне эритемы – мелкие пузырьки, чешуйки, корочки. Отсутствие выраженной инфиль</w:t>
      </w:r>
      <w:r>
        <w:t>т</w:t>
      </w:r>
      <w:r>
        <w:t>рации и лимфаденита.</w:t>
      </w:r>
    </w:p>
    <w:p w:rsidR="007709DE" w:rsidRDefault="007709DE">
      <w:pPr>
        <w:numPr>
          <w:ilvl w:val="0"/>
          <w:numId w:val="17"/>
        </w:numPr>
        <w:spacing w:line="300" w:lineRule="auto"/>
        <w:rPr>
          <w:sz w:val="24"/>
        </w:rPr>
      </w:pPr>
      <w:r>
        <w:rPr>
          <w:sz w:val="24"/>
        </w:rPr>
        <w:t>Флебиты, тромбофлебиты</w:t>
      </w:r>
    </w:p>
    <w:p w:rsidR="007709DE" w:rsidRDefault="007709DE">
      <w:pPr>
        <w:pStyle w:val="a5"/>
        <w:spacing w:line="300" w:lineRule="auto"/>
      </w:pPr>
      <w:r>
        <w:t>Начало с болей по ходу сосудов, разной интенсивности гиперемия в виде полос и пятен над пораженными венами. При их пальпации – уплотнения в виде узелков, шнуров. Ум</w:t>
      </w:r>
      <w:r>
        <w:t>е</w:t>
      </w:r>
      <w:r>
        <w:t>ренная отечность конечности. Регионарный лимфаденит отсутствует, температура су</w:t>
      </w:r>
      <w:r>
        <w:t>б</w:t>
      </w:r>
      <w:r>
        <w:t>фебрильная, интоксикации нет.</w:t>
      </w:r>
    </w:p>
    <w:p w:rsidR="007709DE" w:rsidRDefault="007709DE">
      <w:pPr>
        <w:numPr>
          <w:ilvl w:val="0"/>
          <w:numId w:val="18"/>
        </w:numPr>
        <w:spacing w:line="300" w:lineRule="auto"/>
        <w:rPr>
          <w:sz w:val="24"/>
        </w:rPr>
      </w:pPr>
      <w:r>
        <w:rPr>
          <w:sz w:val="24"/>
        </w:rPr>
        <w:t>Опоясывающий лишай</w:t>
      </w:r>
    </w:p>
    <w:p w:rsidR="007709DE" w:rsidRDefault="007709DE">
      <w:pPr>
        <w:spacing w:line="300" w:lineRule="auto"/>
        <w:ind w:left="720" w:right="-1"/>
        <w:jc w:val="both"/>
        <w:rPr>
          <w:sz w:val="24"/>
        </w:rPr>
      </w:pPr>
      <w:r>
        <w:rPr>
          <w:sz w:val="24"/>
        </w:rPr>
        <w:t xml:space="preserve">Начало с болей по ходу нервных стволов, общее недомогание, повышение температуры до высоких цифр. На ограниченном участке кожи развивается эритема с последующим высыпанием на ее фоне многочисленных пузырьков, наполненных серозным, реже – геморрагическим или гнойным содержимым. Локализация высыпаний по ходу ветвей </w:t>
      </w:r>
      <w:r>
        <w:rPr>
          <w:sz w:val="24"/>
        </w:rPr>
        <w:lastRenderedPageBreak/>
        <w:t>не</w:t>
      </w:r>
      <w:r>
        <w:rPr>
          <w:sz w:val="24"/>
        </w:rPr>
        <w:t>р</w:t>
      </w:r>
      <w:r>
        <w:rPr>
          <w:sz w:val="24"/>
        </w:rPr>
        <w:t>ва, чаще – тройничного. Постепенно эритема бледнеет, на месте пузырьков образуются желто-белые корочки, которые могут держаться несколько недель.</w:t>
      </w:r>
    </w:p>
    <w:p w:rsidR="007709DE" w:rsidRDefault="007709DE">
      <w:pPr>
        <w:spacing w:line="300" w:lineRule="auto"/>
        <w:ind w:left="720" w:right="-1"/>
        <w:jc w:val="both"/>
        <w:rPr>
          <w:sz w:val="24"/>
        </w:rPr>
      </w:pPr>
    </w:p>
    <w:p w:rsidR="007709DE" w:rsidRDefault="007709DE">
      <w:pPr>
        <w:spacing w:line="300" w:lineRule="auto"/>
        <w:ind w:right="-1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Этиология и патогенез заболевания: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 xml:space="preserve">Возбудителем рожи является </w:t>
      </w:r>
      <w:r>
        <w:rPr>
          <w:sz w:val="24"/>
        </w:rPr>
        <w:sym w:font="Symbol" w:char="F062"/>
      </w:r>
      <w:r>
        <w:rPr>
          <w:sz w:val="24"/>
        </w:rPr>
        <w:t xml:space="preserve">-гемолитический стрептококк группы А, существующий в двух формах: бактериальной (острая рожа) и </w:t>
      </w:r>
      <w:r>
        <w:rPr>
          <w:sz w:val="24"/>
          <w:lang w:val="en-US"/>
        </w:rPr>
        <w:t>L</w:t>
      </w:r>
      <w:r>
        <w:rPr>
          <w:sz w:val="24"/>
        </w:rPr>
        <w:t xml:space="preserve">-форме (рецидив рожи). 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>Факторы патогенности стрептококка: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А. Компоненты клеточной стенки:</w:t>
      </w:r>
    </w:p>
    <w:p w:rsidR="007709DE" w:rsidRDefault="007709DE">
      <w:pPr>
        <w:numPr>
          <w:ilvl w:val="0"/>
          <w:numId w:val="4"/>
        </w:numPr>
        <w:spacing w:line="300" w:lineRule="auto"/>
        <w:ind w:right="-1"/>
        <w:jc w:val="both"/>
        <w:rPr>
          <w:sz w:val="24"/>
        </w:rPr>
      </w:pPr>
      <w:r>
        <w:rPr>
          <w:sz w:val="24"/>
        </w:rPr>
        <w:sym w:font="Symbol" w:char="F061"/>
      </w:r>
      <w:r>
        <w:rPr>
          <w:sz w:val="24"/>
        </w:rPr>
        <w:t xml:space="preserve">-полисахарид: обуславливает аутоиммунные реакции, образование ИК, некроз и </w:t>
      </w:r>
      <w:r w:rsidR="00F0729D">
        <w:rPr>
          <w:sz w:val="24"/>
        </w:rPr>
        <w:t>дегенерацию</w:t>
      </w:r>
      <w:r>
        <w:rPr>
          <w:sz w:val="24"/>
        </w:rPr>
        <w:t xml:space="preserve"> коллагеновых волокон</w:t>
      </w:r>
    </w:p>
    <w:p w:rsidR="007709DE" w:rsidRDefault="007709DE">
      <w:pPr>
        <w:numPr>
          <w:ilvl w:val="0"/>
          <w:numId w:val="4"/>
        </w:num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М-протеин: основной фактор патогенности, угнетает фагоцитоз, обуславливает опсонизацию, образование ИК</w:t>
      </w:r>
    </w:p>
    <w:p w:rsidR="007709DE" w:rsidRDefault="007709DE">
      <w:pPr>
        <w:numPr>
          <w:ilvl w:val="0"/>
          <w:numId w:val="4"/>
        </w:num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Пептидогликан: обуславливает пирогенные р-ции, некроз тканей, лизис тромбоцитов, высвобождение гистамина.</w:t>
      </w:r>
    </w:p>
    <w:p w:rsidR="007709DE" w:rsidRDefault="007709DE">
      <w:pPr>
        <w:numPr>
          <w:ilvl w:val="0"/>
          <w:numId w:val="4"/>
        </w:num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Липотейхоевая кислота: является фактором адгезии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В. Внеклеточные факторы:</w:t>
      </w:r>
    </w:p>
    <w:p w:rsidR="007709DE" w:rsidRDefault="007709DE">
      <w:pPr>
        <w:numPr>
          <w:ilvl w:val="0"/>
          <w:numId w:val="4"/>
        </w:numPr>
        <w:spacing w:line="300" w:lineRule="auto"/>
        <w:ind w:right="-1"/>
        <w:jc w:val="both"/>
        <w:rPr>
          <w:sz w:val="24"/>
        </w:rPr>
      </w:pPr>
      <w:r>
        <w:rPr>
          <w:sz w:val="24"/>
        </w:rPr>
        <w:t>токсины Дика: пирогенные р-ции, иммуносупрессивное действие, цитотоксическое действие на клетки кожи и слизистых, угнетает фагоцитоз</w:t>
      </w:r>
    </w:p>
    <w:p w:rsidR="007709DE" w:rsidRDefault="007709DE">
      <w:pPr>
        <w:numPr>
          <w:ilvl w:val="0"/>
          <w:numId w:val="4"/>
        </w:numPr>
        <w:spacing w:line="300" w:lineRule="auto"/>
        <w:ind w:right="-1"/>
        <w:jc w:val="both"/>
        <w:rPr>
          <w:sz w:val="24"/>
        </w:rPr>
      </w:pPr>
      <w:r>
        <w:rPr>
          <w:sz w:val="24"/>
        </w:rPr>
        <w:t>Стрептолизин О: вызывает высвобождение гистамина, оказывает кардиотоксическое действие, повреждение эритроцитов, лейкоцитов, макрофагов.</w:t>
      </w:r>
    </w:p>
    <w:p w:rsidR="007709DE" w:rsidRDefault="007709DE">
      <w:pPr>
        <w:numPr>
          <w:ilvl w:val="0"/>
          <w:numId w:val="4"/>
        </w:numPr>
        <w:spacing w:line="300" w:lineRule="auto"/>
        <w:ind w:right="-1"/>
        <w:jc w:val="both"/>
        <w:rPr>
          <w:sz w:val="24"/>
        </w:rPr>
      </w:pPr>
      <w:r>
        <w:rPr>
          <w:sz w:val="24"/>
        </w:rPr>
        <w:t xml:space="preserve">Стрептолизин </w:t>
      </w:r>
      <w:r>
        <w:rPr>
          <w:sz w:val="24"/>
          <w:lang w:val="en-US"/>
        </w:rPr>
        <w:t>S</w:t>
      </w:r>
      <w:r>
        <w:rPr>
          <w:sz w:val="24"/>
        </w:rPr>
        <w:t>: кардитоксическое действие</w:t>
      </w:r>
    </w:p>
    <w:p w:rsidR="007709DE" w:rsidRDefault="007709DE">
      <w:pPr>
        <w:numPr>
          <w:ilvl w:val="0"/>
          <w:numId w:val="4"/>
        </w:num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Протеаза: повреждение тканей тимуса, соед., вызывает высвобождение гистамина, активирует фибринолиз</w:t>
      </w:r>
    </w:p>
    <w:p w:rsidR="007709DE" w:rsidRDefault="007709DE">
      <w:pPr>
        <w:numPr>
          <w:ilvl w:val="0"/>
          <w:numId w:val="4"/>
        </w:num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Гиалуронидаза – повреждение основного вещества соединительной ткани.</w:t>
      </w:r>
    </w:p>
    <w:p w:rsidR="007709DE" w:rsidRDefault="007709DE">
      <w:pPr>
        <w:numPr>
          <w:ilvl w:val="0"/>
          <w:numId w:val="4"/>
        </w:numPr>
        <w:spacing w:line="300" w:lineRule="auto"/>
        <w:ind w:right="-1"/>
        <w:jc w:val="both"/>
        <w:rPr>
          <w:sz w:val="24"/>
        </w:rPr>
      </w:pPr>
      <w:r>
        <w:rPr>
          <w:sz w:val="24"/>
        </w:rPr>
        <w:t>Стрептотоксин активирует фибринолиз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Входными воротами инфекции является кожа или слизистые оболочки. Возможен гематогенный занос возбудителя из очагов хронической стрептококковой инфекции. В результате воздействия факторов патогенности развивается воспаление в коже и нарастает интоксикационный синдром.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Морфологические изменения при роже представлены отеком, лимфоцитарной периваскулярной инфильтрацией в области дермы, дезорганизацией коллагеновых и эластических волокон. Сосуды становятся ломкими, вследствие чего возникают геморрагии.</w:t>
      </w:r>
    </w:p>
    <w:p w:rsidR="007709DE" w:rsidRDefault="007709DE">
      <w:pPr>
        <w:spacing w:line="300" w:lineRule="auto"/>
        <w:ind w:right="-1"/>
        <w:jc w:val="both"/>
        <w:rPr>
          <w:sz w:val="24"/>
        </w:rPr>
      </w:pPr>
    </w:p>
    <w:p w:rsidR="007709DE" w:rsidRDefault="007709DE">
      <w:pPr>
        <w:spacing w:line="300" w:lineRule="auto"/>
        <w:ind w:right="-1"/>
        <w:jc w:val="center"/>
        <w:rPr>
          <w:sz w:val="24"/>
          <w:u w:val="single"/>
        </w:rPr>
      </w:pPr>
    </w:p>
    <w:p w:rsidR="007709DE" w:rsidRDefault="007709DE">
      <w:pPr>
        <w:spacing w:line="300" w:lineRule="auto"/>
        <w:ind w:right="-1"/>
        <w:jc w:val="center"/>
        <w:rPr>
          <w:sz w:val="24"/>
          <w:u w:val="single"/>
        </w:rPr>
      </w:pPr>
      <w:r>
        <w:rPr>
          <w:sz w:val="24"/>
          <w:u w:val="single"/>
        </w:rPr>
        <w:t>Патогенез рожи.</w:t>
      </w:r>
    </w:p>
    <w:p w:rsidR="007709DE" w:rsidRDefault="004F0891">
      <w:pPr>
        <w:spacing w:line="300" w:lineRule="auto"/>
        <w:ind w:right="-1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38100</wp:posOffset>
                </wp:positionV>
                <wp:extent cx="2286000" cy="640080"/>
                <wp:effectExtent l="0" t="0" r="0" b="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9DE" w:rsidRDefault="007709DE">
                            <w:r>
                              <w:t>Экзогенная инфекция</w:t>
                            </w:r>
                          </w:p>
                          <w:p w:rsidR="007709DE" w:rsidRDefault="007709DE">
                            <w:r>
                              <w:t>Нарушение целостности кожных покровов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45.9pt;margin-top:3pt;width:180pt;height:50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" o:allowincell="f">
                <v:textbox>
                  <w:txbxContent>
                    <w:p w:rsidR="007709DE" w:rsidRDefault="007709DE">
                      <w:r>
                        <w:t>Экзогенная инфекция</w:t>
                      </w:r>
                    </w:p>
                    <w:p w:rsidR="007709DE" w:rsidRDefault="007709DE">
                      <w:r>
                        <w:t>Нарушение целостности кожных покровов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38100</wp:posOffset>
                </wp:positionV>
                <wp:extent cx="2194560" cy="640080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9DE" w:rsidRDefault="007709DE">
                            <w:r>
                              <w:t>Эндогенная инфекция:</w:t>
                            </w:r>
                          </w:p>
                          <w:p w:rsidR="007709DE" w:rsidRDefault="007709DE">
                            <w:r>
                              <w:t xml:space="preserve">Реверсия </w:t>
                            </w: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 w:rsidRPr="006558DE">
                              <w:t>-</w:t>
                            </w:r>
                            <w:r>
                              <w:t xml:space="preserve">форм в бактериальные </w:t>
                            </w:r>
                          </w:p>
                          <w:p w:rsidR="007709DE" w:rsidRDefault="007709DE">
                            <w:r>
                              <w:t>Хронический очаг стрепт инф-ции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7.1pt;margin-top:3pt;width:172.8pt;height:50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" o:allowincell="f">
                <v:textbox>
                  <w:txbxContent>
                    <w:p w:rsidR="007709DE" w:rsidRDefault="007709DE">
                      <w:r>
                        <w:t>Эндогенная инфекция:</w:t>
                      </w:r>
                    </w:p>
                    <w:p w:rsidR="007709DE" w:rsidRDefault="007709DE">
                      <w:r>
                        <w:t xml:space="preserve">Реверсия </w:t>
                      </w:r>
                      <w:r>
                        <w:rPr>
                          <w:lang w:val="en-US"/>
                        </w:rPr>
                        <w:t>L</w:t>
                      </w:r>
                      <w:r w:rsidRPr="006558DE">
                        <w:t>-</w:t>
                      </w:r>
                      <w:r>
                        <w:t xml:space="preserve">форм в бактериальные </w:t>
                      </w:r>
                    </w:p>
                    <w:p w:rsidR="007709DE" w:rsidRDefault="007709DE">
                      <w:r>
                        <w:t>Хронический очаг стрепт инф-ции</w:t>
                      </w:r>
                    </w:p>
                  </w:txbxContent>
                </v:textbox>
              </v:rect>
            </w:pict>
          </mc:Fallback>
        </mc:AlternateContent>
      </w:r>
    </w:p>
    <w:p w:rsidR="007709DE" w:rsidRDefault="007709DE">
      <w:pPr>
        <w:spacing w:line="300" w:lineRule="auto"/>
        <w:ind w:right="-1"/>
        <w:jc w:val="center"/>
        <w:rPr>
          <w:sz w:val="24"/>
        </w:rPr>
      </w:pPr>
    </w:p>
    <w:p w:rsidR="007709DE" w:rsidRDefault="007709DE">
      <w:pPr>
        <w:pStyle w:val="1"/>
        <w:spacing w:line="300" w:lineRule="auto"/>
        <w:rPr>
          <w:sz w:val="24"/>
        </w:rPr>
      </w:pPr>
    </w:p>
    <w:p w:rsidR="007709DE" w:rsidRDefault="007709DE">
      <w:pPr>
        <w:pStyle w:val="1"/>
        <w:spacing w:line="300" w:lineRule="auto"/>
        <w:rPr>
          <w:sz w:val="24"/>
        </w:rPr>
      </w:pPr>
    </w:p>
    <w:p w:rsidR="007709DE" w:rsidRDefault="004F0891">
      <w:pPr>
        <w:pStyle w:val="1"/>
        <w:spacing w:line="30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220980</wp:posOffset>
                </wp:positionV>
                <wp:extent cx="1554480" cy="731520"/>
                <wp:effectExtent l="0" t="0" r="0" b="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9DE" w:rsidRDefault="007709DE">
                            <w:r>
                              <w:rPr>
                                <w:lang w:val="en-US"/>
                              </w:rPr>
                              <w:t>L</w:t>
                            </w:r>
                            <w:r w:rsidRPr="006558DE">
                              <w:t>-</w:t>
                            </w:r>
                            <w:r>
                              <w:t>трансформ.(длит-я персистенция в коже и МФС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37.1pt;margin-top:17.4pt;width:122.4pt;height:5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" o:allowincell="f">
                <v:textbox>
                  <w:txbxContent>
                    <w:p w:rsidR="007709DE" w:rsidRDefault="007709DE">
                      <w:r>
                        <w:rPr>
                          <w:lang w:val="en-US"/>
                        </w:rPr>
                        <w:t>L</w:t>
                      </w:r>
                      <w:r w:rsidRPr="006558DE">
                        <w:t>-</w:t>
                      </w:r>
                      <w:r>
                        <w:t>трансформ.(длит-я персистенция в коже и МФС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220980</wp:posOffset>
                </wp:positionV>
                <wp:extent cx="1554480" cy="731520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9DE" w:rsidRDefault="007709DE">
                            <w:pPr>
                              <w:jc w:val="center"/>
                            </w:pPr>
                          </w:p>
                          <w:p w:rsidR="007709DE" w:rsidRDefault="007709DE">
                            <w:pPr>
                              <w:jc w:val="center"/>
                            </w:pPr>
                            <w:r>
                              <w:t>Очаг в дерме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181.1pt;margin-top:17.4pt;width:122.4pt;height:57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" o:allowincell="f">
                <v:textbox>
                  <w:txbxContent>
                    <w:p w:rsidR="007709DE" w:rsidRDefault="007709DE">
                      <w:pPr>
                        <w:jc w:val="center"/>
                      </w:pPr>
                    </w:p>
                    <w:p w:rsidR="007709DE" w:rsidRDefault="007709DE">
                      <w:pPr>
                        <w:jc w:val="center"/>
                      </w:pPr>
                      <w:r>
                        <w:t>Очаг в дерме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220980</wp:posOffset>
                </wp:positionV>
                <wp:extent cx="1554480" cy="731520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9DE" w:rsidRDefault="007709DE">
                            <w:r>
                              <w:t>Токсинемия</w:t>
                            </w:r>
                          </w:p>
                          <w:p w:rsidR="007709DE" w:rsidRDefault="007709DE">
                            <w:r>
                              <w:t>Бактериемия?</w:t>
                            </w:r>
                          </w:p>
                          <w:p w:rsidR="007709DE" w:rsidRDefault="007709DE">
                            <w:r>
                              <w:t>Комп-ты кл.стенки ивнеклет. продукты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332.3pt;margin-top:17.4pt;width:122.4pt;height:5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" o:allowincell="f">
                <v:textbox>
                  <w:txbxContent>
                    <w:p w:rsidR="007709DE" w:rsidRDefault="007709DE">
                      <w:r>
                        <w:t>Токсинемия</w:t>
                      </w:r>
                    </w:p>
                    <w:p w:rsidR="007709DE" w:rsidRDefault="007709DE">
                      <w:r>
                        <w:t>Бактериемия?</w:t>
                      </w:r>
                    </w:p>
                    <w:p w:rsidR="007709DE" w:rsidRDefault="007709DE">
                      <w:r>
                        <w:t>Комп-ты кл.стенки ивнеклет. продукты</w:t>
                      </w:r>
                    </w:p>
                  </w:txbxContent>
                </v:textbox>
              </v:rect>
            </w:pict>
          </mc:Fallback>
        </mc:AlternateContent>
      </w:r>
    </w:p>
    <w:p w:rsidR="007709DE" w:rsidRDefault="007709DE">
      <w:pPr>
        <w:pStyle w:val="1"/>
        <w:spacing w:line="300" w:lineRule="auto"/>
        <w:rPr>
          <w:sz w:val="24"/>
        </w:rPr>
      </w:pPr>
    </w:p>
    <w:p w:rsidR="007709DE" w:rsidRDefault="004F0891">
      <w:pPr>
        <w:pStyle w:val="1"/>
        <w:spacing w:line="30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129540</wp:posOffset>
                </wp:positionV>
                <wp:extent cx="27432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D24FF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10.2pt" to="181.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ucKAIAAEo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129540</wp:posOffset>
                </wp:positionV>
                <wp:extent cx="36576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51747" id="Line 7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10.2pt" to="33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" o:allowincell="f">
                <v:stroke endarrow="block"/>
              </v:line>
            </w:pict>
          </mc:Fallback>
        </mc:AlternateContent>
      </w:r>
    </w:p>
    <w:p w:rsidR="007709DE" w:rsidRDefault="007709DE">
      <w:pPr>
        <w:pStyle w:val="1"/>
        <w:spacing w:line="300" w:lineRule="auto"/>
        <w:rPr>
          <w:sz w:val="24"/>
        </w:rPr>
      </w:pPr>
    </w:p>
    <w:p w:rsidR="007709DE" w:rsidRDefault="004F0891">
      <w:pPr>
        <w:pStyle w:val="1"/>
        <w:spacing w:line="30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38100</wp:posOffset>
                </wp:positionV>
                <wp:extent cx="2011680" cy="54864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168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67B8A" id="Line 9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3pt" to="245.9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" o:allowincell="f">
                <v:stroke endarrow="block"/>
              </v:line>
            </w:pict>
          </mc:Fallback>
        </mc:AlternateContent>
      </w:r>
    </w:p>
    <w:p w:rsidR="007709DE" w:rsidRDefault="007709DE">
      <w:pPr>
        <w:pStyle w:val="1"/>
        <w:spacing w:line="300" w:lineRule="auto"/>
        <w:rPr>
          <w:sz w:val="24"/>
        </w:rPr>
      </w:pPr>
    </w:p>
    <w:p w:rsidR="007709DE" w:rsidRDefault="004F0891">
      <w:pPr>
        <w:pStyle w:val="1"/>
        <w:spacing w:line="30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1318260</wp:posOffset>
                </wp:positionV>
                <wp:extent cx="1920240" cy="640080"/>
                <wp:effectExtent l="0" t="0" r="0" b="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2024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DF06B" id="Line 1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103.8pt" to="238.7pt,1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-419100</wp:posOffset>
                </wp:positionV>
                <wp:extent cx="0" cy="640080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BE7FE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-33pt" to="389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LFQKA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220980</wp:posOffset>
                </wp:positionV>
                <wp:extent cx="1554480" cy="1005840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9DE" w:rsidRDefault="007709DE">
                            <w:r>
                              <w:t>ГЗТ</w:t>
                            </w:r>
                          </w:p>
                          <w:p w:rsidR="007709DE" w:rsidRDefault="007709DE">
                            <w:r>
                              <w:t>АИ реакции</w:t>
                            </w:r>
                          </w:p>
                          <w:p w:rsidR="007709DE" w:rsidRDefault="007709DE">
                            <w:r>
                              <w:t>ИК пораж-й кожи и сосудов</w:t>
                            </w:r>
                          </w:p>
                          <w:p w:rsidR="007709DE" w:rsidRDefault="007709DE">
                            <w:r>
                              <w:t xml:space="preserve">ДВС </w:t>
                            </w:r>
                          </w:p>
                          <w:p w:rsidR="007709DE" w:rsidRDefault="007709DE">
                            <w:r>
                              <w:t>Высвобождение БАВ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181.1pt;margin-top:17.4pt;width:122.4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" o:allowincell="f">
                <v:textbox>
                  <w:txbxContent>
                    <w:p w:rsidR="007709DE" w:rsidRDefault="007709DE">
                      <w:r>
                        <w:t>ГЗТ</w:t>
                      </w:r>
                    </w:p>
                    <w:p w:rsidR="007709DE" w:rsidRDefault="007709DE">
                      <w:r>
                        <w:t>АИ реакции</w:t>
                      </w:r>
                    </w:p>
                    <w:p w:rsidR="007709DE" w:rsidRDefault="007709DE">
                      <w:r>
                        <w:t>ИК пораж-й кожи и сосудов</w:t>
                      </w:r>
                    </w:p>
                    <w:p w:rsidR="007709DE" w:rsidRDefault="007709DE">
                      <w:r>
                        <w:t xml:space="preserve">ДВС </w:t>
                      </w:r>
                    </w:p>
                    <w:p w:rsidR="007709DE" w:rsidRDefault="007709DE">
                      <w:r>
                        <w:t>Высвобождение БАВ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220980</wp:posOffset>
                </wp:positionV>
                <wp:extent cx="1554480" cy="731520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9DE" w:rsidRDefault="007709DE">
                            <w:r>
                              <w:t>Факторы патогенности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37.1pt;margin-top:17.4pt;width:122.4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" o:allowincell="f">
                <v:textbox>
                  <w:txbxContent>
                    <w:p w:rsidR="007709DE" w:rsidRDefault="007709DE">
                      <w:r>
                        <w:t>Факторы патогенности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7709DE" w:rsidRDefault="004F0891">
      <w:pPr>
        <w:pStyle w:val="1"/>
        <w:spacing w:line="30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83820</wp:posOffset>
                </wp:positionV>
                <wp:extent cx="1371600" cy="54864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9DE" w:rsidRDefault="007709DE">
                            <w:r>
                              <w:t>Лихорадка</w:t>
                            </w:r>
                          </w:p>
                          <w:p w:rsidR="007709DE" w:rsidRDefault="007709DE">
                            <w:r>
                              <w:t>Инф-токсич. Синдр.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3" style="position:absolute;left:0;text-align:left;margin-left:346.7pt;margin-top:6.6pt;width:108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" o:allowincell="f">
                <v:textbox>
                  <w:txbxContent>
                    <w:p w:rsidR="007709DE" w:rsidRDefault="007709DE">
                      <w:r>
                        <w:t>Лихорадка</w:t>
                      </w:r>
                    </w:p>
                    <w:p w:rsidR="007709DE" w:rsidRDefault="007709DE">
                      <w:r>
                        <w:t>Инф-токсич. Синдр.</w:t>
                      </w:r>
                    </w:p>
                  </w:txbxContent>
                </v:textbox>
              </v:rect>
            </w:pict>
          </mc:Fallback>
        </mc:AlternateContent>
      </w:r>
    </w:p>
    <w:p w:rsidR="007709DE" w:rsidRDefault="007709DE">
      <w:pPr>
        <w:pStyle w:val="1"/>
        <w:spacing w:line="300" w:lineRule="auto"/>
        <w:rPr>
          <w:sz w:val="24"/>
        </w:rPr>
      </w:pPr>
    </w:p>
    <w:p w:rsidR="007709DE" w:rsidRDefault="007709DE">
      <w:pPr>
        <w:pStyle w:val="1"/>
        <w:spacing w:line="300" w:lineRule="auto"/>
        <w:rPr>
          <w:sz w:val="24"/>
        </w:rPr>
      </w:pPr>
    </w:p>
    <w:p w:rsidR="007709DE" w:rsidRDefault="007709DE">
      <w:pPr>
        <w:pStyle w:val="1"/>
        <w:spacing w:line="300" w:lineRule="auto"/>
        <w:rPr>
          <w:sz w:val="24"/>
        </w:rPr>
      </w:pPr>
    </w:p>
    <w:p w:rsidR="007709DE" w:rsidRDefault="007709DE">
      <w:pPr>
        <w:pStyle w:val="1"/>
        <w:spacing w:line="300" w:lineRule="auto"/>
        <w:rPr>
          <w:sz w:val="24"/>
        </w:rPr>
      </w:pPr>
    </w:p>
    <w:p w:rsidR="007709DE" w:rsidRDefault="007709DE">
      <w:pPr>
        <w:pStyle w:val="1"/>
        <w:spacing w:line="300" w:lineRule="auto"/>
        <w:rPr>
          <w:sz w:val="24"/>
        </w:rPr>
      </w:pPr>
    </w:p>
    <w:p w:rsidR="007709DE" w:rsidRDefault="007709DE">
      <w:pPr>
        <w:pStyle w:val="1"/>
        <w:spacing w:line="300" w:lineRule="auto"/>
        <w:rPr>
          <w:sz w:val="24"/>
        </w:rPr>
      </w:pPr>
    </w:p>
    <w:p w:rsidR="007709DE" w:rsidRDefault="004F0891">
      <w:pPr>
        <w:pStyle w:val="1"/>
        <w:spacing w:line="30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220980</wp:posOffset>
                </wp:positionV>
                <wp:extent cx="1645920" cy="731520"/>
                <wp:effectExtent l="0" t="0" r="0" b="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9DE" w:rsidRDefault="007709DE">
                            <w:r>
                              <w:t>Эритема</w:t>
                            </w:r>
                          </w:p>
                          <w:p w:rsidR="007709DE" w:rsidRDefault="007709DE">
                            <w:r>
                              <w:t>Отек</w:t>
                            </w:r>
                          </w:p>
                          <w:p w:rsidR="007709DE" w:rsidRDefault="007709DE">
                            <w:r>
                              <w:t>Геморрагии</w:t>
                            </w:r>
                          </w:p>
                          <w:p w:rsidR="007709DE" w:rsidRDefault="007709DE">
                            <w:r>
                              <w:t>Пузыри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left:0;text-align:left;margin-left:310.7pt;margin-top:17.4pt;width:129.6pt;height:5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" o:allowincell="f">
                <v:textbox>
                  <w:txbxContent>
                    <w:p w:rsidR="007709DE" w:rsidRDefault="007709DE">
                      <w:r>
                        <w:t>Эритема</w:t>
                      </w:r>
                    </w:p>
                    <w:p w:rsidR="007709DE" w:rsidRDefault="007709DE">
                      <w:r>
                        <w:t>Отек</w:t>
                      </w:r>
                    </w:p>
                    <w:p w:rsidR="007709DE" w:rsidRDefault="007709DE">
                      <w:r>
                        <w:t>Геморрагии</w:t>
                      </w:r>
                    </w:p>
                    <w:p w:rsidR="007709DE" w:rsidRDefault="007709DE">
                      <w:r>
                        <w:t>Пузыри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586740</wp:posOffset>
                </wp:positionV>
                <wp:extent cx="1280160" cy="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BA9A5" id="Line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46.2pt" to="267.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TeKQ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220980</wp:posOffset>
                </wp:positionV>
                <wp:extent cx="1554480" cy="731520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9DE" w:rsidRDefault="007709DE">
                            <w:r>
                              <w:t>Очаг</w:t>
                            </w:r>
                          </w:p>
                          <w:p w:rsidR="007709DE" w:rsidRDefault="007709DE">
                            <w:r>
                              <w:t>Инф-аллерг, серозного или серозно-гемморагич  воспаления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left:0;text-align:left;margin-left:37.1pt;margin-top:17.4pt;width:122.4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" o:allowincell="f">
                <v:textbox>
                  <w:txbxContent>
                    <w:p w:rsidR="007709DE" w:rsidRDefault="007709DE">
                      <w:r>
                        <w:t>Очаг</w:t>
                      </w:r>
                    </w:p>
                    <w:p w:rsidR="007709DE" w:rsidRDefault="007709DE">
                      <w:r>
                        <w:t>Инф-аллерг, серозного или серозно-гемморагич  воспаления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7709DE" w:rsidRDefault="007709DE">
      <w:pPr>
        <w:pStyle w:val="1"/>
        <w:spacing w:line="300" w:lineRule="auto"/>
        <w:rPr>
          <w:sz w:val="24"/>
        </w:rPr>
      </w:pPr>
    </w:p>
    <w:p w:rsidR="007709DE" w:rsidRDefault="007709DE">
      <w:pPr>
        <w:pStyle w:val="1"/>
        <w:spacing w:line="300" w:lineRule="auto"/>
        <w:rPr>
          <w:sz w:val="24"/>
        </w:rPr>
      </w:pPr>
    </w:p>
    <w:p w:rsidR="007709DE" w:rsidRDefault="007709DE"/>
    <w:p w:rsidR="007709DE" w:rsidRDefault="007709DE"/>
    <w:p w:rsidR="007709DE" w:rsidRDefault="007709DE"/>
    <w:p w:rsidR="007709DE" w:rsidRDefault="007709DE"/>
    <w:p w:rsidR="007709DE" w:rsidRDefault="007709DE"/>
    <w:p w:rsidR="007709DE" w:rsidRDefault="007709DE">
      <w:pPr>
        <w:pStyle w:val="1"/>
        <w:spacing w:line="300" w:lineRule="auto"/>
        <w:jc w:val="center"/>
        <w:rPr>
          <w:sz w:val="24"/>
          <w:u w:val="none"/>
        </w:rPr>
      </w:pPr>
      <w:r>
        <w:rPr>
          <w:sz w:val="24"/>
        </w:rPr>
        <w:t>Лечение:</w:t>
      </w:r>
    </w:p>
    <w:p w:rsidR="007709DE" w:rsidRDefault="007709DE">
      <w:pPr>
        <w:pStyle w:val="1"/>
        <w:spacing w:line="300" w:lineRule="auto"/>
        <w:rPr>
          <w:sz w:val="24"/>
          <w:u w:val="none"/>
        </w:rPr>
      </w:pPr>
      <w:r>
        <w:rPr>
          <w:sz w:val="24"/>
          <w:u w:val="none"/>
        </w:rPr>
        <w:t>стол 15, режим постельный.</w:t>
      </w:r>
    </w:p>
    <w:p w:rsidR="007709DE" w:rsidRDefault="007709DE"/>
    <w:p w:rsidR="007709DE" w:rsidRDefault="007709DE">
      <w:pPr>
        <w:numPr>
          <w:ilvl w:val="0"/>
          <w:numId w:val="9"/>
        </w:numPr>
        <w:spacing w:line="300" w:lineRule="auto"/>
        <w:ind w:right="-1"/>
        <w:jc w:val="both"/>
        <w:rPr>
          <w:sz w:val="24"/>
        </w:rPr>
      </w:pPr>
      <w:r>
        <w:rPr>
          <w:sz w:val="24"/>
        </w:rPr>
        <w:t>Этиотропная терапия</w:t>
      </w:r>
    </w:p>
    <w:p w:rsidR="007709DE" w:rsidRDefault="007709DE">
      <w:pPr>
        <w:spacing w:line="300" w:lineRule="auto"/>
        <w:ind w:left="1440" w:right="-1"/>
        <w:jc w:val="both"/>
        <w:rPr>
          <w:sz w:val="24"/>
        </w:rPr>
      </w:pPr>
      <w:r>
        <w:rPr>
          <w:sz w:val="24"/>
        </w:rPr>
        <w:t>Пенициллин 1 млн ЕД в/м 6 раз в сутки в течении 10 дней</w:t>
      </w:r>
    </w:p>
    <w:p w:rsidR="007709DE" w:rsidRDefault="007709DE">
      <w:pPr>
        <w:spacing w:line="300" w:lineRule="auto"/>
        <w:ind w:left="1440" w:right="-1"/>
        <w:jc w:val="both"/>
        <w:rPr>
          <w:sz w:val="24"/>
        </w:rPr>
      </w:pPr>
      <w:r>
        <w:rPr>
          <w:sz w:val="24"/>
        </w:rPr>
        <w:t>Цефазолин 1,0 Х 3 р.</w:t>
      </w:r>
    </w:p>
    <w:p w:rsidR="007709DE" w:rsidRDefault="007709DE">
      <w:pPr>
        <w:numPr>
          <w:ilvl w:val="0"/>
          <w:numId w:val="9"/>
        </w:num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Десенсибилизирующая терапия:</w:t>
      </w:r>
    </w:p>
    <w:p w:rsidR="007709DE" w:rsidRDefault="007709DE">
      <w:pPr>
        <w:spacing w:line="300" w:lineRule="auto"/>
        <w:ind w:left="1440" w:right="-1"/>
        <w:jc w:val="both"/>
        <w:rPr>
          <w:sz w:val="24"/>
        </w:rPr>
      </w:pPr>
      <w:r>
        <w:rPr>
          <w:sz w:val="24"/>
        </w:rPr>
        <w:t>Супрастин по 1 т. 2 раза в день</w:t>
      </w:r>
    </w:p>
    <w:p w:rsidR="007709DE" w:rsidRDefault="007709DE">
      <w:pPr>
        <w:spacing w:line="300" w:lineRule="auto"/>
        <w:ind w:left="1440" w:right="-1"/>
        <w:jc w:val="both"/>
        <w:rPr>
          <w:sz w:val="24"/>
        </w:rPr>
      </w:pPr>
      <w:r>
        <w:rPr>
          <w:sz w:val="24"/>
        </w:rPr>
        <w:t>Глюконат кальция по 1 т. 3 раза в день</w:t>
      </w:r>
    </w:p>
    <w:p w:rsidR="007709DE" w:rsidRDefault="007709DE">
      <w:pPr>
        <w:numPr>
          <w:ilvl w:val="0"/>
          <w:numId w:val="9"/>
        </w:num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Аскорутин по 1 т. 3 раза в день</w:t>
      </w:r>
    </w:p>
    <w:p w:rsidR="007709DE" w:rsidRDefault="007709DE">
      <w:pPr>
        <w:numPr>
          <w:ilvl w:val="0"/>
          <w:numId w:val="9"/>
        </w:numPr>
        <w:spacing w:line="300" w:lineRule="auto"/>
        <w:ind w:right="-1"/>
        <w:jc w:val="both"/>
        <w:rPr>
          <w:sz w:val="24"/>
        </w:rPr>
      </w:pPr>
      <w:r>
        <w:rPr>
          <w:sz w:val="24"/>
        </w:rPr>
        <w:t>Метилурацил 1т. Х 3 р.</w:t>
      </w:r>
    </w:p>
    <w:p w:rsidR="007709DE" w:rsidRDefault="007709DE">
      <w:pPr>
        <w:numPr>
          <w:ilvl w:val="0"/>
          <w:numId w:val="9"/>
        </w:numPr>
        <w:spacing w:line="300" w:lineRule="auto"/>
        <w:ind w:right="-1"/>
        <w:jc w:val="both"/>
        <w:rPr>
          <w:sz w:val="24"/>
        </w:rPr>
      </w:pPr>
      <w:r>
        <w:rPr>
          <w:sz w:val="24"/>
        </w:rPr>
        <w:t>Физиотерапия: лазер</w:t>
      </w:r>
    </w:p>
    <w:p w:rsidR="007709DE" w:rsidRDefault="007709DE">
      <w:pPr>
        <w:numPr>
          <w:ilvl w:val="0"/>
          <w:numId w:val="9"/>
        </w:numPr>
        <w:spacing w:line="300" w:lineRule="auto"/>
        <w:ind w:right="-1"/>
        <w:jc w:val="both"/>
        <w:rPr>
          <w:sz w:val="24"/>
        </w:rPr>
      </w:pPr>
      <w:r>
        <w:rPr>
          <w:sz w:val="24"/>
        </w:rPr>
        <w:t xml:space="preserve">Местное </w:t>
      </w:r>
      <w:r w:rsidR="00776D23">
        <w:rPr>
          <w:sz w:val="24"/>
        </w:rPr>
        <w:t>лечение: примочки с фурацилином</w:t>
      </w:r>
    </w:p>
    <w:sectPr w:rsidR="007709DE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567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EB" w:rsidRDefault="00EE3DEB">
      <w:r>
        <w:separator/>
      </w:r>
    </w:p>
  </w:endnote>
  <w:endnote w:type="continuationSeparator" w:id="0">
    <w:p w:rsidR="00EE3DEB" w:rsidRDefault="00EE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9DE" w:rsidRDefault="007709DE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709DE" w:rsidRDefault="007709D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9DE" w:rsidRDefault="007709DE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0891">
      <w:rPr>
        <w:rStyle w:val="a6"/>
        <w:noProof/>
      </w:rPr>
      <w:t>2</w:t>
    </w:r>
    <w:r>
      <w:rPr>
        <w:rStyle w:val="a6"/>
      </w:rPr>
      <w:fldChar w:fldCharType="end"/>
    </w:r>
  </w:p>
  <w:p w:rsidR="007709DE" w:rsidRDefault="007709D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EB" w:rsidRDefault="00EE3DEB">
      <w:r>
        <w:separator/>
      </w:r>
    </w:p>
  </w:footnote>
  <w:footnote w:type="continuationSeparator" w:id="0">
    <w:p w:rsidR="00EE3DEB" w:rsidRDefault="00EE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9DE" w:rsidRDefault="007709D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09DE" w:rsidRDefault="007709D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9DE" w:rsidRDefault="007709DE">
    <w:pPr>
      <w:pStyle w:val="a7"/>
      <w:framePr w:wrap="around" w:vAnchor="text" w:hAnchor="margin" w:xAlign="right" w:y="1"/>
      <w:rPr>
        <w:rStyle w:val="a6"/>
      </w:rPr>
    </w:pPr>
  </w:p>
  <w:p w:rsidR="007709DE" w:rsidRPr="0065450E" w:rsidRDefault="007709DE">
    <w:pPr>
      <w:pStyle w:val="a7"/>
      <w:framePr w:wrap="around" w:vAnchor="text" w:hAnchor="margin" w:xAlign="right" w:y="1"/>
      <w:rPr>
        <w:rStyle w:val="a6"/>
        <w:lang w:val="en-US"/>
      </w:rPr>
    </w:pPr>
  </w:p>
  <w:p w:rsidR="007709DE" w:rsidRDefault="007709D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404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52B14"/>
    <w:multiLevelType w:val="singleLevel"/>
    <w:tmpl w:val="B9E64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8A26A9"/>
    <w:multiLevelType w:val="singleLevel"/>
    <w:tmpl w:val="987A0E1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8C95E3A"/>
    <w:multiLevelType w:val="multilevel"/>
    <w:tmpl w:val="D804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31A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D666F8"/>
    <w:multiLevelType w:val="singleLevel"/>
    <w:tmpl w:val="228EFC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2AC0BF2"/>
    <w:multiLevelType w:val="multilevel"/>
    <w:tmpl w:val="380C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7861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847EDC"/>
    <w:multiLevelType w:val="singleLevel"/>
    <w:tmpl w:val="987A0E1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F8A1F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4981E19"/>
    <w:multiLevelType w:val="singleLevel"/>
    <w:tmpl w:val="987A0E1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7AC3A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8CF47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FB15E9C"/>
    <w:multiLevelType w:val="singleLevel"/>
    <w:tmpl w:val="987A0E1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D481F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71E18A6"/>
    <w:multiLevelType w:val="singleLevel"/>
    <w:tmpl w:val="987A0E1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9197C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7679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D270D12"/>
    <w:multiLevelType w:val="multilevel"/>
    <w:tmpl w:val="F4A4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2">
    <w:abstractNumId w:val="6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19"/>
  </w:num>
  <w:num w:numId="9">
    <w:abstractNumId w:val="7"/>
  </w:num>
  <w:num w:numId="10">
    <w:abstractNumId w:val="12"/>
  </w:num>
  <w:num w:numId="11">
    <w:abstractNumId w:val="17"/>
  </w:num>
  <w:num w:numId="12">
    <w:abstractNumId w:val="8"/>
  </w:num>
  <w:num w:numId="13">
    <w:abstractNumId w:val="1"/>
  </w:num>
  <w:num w:numId="14">
    <w:abstractNumId w:val="10"/>
  </w:num>
  <w:num w:numId="15">
    <w:abstractNumId w:val="15"/>
  </w:num>
  <w:num w:numId="16">
    <w:abstractNumId w:val="5"/>
  </w:num>
  <w:num w:numId="17">
    <w:abstractNumId w:val="13"/>
  </w:num>
  <w:num w:numId="18">
    <w:abstractNumId w:val="18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DE"/>
    <w:rsid w:val="002571A7"/>
    <w:rsid w:val="004F0891"/>
    <w:rsid w:val="005E0ED4"/>
    <w:rsid w:val="0065450E"/>
    <w:rsid w:val="006558DE"/>
    <w:rsid w:val="007709DE"/>
    <w:rsid w:val="00776D23"/>
    <w:rsid w:val="00820E01"/>
    <w:rsid w:val="00B25D22"/>
    <w:rsid w:val="00B755A9"/>
    <w:rsid w:val="00CF02FA"/>
    <w:rsid w:val="00D23312"/>
    <w:rsid w:val="00EE3DEB"/>
    <w:rsid w:val="00F0729D"/>
    <w:rsid w:val="00F8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9591C-719E-40DF-AE4E-5C39BC81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right="-1"/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spacing w:line="300" w:lineRule="auto"/>
      <w:ind w:right="-1"/>
      <w:jc w:val="center"/>
      <w:outlineLvl w:val="1"/>
    </w:pPr>
    <w:rPr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Arial" w:hAnsi="Arial"/>
      <w:b/>
      <w:sz w:val="28"/>
    </w:rPr>
  </w:style>
  <w:style w:type="paragraph" w:styleId="a4">
    <w:name w:val="Body Text"/>
    <w:basedOn w:val="a"/>
    <w:pPr>
      <w:ind w:right="-1"/>
      <w:jc w:val="both"/>
    </w:pPr>
    <w:rPr>
      <w:sz w:val="24"/>
    </w:rPr>
  </w:style>
  <w:style w:type="paragraph" w:styleId="a5">
    <w:name w:val="Body Text Indent"/>
    <w:basedOn w:val="a"/>
    <w:pPr>
      <w:ind w:right="-1" w:firstLine="720"/>
      <w:jc w:val="both"/>
    </w:pPr>
    <w:rPr>
      <w:sz w:val="24"/>
    </w:rPr>
  </w:style>
  <w:style w:type="paragraph" w:styleId="20">
    <w:name w:val="Body Text Indent 2"/>
    <w:basedOn w:val="a"/>
    <w:pPr>
      <w:ind w:left="435"/>
    </w:pPr>
    <w:rPr>
      <w:sz w:val="28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Subtitle"/>
    <w:basedOn w:val="a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sz w:val="28"/>
    </w:rPr>
  </w:style>
  <w:style w:type="character" w:styleId="aa">
    <w:name w:val="Hyperlink"/>
    <w:rsid w:val="00654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 И</vt:lpstr>
    </vt:vector>
  </TitlesOfParts>
  <Company> </Company>
  <LinksUpToDate>false</LinksUpToDate>
  <CharactersWithSpaces>20535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 И</dc:title>
  <dc:subject/>
  <dc:creator>Avdeyev Y.</dc:creator>
  <cp:keywords/>
  <cp:lastModifiedBy>Тест</cp:lastModifiedBy>
  <cp:revision>3</cp:revision>
  <dcterms:created xsi:type="dcterms:W3CDTF">2024-05-14T08:03:00Z</dcterms:created>
  <dcterms:modified xsi:type="dcterms:W3CDTF">2024-05-14T08:03:00Z</dcterms:modified>
</cp:coreProperties>
</file>