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1274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Эризипелоид</w:t>
      </w:r>
    </w:p>
    <w:p w:rsidR="00000000" w:rsidRDefault="00131274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Эризипелоид</w:t>
      </w:r>
      <w:r>
        <w:rPr>
          <w:color w:val="000000"/>
        </w:rPr>
        <w:t xml:space="preserve"> (синонимы: рожа свиней, эризипелоид Розенбаха, мышиная септицемия, краснуха натуралистов, эритема Брейкера) - острая инфекционная болезнь, характеризующаяся преимущественным поражением кожи и суставо</w:t>
      </w:r>
      <w:r>
        <w:rPr>
          <w:color w:val="000000"/>
        </w:rPr>
        <w:t>в. Возникает при заражении от больных животных, чаще от свиней.</w:t>
      </w:r>
    </w:p>
    <w:p w:rsidR="00000000" w:rsidRDefault="00131274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</w:t>
      </w:r>
      <w:r>
        <w:rPr>
          <w:color w:val="000000"/>
        </w:rPr>
        <w:t xml:space="preserve">. Возбудитель - Erysipelothrix rhusiopathiae относится к семейству Corynebacteriaceae. Представляет собой короткую палочку (длина 0,9-1,5 мкм, ширина 0,1-0,3 мкм), грамположительную, </w:t>
      </w:r>
      <w:r>
        <w:rPr>
          <w:color w:val="000000"/>
        </w:rPr>
        <w:t xml:space="preserve">неподвижную. Спор и капсул не образует. Возбудитель иногда принимают за коринебактерии и листерии. В отличие от коринебактерий эризипелотриксы неподвижны и не растут на селективных для коринебактерий средах. В отличие от листерий не вызывают конъюнктивита </w:t>
      </w:r>
      <w:r>
        <w:rPr>
          <w:color w:val="000000"/>
        </w:rPr>
        <w:t>у кроликов при введении в конъюнктивальный мешок. Возбудитель обладает высокой устойчивостью во внешней среде. При варке куска мяса толщиной в 10 см погибает лишь через 2,5 ч. Соление и копчение мяса не убивает возбудителя. В трупах животных может сохранят</w:t>
      </w:r>
      <w:r>
        <w:rPr>
          <w:color w:val="000000"/>
        </w:rPr>
        <w:t>ься в течение 3-4 мес. Существует 2 антигенных варианта возбудителя - свиной (Е. suis) и мышиный (Е. murisepticum). Первый циркулирует среди домашних животных, второй выделяется от инфицированных диких животных (грызунов, птиц). Возбудитель погибает под во</w:t>
      </w:r>
      <w:r>
        <w:rPr>
          <w:color w:val="000000"/>
        </w:rPr>
        <w:t>здействием 1% раствора хлорной извести, 3% лизола; чувствителен к пенициллину и антибиотикам тетрациклиновой группы.</w:t>
      </w:r>
    </w:p>
    <w:p w:rsidR="00000000" w:rsidRDefault="00131274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</w:t>
      </w:r>
      <w:r>
        <w:rPr>
          <w:color w:val="000000"/>
        </w:rPr>
        <w:t>. Источником и резервуаром инфекции служат многие виды животных (свиньи, овцы, крупный рогатый скот, собаки, куры, утки, грызу</w:t>
      </w:r>
      <w:r>
        <w:rPr>
          <w:color w:val="000000"/>
        </w:rPr>
        <w:t>ны, рыбы, раки и др.). Наиболее частый источник - свиньи, у которых заболевание протекает в острой форме. Заболевания наблюдаются у мясников, поваров, животноводов, рыбаков, охотников, а также у домашних хозяек и носят обычно спорадический характер, хотя и</w:t>
      </w:r>
      <w:r>
        <w:rPr>
          <w:color w:val="000000"/>
        </w:rPr>
        <w:t>ногда наблюдаются и эпидемические вспышки. Заражение обычно происходит через поврежденную кожу рук при работе с инфицированным мясом, контакте с больными животными. Отмечается летне-осенняя сезонность. Больные люди для окружающих не опасны.</w:t>
      </w:r>
    </w:p>
    <w:p w:rsidR="00000000" w:rsidRDefault="00131274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Воро</w:t>
      </w:r>
      <w:r>
        <w:rPr>
          <w:color w:val="000000"/>
        </w:rPr>
        <w:t>тами инфекции служат мелкие повреждения кожи, где и возникают характерные воспалительные изменения. В процесс могут вовлекаться также суставы. У отдельных больных может наступить лимфогенная и гематогенная диссеминация инфекции с формированием вторичных оч</w:t>
      </w:r>
      <w:r>
        <w:rPr>
          <w:color w:val="000000"/>
        </w:rPr>
        <w:t>агов, располагающихся в эндокарде, миокарде, центральной нервной системе, легких. Гнойников и абсцессов при эризипелоиде не образуется. При эндокардитах наблюдается разрушение клапанов сердца. Причем у большинства больных эризипелоидом с поражением клапано</w:t>
      </w:r>
      <w:r>
        <w:rPr>
          <w:color w:val="000000"/>
        </w:rPr>
        <w:t>в до заболевания не было изменений клапанов сердца. Перенесенная инфекция оставляет после себя нестойкий иммунитет.</w:t>
      </w:r>
    </w:p>
    <w:p w:rsidR="00000000" w:rsidRDefault="00131274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</w:t>
      </w:r>
      <w:r>
        <w:rPr>
          <w:color w:val="000000"/>
        </w:rPr>
        <w:t>. Инкубационный период колеблется от 1 до 7 дней (чаще 2-3 дня). Различают кожную, суставную, генерализованную (септическу</w:t>
      </w:r>
      <w:r>
        <w:rPr>
          <w:color w:val="000000"/>
        </w:rPr>
        <w:t>ю) и ангинозную формы эризипелоида.</w:t>
      </w:r>
    </w:p>
    <w:p w:rsidR="00000000" w:rsidRDefault="00131274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Кожная форма наблюдается наиболее часто. Она характеризуется тем, что в области ворот инфекции (обычно на пальце) появляется красно-фиолетовая бляшка, резко отграниченная от окружающей кожи. Больные отмечают зуд, жжение,</w:t>
      </w:r>
      <w:r>
        <w:rPr>
          <w:color w:val="000000"/>
        </w:rPr>
        <w:t xml:space="preserve"> пульсирующую боль. Отечность более выражена по периферии, центр несколько бледнее по окраске и менее возвышается над уровнем кожи. На эритематозном участке может появиться несколько везикул с прозрачным или геморрагическим содержимым. Размеры эритемы быст</w:t>
      </w:r>
      <w:r>
        <w:rPr>
          <w:color w:val="000000"/>
        </w:rPr>
        <w:t>ро увеличиваются по периферии (за сутки на 2-3 см), и вскоре она захватывает весь палец. Иногда отмечается лимфангит и вовлечение в процесс регионарных лимфатических узлов. Длительность болезни 10-12 дней. На месте бляшки может появиться шелушение кожи.</w:t>
      </w:r>
    </w:p>
    <w:p w:rsidR="00000000" w:rsidRDefault="00131274">
      <w:pPr>
        <w:pStyle w:val="a4"/>
        <w:spacing w:line="270" w:lineRule="atLeast"/>
        <w:rPr>
          <w:color w:val="000000"/>
        </w:rPr>
      </w:pPr>
      <w:r>
        <w:rPr>
          <w:color w:val="000000"/>
        </w:rPr>
        <w:lastRenderedPageBreak/>
        <w:t>Пр</w:t>
      </w:r>
      <w:r>
        <w:rPr>
          <w:color w:val="000000"/>
        </w:rPr>
        <w:t xml:space="preserve">и суставной форме наряду с поражением кожи наблюдаются припухлость и боли в области суставов. Эта форма длится в течение нескольких недель и может привести к деформации суставов. Поражение суставов отмечается примерно у 40% больных эризипелоидом, признаки </w:t>
      </w:r>
      <w:r>
        <w:rPr>
          <w:color w:val="000000"/>
        </w:rPr>
        <w:t>поражения суставов (пальцев) появляются с первых дней, длительность чаще равняется 3-4 нед, лишь у некоторых больных (9%) болезнь принимает хроническое рецидивирующее течение и продолжается от 6 до 12 мес. Общие симптомы интоксикации при кожной и суставной</w:t>
      </w:r>
      <w:r>
        <w:rPr>
          <w:color w:val="000000"/>
        </w:rPr>
        <w:t xml:space="preserve"> формах выражены нерезко. Температура тела обычно субфебрильная, больные жалуются на умеренную головную боль, снижение аппетита.</w:t>
      </w:r>
    </w:p>
    <w:p w:rsidR="00000000" w:rsidRDefault="00131274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Генерализованная (септическая) форма встречается редко. Заболевание начинается остро, сопровождается выраженной лихорадкой непр</w:t>
      </w:r>
      <w:r>
        <w:rPr>
          <w:color w:val="000000"/>
        </w:rPr>
        <w:t xml:space="preserve">авильного типа с повышением температуры тела до 40оС и выше, выраженной общей интоксикацией, расстройством сознания. На коже могут появиться эритематозные поля или уртикарные элементы сыпи. Отмечается увеличение печени и селезенки. На этом фоне появляются </w:t>
      </w:r>
      <w:r>
        <w:rPr>
          <w:color w:val="000000"/>
        </w:rPr>
        <w:t>многочисленные вторичные очаги (эндокардит, миокардит, менингит, пневмония, поражения глаз и др.). Иногда при развитии симптоматики подострого или хронического эндокардита кожные проявления уже исчезают, что затрудняет диагностику. Эндокардит может приводи</w:t>
      </w:r>
      <w:r>
        <w:rPr>
          <w:color w:val="000000"/>
        </w:rPr>
        <w:t>ть к разрушению клапанов.</w:t>
      </w:r>
    </w:p>
    <w:p w:rsidR="00000000" w:rsidRDefault="00131274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Ангинозная форма развивается при употреблении инфицированных пищевых продуктов. Болезнь начинается остро с повышения температуры тела, озноба, болей в горле. Отмечается яркая гиперемия небных миндалин, дужек, мягкого неба. На коже</w:t>
      </w:r>
      <w:r>
        <w:rPr>
          <w:color w:val="000000"/>
        </w:rPr>
        <w:t xml:space="preserve"> может появиться эритематозная сыпь.</w:t>
      </w:r>
    </w:p>
    <w:p w:rsidR="00000000" w:rsidRDefault="00131274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</w:t>
      </w:r>
      <w:r>
        <w:rPr>
          <w:color w:val="000000"/>
        </w:rPr>
        <w:t>. Распознавание наиболее частых кожной и кожно-суставной форм трудностей не представляет, так как клинические проявления болезни весьма своеобразны. Дифференцировать необходимо от рожи,</w:t>
      </w:r>
      <w:r>
        <w:rPr>
          <w:color w:val="000000"/>
        </w:rPr>
        <w:t xml:space="preserve"> панариция, многоформной экссудативной эритемы; септические формы - от других видов сепсиса. Лабораторным подтверждением диагноза служит выделение возбудителя из отечной жидкости, кусочка биопсированной кожи. Для посева используют желчный или слабощелочной</w:t>
      </w:r>
      <w:r>
        <w:rPr>
          <w:color w:val="000000"/>
        </w:rPr>
        <w:t xml:space="preserve"> мясопептонный бульон. Серологические методы не используют.</w:t>
      </w:r>
    </w:p>
    <w:p w:rsidR="00131274" w:rsidRDefault="00131274">
      <w:pPr>
        <w:rPr>
          <w:sz w:val="24"/>
          <w:szCs w:val="24"/>
        </w:rPr>
      </w:pPr>
    </w:p>
    <w:sectPr w:rsidR="0013127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32A92"/>
    <w:multiLevelType w:val="hybridMultilevel"/>
    <w:tmpl w:val="AD564AC8"/>
    <w:lvl w:ilvl="0" w:tplc="39DE5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806F2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8237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B5AD1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47EC2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35C34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E78B6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95A77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7A8E4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B7"/>
    <w:rsid w:val="00131274"/>
    <w:rsid w:val="0092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</Words>
  <Characters>4816</Characters>
  <Application>Microsoft Office Word</Application>
  <DocSecurity>0</DocSecurity>
  <Lines>40</Lines>
  <Paragraphs>11</Paragraphs>
  <ScaleCrop>false</ScaleCrop>
  <Company>KM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Эризипелоид</dc:title>
  <dc:creator>N/A</dc:creator>
  <cp:lastModifiedBy>Igor</cp:lastModifiedBy>
  <cp:revision>3</cp:revision>
  <dcterms:created xsi:type="dcterms:W3CDTF">2024-08-08T09:27:00Z</dcterms:created>
  <dcterms:modified xsi:type="dcterms:W3CDTF">2024-08-08T09:27:00Z</dcterms:modified>
</cp:coreProperties>
</file>