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050" w:rsidRDefault="00F02050">
      <w:pPr>
        <w:pStyle w:val="1"/>
        <w:spacing w:line="360" w:lineRule="auto"/>
        <w:jc w:val="both"/>
      </w:pPr>
      <w:bookmarkStart w:id="0" w:name="_GoBack"/>
      <w:bookmarkEnd w:id="0"/>
      <w:r>
        <w:t>Лекция 4 Фармакотерапия язвенной болезн</w:t>
      </w:r>
      <w:r w:rsidR="001A365D">
        <w:t>и</w:t>
      </w:r>
    </w:p>
    <w:p w:rsidR="00F02050" w:rsidRDefault="00F02050">
      <w:pPr>
        <w:pStyle w:val="a5"/>
        <w:spacing w:line="360" w:lineRule="auto"/>
        <w:ind w:left="0" w:firstLine="708"/>
        <w:jc w:val="both"/>
      </w:pPr>
      <w:r>
        <w:t xml:space="preserve">Широкий спектр средств </w:t>
      </w:r>
      <w:proofErr w:type="gramStart"/>
      <w:r>
        <w:t>растительного,  минерального</w:t>
      </w:r>
      <w:proofErr w:type="gramEnd"/>
      <w:r>
        <w:t xml:space="preserve"> и др.  происхождения традиционные препараты более 1000 наименований.</w:t>
      </w:r>
      <w:r w:rsidR="001A365D">
        <w:t xml:space="preserve"> </w:t>
      </w:r>
      <w:r>
        <w:t xml:space="preserve">Современные препараты проверенные согласно современным стандартам </w:t>
      </w:r>
      <w:proofErr w:type="gramStart"/>
      <w:r>
        <w:t>в  условия</w:t>
      </w:r>
      <w:proofErr w:type="gramEnd"/>
      <w:r>
        <w:t xml:space="preserve"> двойного слепого плацебо контролируемого </w:t>
      </w:r>
      <w:proofErr w:type="spellStart"/>
      <w:r>
        <w:t>рандомизированного</w:t>
      </w:r>
      <w:proofErr w:type="spellEnd"/>
      <w:r>
        <w:t xml:space="preserve"> исследования - эта группа более узкая,  но она имеет реальные  </w:t>
      </w:r>
      <w:proofErr w:type="spellStart"/>
      <w:r>
        <w:t>возмож-ности</w:t>
      </w:r>
      <w:proofErr w:type="spellEnd"/>
      <w:r>
        <w:t xml:space="preserve"> для получения фармакологического эффекта.</w:t>
      </w:r>
    </w:p>
    <w:p w:rsidR="00F02050" w:rsidRDefault="00F02050">
      <w:pPr>
        <w:pStyle w:val="a3"/>
        <w:spacing w:line="360" w:lineRule="auto"/>
        <w:jc w:val="both"/>
      </w:pPr>
      <w:r>
        <w:t xml:space="preserve">Оценка препаратов проводится согласно международным </w:t>
      </w:r>
      <w:proofErr w:type="gramStart"/>
      <w:r>
        <w:t>стандартам  в</w:t>
      </w:r>
      <w:proofErr w:type="gramEnd"/>
      <w:r>
        <w:t xml:space="preserve"> лабораторных условиях,  в условиях кли</w:t>
      </w:r>
      <w:r w:rsidR="001A365D">
        <w:t>ники и производственной практики</w:t>
      </w:r>
      <w:r>
        <w:t>.</w:t>
      </w:r>
    </w:p>
    <w:p w:rsidR="00F02050" w:rsidRDefault="00F02050">
      <w:pPr>
        <w:pStyle w:val="a4"/>
        <w:spacing w:line="360" w:lineRule="auto"/>
        <w:jc w:val="both"/>
      </w:pPr>
      <w:r>
        <w:t xml:space="preserve">Определение </w:t>
      </w:r>
      <w:proofErr w:type="gramStart"/>
      <w:r>
        <w:t>патофизиологических  механизмов</w:t>
      </w:r>
      <w:proofErr w:type="gramEnd"/>
      <w:r>
        <w:t xml:space="preserve">  факторов  агрессии и защиты</w:t>
      </w:r>
    </w:p>
    <w:p w:rsidR="00F02050" w:rsidRDefault="00F02050">
      <w:pPr>
        <w:pStyle w:val="1"/>
        <w:spacing w:line="360" w:lineRule="auto"/>
        <w:jc w:val="both"/>
        <w:rPr>
          <w:sz w:val="24"/>
        </w:rPr>
      </w:pPr>
      <w:r>
        <w:rPr>
          <w:sz w:val="24"/>
        </w:rPr>
        <w:t xml:space="preserve">Фактор агрессии </w:t>
      </w:r>
    </w:p>
    <w:p w:rsidR="00F02050" w:rsidRDefault="00F02050">
      <w:pPr>
        <w:pStyle w:val="2"/>
        <w:numPr>
          <w:ilvl w:val="0"/>
          <w:numId w:val="2"/>
        </w:numPr>
        <w:spacing w:line="360" w:lineRule="auto"/>
        <w:jc w:val="both"/>
      </w:pPr>
      <w:r>
        <w:t>кислотно-пептический фактор (</w:t>
      </w:r>
      <w:proofErr w:type="spellStart"/>
      <w:r>
        <w:t>HCl</w:t>
      </w:r>
      <w:proofErr w:type="spellEnd"/>
      <w:r>
        <w:t>)</w:t>
      </w:r>
    </w:p>
    <w:p w:rsidR="00F02050" w:rsidRDefault="00F02050">
      <w:pPr>
        <w:pStyle w:val="2"/>
        <w:numPr>
          <w:ilvl w:val="0"/>
          <w:numId w:val="2"/>
        </w:numPr>
        <w:spacing w:line="360" w:lineRule="auto"/>
        <w:jc w:val="both"/>
      </w:pPr>
      <w:proofErr w:type="spellStart"/>
      <w:r>
        <w:t>гелиобактер</w:t>
      </w:r>
      <w:proofErr w:type="spellEnd"/>
      <w:r>
        <w:t xml:space="preserve"> </w:t>
      </w:r>
      <w:proofErr w:type="spellStart"/>
      <w:r>
        <w:t>пилори</w:t>
      </w:r>
      <w:proofErr w:type="spellEnd"/>
      <w:r>
        <w:t xml:space="preserve">   </w:t>
      </w:r>
    </w:p>
    <w:p w:rsidR="00F02050" w:rsidRDefault="00F02050">
      <w:pPr>
        <w:pStyle w:val="a3"/>
        <w:spacing w:line="360" w:lineRule="auto"/>
        <w:jc w:val="both"/>
      </w:pPr>
      <w:r>
        <w:rPr>
          <w:b/>
          <w:bCs/>
        </w:rPr>
        <w:t>Факторы защиты:</w:t>
      </w:r>
      <w:r>
        <w:t xml:space="preserve"> </w:t>
      </w:r>
      <w:proofErr w:type="spellStart"/>
      <w:r>
        <w:t>слизисто-бикарбонантный</w:t>
      </w:r>
      <w:proofErr w:type="spellEnd"/>
      <w:r>
        <w:t xml:space="preserve"> барьер, фосфолипидный </w:t>
      </w:r>
      <w:proofErr w:type="spellStart"/>
      <w:r>
        <w:t>сурфактант</w:t>
      </w:r>
      <w:proofErr w:type="spellEnd"/>
      <w:r>
        <w:t xml:space="preserve">, эндогенные гисто </w:t>
      </w:r>
      <w:proofErr w:type="spellStart"/>
      <w:r>
        <w:t>просп</w:t>
      </w:r>
      <w:proofErr w:type="spellEnd"/>
      <w:r>
        <w:t xml:space="preserve"> простагландины, высокая </w:t>
      </w:r>
      <w:proofErr w:type="spellStart"/>
      <w:r>
        <w:t>репаративно</w:t>
      </w:r>
      <w:proofErr w:type="spellEnd"/>
      <w:r>
        <w:t>-регенеративная способность слизистой желудка</w:t>
      </w:r>
    </w:p>
    <w:p w:rsidR="00F02050" w:rsidRDefault="00F02050">
      <w:pPr>
        <w:pStyle w:val="20"/>
        <w:spacing w:line="360" w:lineRule="auto"/>
        <w:jc w:val="both"/>
      </w:pPr>
      <w:r>
        <w:t xml:space="preserve">Патогенетические факторы </w:t>
      </w:r>
      <w:proofErr w:type="spellStart"/>
      <w:r>
        <w:t>язвообразования</w:t>
      </w:r>
      <w:proofErr w:type="spellEnd"/>
    </w:p>
    <w:p w:rsidR="00F02050" w:rsidRDefault="00F02050">
      <w:pPr>
        <w:pStyle w:val="21"/>
        <w:spacing w:line="360" w:lineRule="auto"/>
        <w:jc w:val="both"/>
      </w:pPr>
      <w:r>
        <w:t>1.</w:t>
      </w:r>
      <w:r>
        <w:tab/>
      </w:r>
      <w:proofErr w:type="gramStart"/>
      <w:r>
        <w:t>Хроническое воспаление</w:t>
      </w:r>
      <w:proofErr w:type="gramEnd"/>
      <w:r>
        <w:t xml:space="preserve"> провоцируемое Н.Р.</w:t>
      </w:r>
    </w:p>
    <w:p w:rsidR="00F02050" w:rsidRDefault="00F02050">
      <w:pPr>
        <w:pStyle w:val="21"/>
        <w:spacing w:line="360" w:lineRule="auto"/>
        <w:jc w:val="both"/>
      </w:pPr>
      <w:r>
        <w:t>2.</w:t>
      </w:r>
      <w:r>
        <w:tab/>
        <w:t>Кислотно пептический фактор</w:t>
      </w:r>
    </w:p>
    <w:p w:rsidR="00F02050" w:rsidRDefault="00F02050">
      <w:pPr>
        <w:pStyle w:val="30"/>
        <w:spacing w:line="360" w:lineRule="auto"/>
        <w:jc w:val="both"/>
      </w:pPr>
      <w:r>
        <w:t>2.1.</w:t>
      </w:r>
      <w:r>
        <w:tab/>
        <w:t>Повышение агрессивных свойств</w:t>
      </w:r>
    </w:p>
    <w:p w:rsidR="00F02050" w:rsidRDefault="00F02050">
      <w:pPr>
        <w:pStyle w:val="4"/>
        <w:spacing w:line="360" w:lineRule="auto"/>
        <w:jc w:val="both"/>
      </w:pPr>
      <w:r>
        <w:t xml:space="preserve">Увеличение массы обкладочных клеток и </w:t>
      </w:r>
      <w:proofErr w:type="gramStart"/>
      <w:r>
        <w:t>резкое  увеличение</w:t>
      </w:r>
      <w:proofErr w:type="gramEnd"/>
      <w:r>
        <w:t xml:space="preserve">  </w:t>
      </w:r>
      <w:proofErr w:type="spellStart"/>
      <w:r>
        <w:t>реак-тивности</w:t>
      </w:r>
      <w:proofErr w:type="spellEnd"/>
      <w:r>
        <w:t xml:space="preserve"> клеток  на  нервные  и гуморальные раздражители,  в частности связанные с инфекцией</w:t>
      </w:r>
    </w:p>
    <w:p w:rsidR="00F02050" w:rsidRDefault="00F02050">
      <w:pPr>
        <w:pStyle w:val="4"/>
        <w:spacing w:line="360" w:lineRule="auto"/>
        <w:jc w:val="both"/>
      </w:pPr>
      <w:r>
        <w:t xml:space="preserve">Повышение активности n. </w:t>
      </w:r>
      <w:proofErr w:type="spellStart"/>
      <w:r>
        <w:t>vagus</w:t>
      </w:r>
      <w:proofErr w:type="spellEnd"/>
      <w:r>
        <w:t xml:space="preserve"> (топической и/или </w:t>
      </w:r>
      <w:proofErr w:type="spellStart"/>
      <w:r>
        <w:t>фазической</w:t>
      </w:r>
      <w:proofErr w:type="spellEnd"/>
      <w:r>
        <w:t>)</w:t>
      </w:r>
    </w:p>
    <w:p w:rsidR="00F02050" w:rsidRDefault="00F02050">
      <w:pPr>
        <w:pStyle w:val="4"/>
        <w:spacing w:line="360" w:lineRule="auto"/>
        <w:jc w:val="both"/>
      </w:pPr>
      <w:r>
        <w:t xml:space="preserve">Увеличение массы и/или повышение чувствительности </w:t>
      </w:r>
      <w:proofErr w:type="spellStart"/>
      <w:proofErr w:type="gramStart"/>
      <w:r>
        <w:t>гастрин</w:t>
      </w:r>
      <w:proofErr w:type="spellEnd"/>
      <w:r>
        <w:t xml:space="preserve">  про</w:t>
      </w:r>
      <w:proofErr w:type="gramEnd"/>
      <w:r>
        <w:t>-</w:t>
      </w:r>
      <w:proofErr w:type="spellStart"/>
      <w:r>
        <w:t>дуцирующих</w:t>
      </w:r>
      <w:proofErr w:type="spellEnd"/>
      <w:r>
        <w:t xml:space="preserve"> клеток в частности связанной с инфекцией</w:t>
      </w:r>
    </w:p>
    <w:p w:rsidR="00F02050" w:rsidRDefault="00F02050">
      <w:pPr>
        <w:pStyle w:val="30"/>
        <w:spacing w:line="360" w:lineRule="auto"/>
        <w:jc w:val="both"/>
      </w:pPr>
      <w:r>
        <w:t>2.2.</w:t>
      </w:r>
      <w:r>
        <w:tab/>
        <w:t>Снижение защитных свойств</w:t>
      </w:r>
    </w:p>
    <w:p w:rsidR="00F02050" w:rsidRDefault="00F02050">
      <w:pPr>
        <w:pStyle w:val="4"/>
        <w:spacing w:line="360" w:lineRule="auto"/>
        <w:jc w:val="both"/>
      </w:pPr>
      <w:proofErr w:type="gramStart"/>
      <w:r>
        <w:t>Недостаточная  продукция</w:t>
      </w:r>
      <w:proofErr w:type="gramEnd"/>
      <w:r>
        <w:t xml:space="preserve"> защитной слизи и бикарбонатов в желудке, 12-перстной кишке и поджелудочной железе</w:t>
      </w:r>
    </w:p>
    <w:p w:rsidR="00F02050" w:rsidRDefault="00F02050">
      <w:pPr>
        <w:pStyle w:val="4"/>
        <w:spacing w:line="360" w:lineRule="auto"/>
        <w:jc w:val="both"/>
      </w:pPr>
      <w:r>
        <w:t xml:space="preserve">Несостоятельность </w:t>
      </w:r>
      <w:proofErr w:type="spellStart"/>
      <w:r>
        <w:t>антродуоденального</w:t>
      </w:r>
      <w:proofErr w:type="spellEnd"/>
      <w:r>
        <w:t xml:space="preserve"> кислотного тормоза</w:t>
      </w:r>
    </w:p>
    <w:p w:rsidR="00F02050" w:rsidRDefault="00F02050">
      <w:pPr>
        <w:pStyle w:val="4"/>
        <w:spacing w:line="360" w:lineRule="auto"/>
        <w:jc w:val="both"/>
      </w:pPr>
      <w:proofErr w:type="spellStart"/>
      <w:r>
        <w:t>Дисмоторика</w:t>
      </w:r>
      <w:proofErr w:type="spellEnd"/>
      <w:r>
        <w:t xml:space="preserve"> желудка и 12-перстной кишки</w:t>
      </w:r>
    </w:p>
    <w:p w:rsidR="00F02050" w:rsidRDefault="00F02050">
      <w:pPr>
        <w:pStyle w:val="1"/>
      </w:pPr>
      <w:r>
        <w:lastRenderedPageBreak/>
        <w:t xml:space="preserve">Схема классификации </w:t>
      </w:r>
      <w:proofErr w:type="spellStart"/>
      <w:r>
        <w:t>противоязвенных</w:t>
      </w:r>
      <w:proofErr w:type="spellEnd"/>
      <w:r>
        <w:t xml:space="preserve"> препаратов</w:t>
      </w:r>
    </w:p>
    <w:p w:rsidR="00F02050" w:rsidRDefault="00F02050">
      <w:pPr>
        <w:pStyle w:val="20"/>
      </w:pPr>
      <w:r>
        <w:t>1.</w:t>
      </w:r>
      <w:r>
        <w:tab/>
        <w:t xml:space="preserve">Средства </w:t>
      </w:r>
      <w:proofErr w:type="gramStart"/>
      <w:r>
        <w:t>предупреждающие  и</w:t>
      </w:r>
      <w:proofErr w:type="gramEnd"/>
      <w:r>
        <w:t xml:space="preserve">  устраняющие  кислотно-пептическую агрессию</w:t>
      </w:r>
    </w:p>
    <w:p w:rsidR="00F02050" w:rsidRDefault="00F02050">
      <w:pPr>
        <w:pStyle w:val="3"/>
        <w:spacing w:line="360" w:lineRule="auto"/>
        <w:jc w:val="both"/>
      </w:pPr>
      <w:r>
        <w:t>1.1.</w:t>
      </w:r>
      <w:r>
        <w:tab/>
      </w:r>
      <w:proofErr w:type="spellStart"/>
      <w:r>
        <w:t>Антисекреторные</w:t>
      </w:r>
      <w:proofErr w:type="spellEnd"/>
      <w:r>
        <w:t xml:space="preserve"> средства</w:t>
      </w:r>
    </w:p>
    <w:p w:rsidR="00F02050" w:rsidRDefault="00F02050">
      <w:pPr>
        <w:pStyle w:val="4"/>
        <w:spacing w:line="360" w:lineRule="auto"/>
        <w:jc w:val="both"/>
      </w:pPr>
      <w:r>
        <w:t>Антагонисты Н2-рецепторов</w:t>
      </w:r>
    </w:p>
    <w:p w:rsidR="00F02050" w:rsidRDefault="00F02050">
      <w:pPr>
        <w:pStyle w:val="4"/>
        <w:spacing w:line="360" w:lineRule="auto"/>
        <w:jc w:val="both"/>
      </w:pPr>
      <w:r>
        <w:t>Ингибиторы протонной помпы</w:t>
      </w:r>
    </w:p>
    <w:p w:rsidR="00F02050" w:rsidRDefault="00F02050">
      <w:pPr>
        <w:pStyle w:val="4"/>
        <w:spacing w:line="360" w:lineRule="auto"/>
        <w:jc w:val="both"/>
      </w:pPr>
      <w:proofErr w:type="spellStart"/>
      <w:r>
        <w:t>Антихолинэргические</w:t>
      </w:r>
      <w:proofErr w:type="spellEnd"/>
      <w:r>
        <w:t xml:space="preserve"> средства</w:t>
      </w:r>
    </w:p>
    <w:p w:rsidR="00F02050" w:rsidRDefault="00F02050">
      <w:pPr>
        <w:pStyle w:val="4"/>
        <w:spacing w:line="360" w:lineRule="auto"/>
        <w:jc w:val="both"/>
      </w:pPr>
      <w:r>
        <w:t xml:space="preserve">Другие </w:t>
      </w:r>
      <w:proofErr w:type="spellStart"/>
      <w:r>
        <w:t>антисекреторные</w:t>
      </w:r>
      <w:proofErr w:type="spellEnd"/>
      <w:r>
        <w:t xml:space="preserve"> средства</w:t>
      </w:r>
    </w:p>
    <w:p w:rsidR="00F02050" w:rsidRDefault="00F02050">
      <w:pPr>
        <w:pStyle w:val="3"/>
        <w:spacing w:line="360" w:lineRule="auto"/>
        <w:jc w:val="both"/>
      </w:pPr>
      <w:r>
        <w:t>1.2.</w:t>
      </w:r>
      <w:r>
        <w:tab/>
      </w:r>
      <w:proofErr w:type="spellStart"/>
      <w:r>
        <w:t>Антацидные</w:t>
      </w:r>
      <w:proofErr w:type="spellEnd"/>
      <w:r>
        <w:t xml:space="preserve"> средства</w:t>
      </w:r>
    </w:p>
    <w:p w:rsidR="00F02050" w:rsidRDefault="00F02050">
      <w:pPr>
        <w:pStyle w:val="50"/>
        <w:spacing w:line="360" w:lineRule="auto"/>
        <w:jc w:val="both"/>
      </w:pPr>
      <w:r>
        <w:t>2.</w:t>
      </w:r>
      <w:r>
        <w:tab/>
      </w:r>
      <w:proofErr w:type="gramStart"/>
      <w:r>
        <w:t>Средства</w:t>
      </w:r>
      <w:proofErr w:type="gramEnd"/>
      <w:r>
        <w:t xml:space="preserve"> вызывающие деколонизацию (</w:t>
      </w:r>
      <w:proofErr w:type="spellStart"/>
      <w:r>
        <w:t>Eradicationis</w:t>
      </w:r>
      <w:proofErr w:type="spellEnd"/>
      <w:r>
        <w:t>)</w:t>
      </w:r>
    </w:p>
    <w:p w:rsidR="00F02050" w:rsidRDefault="00F02050">
      <w:pPr>
        <w:pStyle w:val="50"/>
        <w:spacing w:line="360" w:lineRule="auto"/>
        <w:jc w:val="both"/>
      </w:pPr>
      <w:r>
        <w:t>3.</w:t>
      </w:r>
      <w:r>
        <w:tab/>
        <w:t>Средства увеличивающие защитные свойства слизистой</w:t>
      </w:r>
    </w:p>
    <w:p w:rsidR="00F02050" w:rsidRDefault="00F02050">
      <w:pPr>
        <w:pStyle w:val="4"/>
        <w:spacing w:line="360" w:lineRule="auto"/>
        <w:jc w:val="both"/>
      </w:pPr>
      <w:proofErr w:type="gramStart"/>
      <w:r>
        <w:t>Средства</w:t>
      </w:r>
      <w:proofErr w:type="gramEnd"/>
      <w:r>
        <w:t xml:space="preserve"> стимулирующие собственные защитные свойства слизистой</w:t>
      </w:r>
    </w:p>
    <w:p w:rsidR="00F02050" w:rsidRDefault="00F02050">
      <w:pPr>
        <w:pStyle w:val="4"/>
        <w:spacing w:line="360" w:lineRule="auto"/>
        <w:jc w:val="both"/>
      </w:pPr>
      <w:proofErr w:type="gramStart"/>
      <w:r>
        <w:t>Средства  образующие</w:t>
      </w:r>
      <w:proofErr w:type="gramEnd"/>
      <w:r>
        <w:t xml:space="preserve"> </w:t>
      </w:r>
      <w:proofErr w:type="spellStart"/>
      <w:r>
        <w:t>искуственное</w:t>
      </w:r>
      <w:proofErr w:type="spellEnd"/>
      <w:r>
        <w:t xml:space="preserve"> </w:t>
      </w:r>
      <w:proofErr w:type="spellStart"/>
      <w:r>
        <w:t>протективное</w:t>
      </w:r>
      <w:proofErr w:type="spellEnd"/>
      <w:r>
        <w:t xml:space="preserve"> покрытие на </w:t>
      </w:r>
      <w:proofErr w:type="spellStart"/>
      <w:r>
        <w:t>сли-зистой</w:t>
      </w:r>
      <w:proofErr w:type="spellEnd"/>
      <w:r>
        <w:t xml:space="preserve"> «плёнкообразующие»</w:t>
      </w:r>
    </w:p>
    <w:p w:rsidR="00F02050" w:rsidRDefault="00F02050">
      <w:pPr>
        <w:pStyle w:val="41"/>
        <w:spacing w:line="360" w:lineRule="auto"/>
        <w:ind w:left="0"/>
        <w:jc w:val="center"/>
        <w:rPr>
          <w:b/>
          <w:bCs/>
        </w:rPr>
      </w:pPr>
      <w:proofErr w:type="spellStart"/>
      <w:r>
        <w:rPr>
          <w:b/>
          <w:bCs/>
        </w:rPr>
        <w:t>Антисекреторные</w:t>
      </w:r>
      <w:proofErr w:type="spellEnd"/>
      <w:r>
        <w:rPr>
          <w:b/>
          <w:bCs/>
        </w:rPr>
        <w:t xml:space="preserve"> препараты - современное представление</w:t>
      </w:r>
    </w:p>
    <w:p w:rsidR="00F02050" w:rsidRDefault="00F02050">
      <w:pPr>
        <w:pStyle w:val="a4"/>
        <w:spacing w:line="360" w:lineRule="auto"/>
        <w:ind w:left="0"/>
        <w:jc w:val="both"/>
      </w:pPr>
      <w:r>
        <w:t xml:space="preserve">Общая схема действия: Протонная помпа при своей работе выделяет ион водорода </w:t>
      </w:r>
      <w:proofErr w:type="gramStart"/>
      <w:r>
        <w:t>в  просвет</w:t>
      </w:r>
      <w:proofErr w:type="gramEnd"/>
      <w:r>
        <w:t xml:space="preserve">  желудка в обмен на ион калия. При активации секреции усиливается </w:t>
      </w:r>
      <w:proofErr w:type="gramStart"/>
      <w:r>
        <w:t>и  кислотная</w:t>
      </w:r>
      <w:proofErr w:type="gramEnd"/>
      <w:r>
        <w:t xml:space="preserve">  и  бикарбонатная секреция. Регуляция осуществляется </w:t>
      </w:r>
      <w:proofErr w:type="gramStart"/>
      <w:r>
        <w:t>нервными,  гуморальными</w:t>
      </w:r>
      <w:proofErr w:type="gramEnd"/>
      <w:r>
        <w:t xml:space="preserve"> и </w:t>
      </w:r>
      <w:proofErr w:type="spellStart"/>
      <w:r>
        <w:t>др</w:t>
      </w:r>
      <w:proofErr w:type="spellEnd"/>
      <w:r>
        <w:t xml:space="preserve"> видами регуляции. </w:t>
      </w:r>
      <w:proofErr w:type="spellStart"/>
      <w:r>
        <w:t>Гастрин</w:t>
      </w:r>
      <w:proofErr w:type="spellEnd"/>
      <w:r>
        <w:t xml:space="preserve"> усиливает секрецию париетальных </w:t>
      </w:r>
      <w:proofErr w:type="gramStart"/>
      <w:r>
        <w:t>клеток,  и</w:t>
      </w:r>
      <w:proofErr w:type="gramEnd"/>
      <w:r>
        <w:t xml:space="preserve"> через n.  </w:t>
      </w:r>
      <w:proofErr w:type="spellStart"/>
      <w:r>
        <w:t>vagus</w:t>
      </w:r>
      <w:proofErr w:type="spellEnd"/>
      <w:r>
        <w:t xml:space="preserve"> увеличивает выброс гистамина.</w:t>
      </w:r>
    </w:p>
    <w:p w:rsidR="00F02050" w:rsidRDefault="00F02050">
      <w:pPr>
        <w:pStyle w:val="a3"/>
        <w:spacing w:line="360" w:lineRule="auto"/>
        <w:jc w:val="both"/>
      </w:pPr>
      <w:r>
        <w:t xml:space="preserve">Н2-гистаминовые блокаторы или блокаторы протонной помпы они </w:t>
      </w:r>
      <w:proofErr w:type="spellStart"/>
      <w:r>
        <w:t>избиратольно</w:t>
      </w:r>
      <w:proofErr w:type="spellEnd"/>
      <w:r>
        <w:t xml:space="preserve"> </w:t>
      </w:r>
      <w:proofErr w:type="gramStart"/>
      <w:r>
        <w:t>действуют  на</w:t>
      </w:r>
      <w:proofErr w:type="gramEnd"/>
      <w:r>
        <w:t xml:space="preserve"> секрецию </w:t>
      </w:r>
      <w:proofErr w:type="spellStart"/>
      <w:r>
        <w:t>HCl</w:t>
      </w:r>
      <w:proofErr w:type="spellEnd"/>
      <w:r>
        <w:t xml:space="preserve"> и не действуют на другие виды секреции. Н2- </w:t>
      </w:r>
      <w:proofErr w:type="spellStart"/>
      <w:proofErr w:type="gramStart"/>
      <w:r>
        <w:t>гистаминовые</w:t>
      </w:r>
      <w:proofErr w:type="spellEnd"/>
      <w:r>
        <w:t xml:space="preserve">  рецепторы</w:t>
      </w:r>
      <w:proofErr w:type="gramEnd"/>
      <w:r>
        <w:t xml:space="preserve"> и протонная помпа специфичны и разрабатывались лекарства взаимодействующие только с этими субстратами.</w:t>
      </w:r>
    </w:p>
    <w:p w:rsidR="00F02050" w:rsidRDefault="00F02050">
      <w:pPr>
        <w:pStyle w:val="a3"/>
        <w:spacing w:line="360" w:lineRule="auto"/>
        <w:jc w:val="both"/>
      </w:pPr>
      <w:r>
        <w:t>25 лет назад появились первые Н2-гистаминовые блокаторы. Сейчас 3 поколения:</w:t>
      </w:r>
    </w:p>
    <w:p w:rsidR="00F02050" w:rsidRDefault="00F02050">
      <w:pPr>
        <w:pStyle w:val="a5"/>
        <w:spacing w:line="360" w:lineRule="auto"/>
        <w:jc w:val="both"/>
      </w:pPr>
      <w:r>
        <w:t xml:space="preserve">1 поколение - </w:t>
      </w:r>
      <w:proofErr w:type="spellStart"/>
      <w:r>
        <w:t>цимитидин</w:t>
      </w:r>
      <w:proofErr w:type="spellEnd"/>
      <w:r>
        <w:t xml:space="preserve"> на базе </w:t>
      </w:r>
      <w:proofErr w:type="spellStart"/>
      <w:r>
        <w:t>имидозольного</w:t>
      </w:r>
      <w:proofErr w:type="spellEnd"/>
      <w:r>
        <w:t xml:space="preserve"> кольца</w:t>
      </w:r>
    </w:p>
    <w:p w:rsidR="00F02050" w:rsidRDefault="00F02050">
      <w:pPr>
        <w:pStyle w:val="a5"/>
        <w:spacing w:line="360" w:lineRule="auto"/>
        <w:jc w:val="both"/>
      </w:pPr>
      <w:r>
        <w:t xml:space="preserve">2 поколение - </w:t>
      </w:r>
      <w:proofErr w:type="spellStart"/>
      <w:r>
        <w:t>ранитидин</w:t>
      </w:r>
      <w:proofErr w:type="spellEnd"/>
      <w:r>
        <w:t xml:space="preserve"> на основе фуранов</w:t>
      </w:r>
    </w:p>
    <w:p w:rsidR="00F02050" w:rsidRDefault="00F02050">
      <w:pPr>
        <w:pStyle w:val="a5"/>
        <w:spacing w:line="360" w:lineRule="auto"/>
        <w:jc w:val="both"/>
      </w:pPr>
      <w:r>
        <w:t xml:space="preserve">3 поколение - </w:t>
      </w:r>
      <w:proofErr w:type="spellStart"/>
      <w:r>
        <w:t>фамитидин</w:t>
      </w:r>
      <w:proofErr w:type="spellEnd"/>
      <w:r>
        <w:t xml:space="preserve">, </w:t>
      </w:r>
      <w:proofErr w:type="spellStart"/>
      <w:r>
        <w:t>низатидин</w:t>
      </w:r>
      <w:proofErr w:type="spellEnd"/>
      <w:r>
        <w:t xml:space="preserve">, </w:t>
      </w:r>
      <w:proofErr w:type="spellStart"/>
      <w:r>
        <w:t>фоксатидин</w:t>
      </w:r>
      <w:proofErr w:type="spellEnd"/>
      <w:r>
        <w:t xml:space="preserve"> производные </w:t>
      </w:r>
      <w:proofErr w:type="spellStart"/>
      <w:r>
        <w:t>тиозола</w:t>
      </w:r>
      <w:proofErr w:type="spellEnd"/>
      <w:r>
        <w:t xml:space="preserve">. </w:t>
      </w:r>
    </w:p>
    <w:p w:rsidR="00F02050" w:rsidRDefault="00F02050">
      <w:pPr>
        <w:pStyle w:val="a5"/>
        <w:spacing w:line="360" w:lineRule="auto"/>
        <w:ind w:left="0"/>
        <w:jc w:val="both"/>
      </w:pPr>
      <w:r>
        <w:t xml:space="preserve">Отличие поколений препаратов по увеличению </w:t>
      </w:r>
      <w:proofErr w:type="gramStart"/>
      <w:r>
        <w:t>активности,  по</w:t>
      </w:r>
      <w:proofErr w:type="gramEnd"/>
      <w:r>
        <w:t xml:space="preserve"> увеличению безопасности и селективности.</w:t>
      </w:r>
    </w:p>
    <w:p w:rsidR="00F02050" w:rsidRDefault="00F02050">
      <w:pPr>
        <w:spacing w:line="360" w:lineRule="auto"/>
        <w:jc w:val="both"/>
      </w:pPr>
      <w:r>
        <w:t xml:space="preserve">Они </w:t>
      </w:r>
      <w:proofErr w:type="spellStart"/>
      <w:proofErr w:type="gramStart"/>
      <w:r>
        <w:t>гидрофильны</w:t>
      </w:r>
      <w:proofErr w:type="spellEnd"/>
      <w:r>
        <w:t>,  плохо</w:t>
      </w:r>
      <w:proofErr w:type="gramEnd"/>
      <w:r>
        <w:t xml:space="preserve"> проникают через ГЭБ и у  них  отсутствует центральное действие.</w:t>
      </w:r>
    </w:p>
    <w:p w:rsidR="00F02050" w:rsidRDefault="00F02050">
      <w:pPr>
        <w:pStyle w:val="a4"/>
        <w:spacing w:line="360" w:lineRule="auto"/>
        <w:jc w:val="center"/>
        <w:rPr>
          <w:b/>
          <w:bCs/>
        </w:rPr>
      </w:pPr>
    </w:p>
    <w:p w:rsidR="00F02050" w:rsidRDefault="00F02050">
      <w:pPr>
        <w:pStyle w:val="a4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Н2-гистаминовые блокаторы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7"/>
        <w:gridCol w:w="1491"/>
        <w:gridCol w:w="1637"/>
      </w:tblGrid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Препарат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разовая доза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суточная доза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proofErr w:type="spellStart"/>
            <w:r>
              <w:t>циметидин</w:t>
            </w:r>
            <w:proofErr w:type="spellEnd"/>
            <w:r>
              <w:t xml:space="preserve">, </w:t>
            </w:r>
            <w:proofErr w:type="spellStart"/>
            <w:r>
              <w:t>диамет,тагосет</w:t>
            </w:r>
            <w:proofErr w:type="spellEnd"/>
            <w:r>
              <w:t xml:space="preserve">, </w:t>
            </w:r>
            <w:proofErr w:type="spellStart"/>
            <w:r>
              <w:t>гистедил</w:t>
            </w:r>
            <w:proofErr w:type="spellEnd"/>
            <w:r>
              <w:t xml:space="preserve">   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200 мг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800-1000 мг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proofErr w:type="spellStart"/>
            <w:r>
              <w:t>ранитидин</w:t>
            </w:r>
            <w:proofErr w:type="spellEnd"/>
            <w:r>
              <w:t xml:space="preserve">, </w:t>
            </w:r>
            <w:proofErr w:type="spellStart"/>
            <w:r>
              <w:t>дентон</w:t>
            </w:r>
            <w:proofErr w:type="spellEnd"/>
            <w:r>
              <w:t xml:space="preserve">            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150 мг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300 мг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proofErr w:type="spellStart"/>
            <w:r>
              <w:t>низатидин</w:t>
            </w:r>
            <w:proofErr w:type="spellEnd"/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300 мг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300 мг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proofErr w:type="spellStart"/>
            <w:r>
              <w:t>фамитидин</w:t>
            </w:r>
            <w:proofErr w:type="spellEnd"/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20-40 мг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150 мг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proofErr w:type="spellStart"/>
            <w:r>
              <w:t>мифатидин</w:t>
            </w:r>
            <w:proofErr w:type="spellEnd"/>
            <w:r>
              <w:t xml:space="preserve">  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</w:p>
        </w:tc>
      </w:tr>
    </w:tbl>
    <w:p w:rsidR="00F02050" w:rsidRDefault="00F02050">
      <w:pPr>
        <w:spacing w:line="360" w:lineRule="auto"/>
        <w:jc w:val="both"/>
      </w:pPr>
    </w:p>
    <w:p w:rsidR="00F02050" w:rsidRDefault="00F02050">
      <w:pPr>
        <w:pStyle w:val="40"/>
        <w:spacing w:line="360" w:lineRule="auto"/>
        <w:jc w:val="center"/>
      </w:pPr>
      <w:r>
        <w:t>Фармакокинетические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6"/>
        <w:gridCol w:w="1858"/>
        <w:gridCol w:w="2164"/>
        <w:gridCol w:w="1795"/>
        <w:gridCol w:w="1507"/>
      </w:tblGrid>
      <w:tr w:rsidR="00F0205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proofErr w:type="spellStart"/>
            <w:r>
              <w:t>биодоступность</w:t>
            </w:r>
            <w:proofErr w:type="spellEnd"/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proofErr w:type="spellStart"/>
            <w:r>
              <w:t>Экскрекия</w:t>
            </w:r>
            <w:proofErr w:type="spellEnd"/>
            <w:r>
              <w:t xml:space="preserve"> с мочой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длительность</w:t>
            </w:r>
          </w:p>
          <w:p w:rsidR="00F02050" w:rsidRDefault="00F02050">
            <w:pPr>
              <w:spacing w:line="360" w:lineRule="auto"/>
              <w:jc w:val="both"/>
            </w:pPr>
            <w:r>
              <w:t>полувыведения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терапевт.</w:t>
            </w:r>
          </w:p>
          <w:p w:rsidR="00F02050" w:rsidRDefault="00F02050">
            <w:pPr>
              <w:spacing w:line="360" w:lineRule="auto"/>
              <w:jc w:val="both"/>
            </w:pPr>
            <w:proofErr w:type="spellStart"/>
            <w:r>
              <w:t>концентрац</w:t>
            </w:r>
            <w:proofErr w:type="spellEnd"/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ЦИМЕТИДИН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84%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42%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2 часа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500- 1000 мг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РАНИТИДИН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50%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2 часа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100 мг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ФАМИТИДИН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50%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1,3 мг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НИЗАТИДИН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90%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60 мг</w:t>
            </w:r>
          </w:p>
        </w:tc>
      </w:tr>
    </w:tbl>
    <w:p w:rsidR="00F02050" w:rsidRDefault="00F02050">
      <w:pPr>
        <w:spacing w:line="360" w:lineRule="auto"/>
        <w:jc w:val="both"/>
      </w:pPr>
    </w:p>
    <w:p w:rsidR="00F02050" w:rsidRDefault="00F02050">
      <w:pPr>
        <w:pStyle w:val="a3"/>
        <w:spacing w:line="360" w:lineRule="auto"/>
        <w:jc w:val="both"/>
      </w:pPr>
      <w:r>
        <w:t>При почечной недостаточности может быть задержка препарата.  Нес-</w:t>
      </w:r>
      <w:proofErr w:type="spellStart"/>
      <w:r>
        <w:t>мотря</w:t>
      </w:r>
      <w:proofErr w:type="spellEnd"/>
      <w:r>
        <w:t xml:space="preserve"> на короткое время периода </w:t>
      </w:r>
      <w:proofErr w:type="gramStart"/>
      <w:r>
        <w:t>полувыведения,  благодаря</w:t>
      </w:r>
      <w:proofErr w:type="gramEnd"/>
      <w:r>
        <w:t xml:space="preserve">  токсической безопасности препаратов можно дать большую дозу и таким образом </w:t>
      </w:r>
      <w:proofErr w:type="spellStart"/>
      <w:r>
        <w:t>значи-тельно</w:t>
      </w:r>
      <w:proofErr w:type="spellEnd"/>
      <w:r>
        <w:t xml:space="preserve"> увеличить время терапевтической концентрации, у последних </w:t>
      </w:r>
      <w:proofErr w:type="spellStart"/>
      <w:r>
        <w:t>поко-лений</w:t>
      </w:r>
      <w:proofErr w:type="spellEnd"/>
      <w:r>
        <w:t xml:space="preserve"> естественно увеличен уровень безопасности. </w:t>
      </w:r>
      <w:proofErr w:type="spellStart"/>
      <w:r>
        <w:t>Циметидин</w:t>
      </w:r>
      <w:proofErr w:type="spellEnd"/>
      <w:r>
        <w:t xml:space="preserve"> связывается с Н2-гистаминовыми рецепторами и подавляет секрецию от влияний </w:t>
      </w:r>
      <w:proofErr w:type="gramStart"/>
      <w:r>
        <w:t>исходя-</w:t>
      </w:r>
      <w:proofErr w:type="spellStart"/>
      <w:r>
        <w:t>щих</w:t>
      </w:r>
      <w:proofErr w:type="spellEnd"/>
      <w:proofErr w:type="gramEnd"/>
      <w:r>
        <w:t xml:space="preserve"> от гистамина.</w:t>
      </w:r>
    </w:p>
    <w:p w:rsidR="00F02050" w:rsidRDefault="00F02050">
      <w:pPr>
        <w:pStyle w:val="a3"/>
        <w:spacing w:line="360" w:lineRule="auto"/>
        <w:jc w:val="both"/>
      </w:pPr>
      <w:r>
        <w:t xml:space="preserve">Это типичные конкуренты рецепторов </w:t>
      </w:r>
      <w:proofErr w:type="gramStart"/>
      <w:r>
        <w:t>гистамина  и</w:t>
      </w:r>
      <w:proofErr w:type="gramEnd"/>
      <w:r>
        <w:t xml:space="preserve">  их  действие  по принципу доза-эффект.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6"/>
        <w:gridCol w:w="2926"/>
      </w:tblGrid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эффект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 xml:space="preserve">секреция Н2                      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подавляет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 xml:space="preserve">воздействие серотонина           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подавляет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 xml:space="preserve">воздействие гистамина            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подавляет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 xml:space="preserve">воздействие </w:t>
            </w:r>
            <w:proofErr w:type="spellStart"/>
            <w:r>
              <w:t>гастрина</w:t>
            </w:r>
            <w:proofErr w:type="spellEnd"/>
            <w:r>
              <w:t xml:space="preserve">             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подавляет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 xml:space="preserve">воздействие </w:t>
            </w:r>
            <w:proofErr w:type="spellStart"/>
            <w:r>
              <w:t>холиномиметиков</w:t>
            </w:r>
            <w:proofErr w:type="spellEnd"/>
            <w:r>
              <w:t xml:space="preserve">      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подавляет менее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 xml:space="preserve">объём желудочной секреции        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снижается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 xml:space="preserve">продукцию пепсина                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снижается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 xml:space="preserve">кислотность желудочного </w:t>
            </w:r>
            <w:proofErr w:type="spellStart"/>
            <w:r>
              <w:t>содерж</w:t>
            </w:r>
            <w:proofErr w:type="spellEnd"/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снижается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proofErr w:type="spellStart"/>
            <w:r>
              <w:lastRenderedPageBreak/>
              <w:t>внутенний</w:t>
            </w:r>
            <w:proofErr w:type="spellEnd"/>
            <w:r>
              <w:t xml:space="preserve"> гемопоэтический фактор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уменьшается но не опасно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 xml:space="preserve">секреция         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увеличивается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секреция поджелудочной железы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не изменяется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 xml:space="preserve">эвакуационная функция 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не изменяется</w:t>
            </w:r>
          </w:p>
        </w:tc>
      </w:tr>
    </w:tbl>
    <w:p w:rsidR="00F02050" w:rsidRDefault="00F02050">
      <w:pPr>
        <w:pStyle w:val="5"/>
        <w:spacing w:line="360" w:lineRule="auto"/>
        <w:jc w:val="center"/>
      </w:pPr>
      <w:r>
        <w:t>Схема дозировки Н2-гистаминовых блокаторов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3913"/>
        <w:gridCol w:w="2031"/>
      </w:tblGrid>
      <w:tr w:rsidR="00F0205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F02050" w:rsidRDefault="00F02050">
            <w:pPr>
              <w:spacing w:line="360" w:lineRule="auto"/>
              <w:jc w:val="center"/>
            </w:pPr>
            <w:r>
              <w:t>препарат</w:t>
            </w:r>
          </w:p>
        </w:tc>
        <w:tc>
          <w:tcPr>
            <w:tcW w:w="0" w:type="auto"/>
            <w:gridSpan w:val="2"/>
          </w:tcPr>
          <w:p w:rsidR="00F02050" w:rsidRDefault="00F02050">
            <w:pPr>
              <w:spacing w:line="360" w:lineRule="auto"/>
              <w:jc w:val="center"/>
            </w:pPr>
            <w:r>
              <w:t>суточная доза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Merge/>
          </w:tcPr>
          <w:p w:rsidR="00F02050" w:rsidRDefault="00F0205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лечебная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поддерживающая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proofErr w:type="spellStart"/>
            <w:r>
              <w:t>циметидин</w:t>
            </w:r>
            <w:proofErr w:type="spellEnd"/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1000 (200 Х 3) + 400 на ночь</w:t>
            </w:r>
          </w:p>
          <w:p w:rsidR="00F02050" w:rsidRDefault="00F02050">
            <w:pPr>
              <w:spacing w:line="360" w:lineRule="auto"/>
              <w:jc w:val="center"/>
            </w:pPr>
            <w:r>
              <w:t>800 (400Х2, 200Х4 или 800 на ночь)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200-400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proofErr w:type="spellStart"/>
            <w:r>
              <w:t>ранитидин</w:t>
            </w:r>
            <w:proofErr w:type="spellEnd"/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300 (150Х2)</w:t>
            </w:r>
          </w:p>
          <w:p w:rsidR="00F02050" w:rsidRDefault="00F02050">
            <w:pPr>
              <w:spacing w:line="360" w:lineRule="auto"/>
              <w:jc w:val="center"/>
            </w:pPr>
            <w:r>
              <w:t>200(40Х3 + 80 на ночь)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150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proofErr w:type="spellStart"/>
            <w:r>
              <w:t>низатидин</w:t>
            </w:r>
            <w:proofErr w:type="spellEnd"/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300 (300 на ночь или 150Х2)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</w:p>
        </w:tc>
      </w:tr>
    </w:tbl>
    <w:p w:rsidR="00F02050" w:rsidRDefault="00F02050">
      <w:pPr>
        <w:spacing w:line="360" w:lineRule="auto"/>
        <w:jc w:val="both"/>
      </w:pPr>
    </w:p>
    <w:p w:rsidR="00F02050" w:rsidRDefault="00F02050">
      <w:pPr>
        <w:pStyle w:val="40"/>
        <w:spacing w:line="360" w:lineRule="auto"/>
        <w:jc w:val="center"/>
      </w:pPr>
      <w:r>
        <w:t>Применение Н2-гистаминовых блокаторов</w:t>
      </w:r>
    </w:p>
    <w:p w:rsidR="00F02050" w:rsidRDefault="00F02050">
      <w:pPr>
        <w:pStyle w:val="2"/>
        <w:spacing w:line="360" w:lineRule="auto"/>
        <w:jc w:val="both"/>
      </w:pPr>
      <w:r>
        <w:t xml:space="preserve">Язвенная болезнь 12-перстной кишки в фазе обострения и </w:t>
      </w:r>
      <w:proofErr w:type="spellStart"/>
      <w:r>
        <w:t>противо</w:t>
      </w:r>
      <w:proofErr w:type="spellEnd"/>
      <w:r>
        <w:t>-</w:t>
      </w:r>
    </w:p>
    <w:p w:rsidR="00F02050" w:rsidRDefault="00F02050">
      <w:pPr>
        <w:pStyle w:val="a3"/>
        <w:spacing w:line="360" w:lineRule="auto"/>
        <w:jc w:val="both"/>
      </w:pPr>
      <w:r>
        <w:t xml:space="preserve">рецидивное лечение, около 10% больных рефрактерно к блокаторам, </w:t>
      </w:r>
      <w:proofErr w:type="spellStart"/>
      <w:r>
        <w:t>противорецидивная</w:t>
      </w:r>
      <w:proofErr w:type="spellEnd"/>
      <w:r>
        <w:t xml:space="preserve"> терапия 1 раз на ночь уменьшает рецидивы в 2 раза, </w:t>
      </w:r>
      <w:proofErr w:type="spellStart"/>
      <w:r>
        <w:t>проти</w:t>
      </w:r>
      <w:proofErr w:type="spellEnd"/>
      <w:r>
        <w:t>-</w:t>
      </w:r>
    </w:p>
    <w:p w:rsidR="00F02050" w:rsidRDefault="00F02050">
      <w:pPr>
        <w:pStyle w:val="a3"/>
        <w:spacing w:line="360" w:lineRule="auto"/>
        <w:jc w:val="both"/>
      </w:pPr>
      <w:proofErr w:type="spellStart"/>
      <w:r>
        <w:t>ворецидивное</w:t>
      </w:r>
      <w:proofErr w:type="spellEnd"/>
      <w:r>
        <w:t xml:space="preserve"> длительное лечение </w:t>
      </w:r>
      <w:proofErr w:type="gramStart"/>
      <w:r>
        <w:t>в  большинстве</w:t>
      </w:r>
      <w:proofErr w:type="gramEnd"/>
      <w:r>
        <w:t xml:space="preserve">  случаев  предупреждает рецидивы и только в 10% язвы рецидивируют.</w:t>
      </w:r>
    </w:p>
    <w:p w:rsidR="00F02050" w:rsidRDefault="00F02050">
      <w:pPr>
        <w:pStyle w:val="2"/>
        <w:spacing w:line="360" w:lineRule="auto"/>
        <w:jc w:val="both"/>
      </w:pPr>
      <w:r>
        <w:t xml:space="preserve">Язва желудка принцип тот же, но они более </w:t>
      </w:r>
      <w:proofErr w:type="spellStart"/>
      <w:r>
        <w:t>резистентны</w:t>
      </w:r>
      <w:proofErr w:type="spellEnd"/>
      <w:r>
        <w:t xml:space="preserve"> и процент рецидивов </w:t>
      </w:r>
      <w:proofErr w:type="gramStart"/>
      <w:r>
        <w:t>в  8</w:t>
      </w:r>
      <w:proofErr w:type="gramEnd"/>
      <w:r>
        <w:t xml:space="preserve">  раз  больше  и  процент заживления ниже,  чем при язве 12-перстной кишки.</w:t>
      </w:r>
    </w:p>
    <w:p w:rsidR="00F02050" w:rsidRDefault="00F02050">
      <w:pPr>
        <w:pStyle w:val="2"/>
        <w:spacing w:line="360" w:lineRule="auto"/>
        <w:jc w:val="both"/>
      </w:pPr>
      <w:r>
        <w:t xml:space="preserve">Болезнь </w:t>
      </w:r>
      <w:proofErr w:type="spellStart"/>
      <w:r>
        <w:t>Цолингера-Элисона</w:t>
      </w:r>
      <w:proofErr w:type="spellEnd"/>
      <w:r>
        <w:t xml:space="preserve"> - применяются </w:t>
      </w:r>
      <w:proofErr w:type="gramStart"/>
      <w:r>
        <w:t>широко</w:t>
      </w:r>
      <w:proofErr w:type="gramEnd"/>
      <w:r>
        <w:t xml:space="preserve"> но эффект </w:t>
      </w:r>
      <w:proofErr w:type="spellStart"/>
      <w:r>
        <w:t>недос-таточный</w:t>
      </w:r>
      <w:proofErr w:type="spellEnd"/>
      <w:r>
        <w:t xml:space="preserve"> здесь предпочтительны блокаторы протонной помпы.</w:t>
      </w:r>
    </w:p>
    <w:p w:rsidR="00F02050" w:rsidRDefault="00F02050">
      <w:pPr>
        <w:pStyle w:val="2"/>
        <w:spacing w:line="360" w:lineRule="auto"/>
        <w:jc w:val="both"/>
      </w:pPr>
      <w:r>
        <w:t>Рефлюкс-</w:t>
      </w:r>
      <w:proofErr w:type="gramStart"/>
      <w:r>
        <w:t>эзофагит  эффект</w:t>
      </w:r>
      <w:proofErr w:type="gramEnd"/>
      <w:r>
        <w:t xml:space="preserve"> не очень хороший и более жёсткие </w:t>
      </w:r>
      <w:proofErr w:type="spellStart"/>
      <w:r>
        <w:t>дози-ровки</w:t>
      </w:r>
      <w:proofErr w:type="spellEnd"/>
      <w:r>
        <w:t>.</w:t>
      </w:r>
    </w:p>
    <w:p w:rsidR="00F02050" w:rsidRDefault="00F02050">
      <w:pPr>
        <w:pStyle w:val="2"/>
        <w:spacing w:line="360" w:lineRule="auto"/>
        <w:jc w:val="both"/>
      </w:pPr>
      <w:r>
        <w:t xml:space="preserve">Профилактика </w:t>
      </w:r>
      <w:proofErr w:type="spellStart"/>
      <w:r>
        <w:t>стрессорных</w:t>
      </w:r>
      <w:proofErr w:type="spellEnd"/>
      <w:r>
        <w:t xml:space="preserve"> язв.</w:t>
      </w:r>
    </w:p>
    <w:p w:rsidR="00F02050" w:rsidRDefault="00F02050">
      <w:pPr>
        <w:pStyle w:val="2"/>
        <w:spacing w:line="360" w:lineRule="auto"/>
        <w:jc w:val="both"/>
      </w:pPr>
      <w:r>
        <w:t>Кровотечение из верхних отделов ЖКТ и др.</w:t>
      </w:r>
    </w:p>
    <w:p w:rsidR="00F02050" w:rsidRDefault="00F02050">
      <w:pPr>
        <w:pStyle w:val="2"/>
        <w:numPr>
          <w:ilvl w:val="0"/>
          <w:numId w:val="0"/>
        </w:numPr>
        <w:spacing w:line="360" w:lineRule="auto"/>
        <w:ind w:left="643" w:hanging="360"/>
        <w:jc w:val="both"/>
      </w:pPr>
    </w:p>
    <w:p w:rsidR="00F02050" w:rsidRDefault="00F02050">
      <w:pPr>
        <w:pStyle w:val="22"/>
        <w:spacing w:line="360" w:lineRule="auto"/>
        <w:ind w:left="0"/>
        <w:jc w:val="both"/>
        <w:rPr>
          <w:b/>
          <w:bCs/>
          <w:sz w:val="28"/>
        </w:rPr>
      </w:pPr>
      <w:r>
        <w:rPr>
          <w:b/>
          <w:bCs/>
          <w:sz w:val="28"/>
        </w:rPr>
        <w:t>Побочные эффекты:</w:t>
      </w:r>
    </w:p>
    <w:p w:rsidR="00F02050" w:rsidRDefault="00F02050">
      <w:pPr>
        <w:pStyle w:val="21"/>
        <w:spacing w:line="360" w:lineRule="auto"/>
        <w:jc w:val="both"/>
      </w:pPr>
      <w:r>
        <w:t>1.</w:t>
      </w:r>
      <w:r>
        <w:tab/>
        <w:t xml:space="preserve">При резкой отмене после длительного лечения может </w:t>
      </w:r>
      <w:proofErr w:type="gramStart"/>
      <w:r>
        <w:t xml:space="preserve">быть  </w:t>
      </w:r>
      <w:proofErr w:type="spellStart"/>
      <w:r>
        <w:t>крово</w:t>
      </w:r>
      <w:proofErr w:type="spellEnd"/>
      <w:proofErr w:type="gramEnd"/>
      <w:r>
        <w:t xml:space="preserve">-течение и рецидив язвы,  так как увеличивается количество </w:t>
      </w:r>
      <w:proofErr w:type="spellStart"/>
      <w:r>
        <w:t>гистаминовых</w:t>
      </w:r>
      <w:proofErr w:type="spellEnd"/>
      <w:r>
        <w:t xml:space="preserve"> рецепторов и мощная секреция.</w:t>
      </w:r>
    </w:p>
    <w:p w:rsidR="00F02050" w:rsidRDefault="00F02050">
      <w:pPr>
        <w:pStyle w:val="21"/>
        <w:spacing w:line="360" w:lineRule="auto"/>
        <w:jc w:val="both"/>
      </w:pPr>
      <w:r>
        <w:lastRenderedPageBreak/>
        <w:t>2.</w:t>
      </w:r>
      <w:r>
        <w:tab/>
        <w:t xml:space="preserve">Побочных эффектов не более 2% - кожная сыпь, бессонница, </w:t>
      </w:r>
      <w:proofErr w:type="spellStart"/>
      <w:proofErr w:type="gramStart"/>
      <w:r>
        <w:t>импо-тенция</w:t>
      </w:r>
      <w:proofErr w:type="spellEnd"/>
      <w:proofErr w:type="gramEnd"/>
      <w:r>
        <w:t xml:space="preserve">, </w:t>
      </w:r>
      <w:proofErr w:type="spellStart"/>
      <w:r>
        <w:t>депресия</w:t>
      </w:r>
      <w:proofErr w:type="spellEnd"/>
      <w:r>
        <w:t xml:space="preserve">, взаимодействие с </w:t>
      </w:r>
      <w:proofErr w:type="spellStart"/>
      <w:r>
        <w:t>цитохромами</w:t>
      </w:r>
      <w:proofErr w:type="spellEnd"/>
      <w:r>
        <w:t xml:space="preserve">, у пожилых могут </w:t>
      </w:r>
      <w:proofErr w:type="spellStart"/>
      <w:r>
        <w:t>прони-кать</w:t>
      </w:r>
      <w:proofErr w:type="spellEnd"/>
      <w:r>
        <w:t xml:space="preserve"> через ГЭБ и вызывать нежелательные эффекты.</w:t>
      </w:r>
    </w:p>
    <w:p w:rsidR="00F02050" w:rsidRDefault="00F02050">
      <w:pPr>
        <w:pStyle w:val="22"/>
        <w:spacing w:line="360" w:lineRule="auto"/>
        <w:jc w:val="both"/>
      </w:pPr>
      <w:proofErr w:type="gramStart"/>
      <w:r>
        <w:t>Лекарства</w:t>
      </w:r>
      <w:proofErr w:type="gramEnd"/>
      <w:r>
        <w:t xml:space="preserve"> взаимодействующие с </w:t>
      </w:r>
      <w:proofErr w:type="spellStart"/>
      <w:r>
        <w:t>цитохромами</w:t>
      </w:r>
      <w:proofErr w:type="spellEnd"/>
      <w:r>
        <w:t xml:space="preserve"> 450:</w:t>
      </w:r>
    </w:p>
    <w:p w:rsidR="00F02050" w:rsidRDefault="00F02050">
      <w:pPr>
        <w:pStyle w:val="2"/>
        <w:spacing w:line="360" w:lineRule="auto"/>
        <w:jc w:val="both"/>
      </w:pPr>
      <w:proofErr w:type="spellStart"/>
      <w:r>
        <w:t>бетаблокаторы</w:t>
      </w:r>
      <w:proofErr w:type="spellEnd"/>
    </w:p>
    <w:p w:rsidR="00F02050" w:rsidRDefault="00F02050">
      <w:pPr>
        <w:pStyle w:val="2"/>
        <w:spacing w:line="360" w:lineRule="auto"/>
        <w:jc w:val="both"/>
      </w:pPr>
      <w:proofErr w:type="spellStart"/>
      <w:r>
        <w:t>ангиотензивные</w:t>
      </w:r>
      <w:proofErr w:type="spellEnd"/>
      <w:r>
        <w:t xml:space="preserve"> (</w:t>
      </w:r>
      <w:proofErr w:type="spellStart"/>
      <w:r>
        <w:t>нифедипин</w:t>
      </w:r>
      <w:proofErr w:type="spellEnd"/>
      <w:r>
        <w:t>)</w:t>
      </w:r>
    </w:p>
    <w:p w:rsidR="00F02050" w:rsidRDefault="00F02050">
      <w:pPr>
        <w:pStyle w:val="2"/>
        <w:spacing w:line="360" w:lineRule="auto"/>
        <w:jc w:val="both"/>
      </w:pPr>
      <w:r>
        <w:t>седативные</w:t>
      </w:r>
    </w:p>
    <w:p w:rsidR="00F02050" w:rsidRDefault="00F02050">
      <w:pPr>
        <w:pStyle w:val="2"/>
        <w:spacing w:line="360" w:lineRule="auto"/>
        <w:jc w:val="both"/>
      </w:pPr>
      <w:r>
        <w:t>противосудорожные (</w:t>
      </w:r>
      <w:proofErr w:type="spellStart"/>
      <w:r>
        <w:t>диазепам</w:t>
      </w:r>
      <w:proofErr w:type="spellEnd"/>
      <w:r>
        <w:t>)</w:t>
      </w:r>
    </w:p>
    <w:p w:rsidR="00F02050" w:rsidRDefault="00F02050">
      <w:pPr>
        <w:pStyle w:val="2"/>
        <w:spacing w:line="360" w:lineRule="auto"/>
        <w:jc w:val="both"/>
      </w:pPr>
      <w:r>
        <w:t>антикоагулянты</w:t>
      </w:r>
    </w:p>
    <w:p w:rsidR="00F02050" w:rsidRDefault="00F02050">
      <w:pPr>
        <w:pStyle w:val="2"/>
        <w:spacing w:line="360" w:lineRule="auto"/>
        <w:jc w:val="both"/>
      </w:pPr>
      <w:proofErr w:type="spellStart"/>
      <w:r>
        <w:t>антиастматические</w:t>
      </w:r>
      <w:proofErr w:type="spellEnd"/>
    </w:p>
    <w:p w:rsidR="00F02050" w:rsidRDefault="00F02050">
      <w:pPr>
        <w:pStyle w:val="2"/>
        <w:spacing w:line="360" w:lineRule="auto"/>
        <w:jc w:val="both"/>
      </w:pPr>
      <w:r>
        <w:t>гипогликемические</w:t>
      </w:r>
    </w:p>
    <w:p w:rsidR="00F02050" w:rsidRDefault="00F02050">
      <w:pPr>
        <w:pStyle w:val="2"/>
        <w:spacing w:line="360" w:lineRule="auto"/>
        <w:jc w:val="both"/>
      </w:pPr>
      <w:r>
        <w:t>анальгетики</w:t>
      </w:r>
    </w:p>
    <w:p w:rsidR="00F02050" w:rsidRDefault="00F02050">
      <w:pPr>
        <w:pStyle w:val="5"/>
        <w:spacing w:line="360" w:lineRule="auto"/>
        <w:jc w:val="both"/>
      </w:pPr>
      <w:r>
        <w:t>БЛОКАТОРЫ ПРОТОННОЙ ПОМПЫ</w:t>
      </w:r>
    </w:p>
    <w:p w:rsidR="00F02050" w:rsidRDefault="00F02050">
      <w:pPr>
        <w:pStyle w:val="a3"/>
        <w:spacing w:line="360" w:lineRule="auto"/>
        <w:jc w:val="both"/>
      </w:pPr>
      <w:r>
        <w:t xml:space="preserve">Протонная помпа при своей работе выделяет ион водорода </w:t>
      </w:r>
      <w:proofErr w:type="gramStart"/>
      <w:r>
        <w:t>в  просвет</w:t>
      </w:r>
      <w:proofErr w:type="gramEnd"/>
      <w:r>
        <w:t xml:space="preserve">  же-</w:t>
      </w:r>
      <w:proofErr w:type="spellStart"/>
      <w:r>
        <w:t>лудка</w:t>
      </w:r>
      <w:proofErr w:type="spellEnd"/>
      <w:r>
        <w:t xml:space="preserve"> в обмен на ион калия.</w:t>
      </w:r>
    </w:p>
    <w:p w:rsidR="00F02050" w:rsidRDefault="00F02050">
      <w:pPr>
        <w:pStyle w:val="a3"/>
        <w:spacing w:line="360" w:lineRule="auto"/>
        <w:jc w:val="both"/>
      </w:pPr>
      <w:proofErr w:type="spellStart"/>
      <w:r>
        <w:t>Омепрозол</w:t>
      </w:r>
      <w:proofErr w:type="spellEnd"/>
      <w:r>
        <w:t xml:space="preserve"> -  сам он не действует это </w:t>
      </w:r>
      <w:proofErr w:type="spellStart"/>
      <w:proofErr w:type="gramStart"/>
      <w:r>
        <w:t>пролекарство</w:t>
      </w:r>
      <w:proofErr w:type="spellEnd"/>
      <w:r>
        <w:t>,  он</w:t>
      </w:r>
      <w:proofErr w:type="gramEnd"/>
      <w:r>
        <w:t xml:space="preserve"> попадает в кислую среду и образуется </w:t>
      </w:r>
      <w:proofErr w:type="spellStart"/>
      <w:r>
        <w:t>сульфоновая</w:t>
      </w:r>
      <w:proofErr w:type="spellEnd"/>
      <w:r>
        <w:t xml:space="preserve"> кислота и затем амид </w:t>
      </w:r>
      <w:proofErr w:type="spellStart"/>
      <w:r>
        <w:t>сульфоновой</w:t>
      </w:r>
      <w:proofErr w:type="spellEnd"/>
      <w:r>
        <w:t xml:space="preserve"> кислоты и он образует через SH группы ковалентные связи с энзимами.</w:t>
      </w:r>
    </w:p>
    <w:p w:rsidR="00F02050" w:rsidRDefault="00F02050">
      <w:pPr>
        <w:pStyle w:val="1"/>
        <w:spacing w:line="360" w:lineRule="auto"/>
        <w:jc w:val="both"/>
      </w:pPr>
      <w:r>
        <w:t>Фармакокинетические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8"/>
        <w:gridCol w:w="2109"/>
        <w:gridCol w:w="1654"/>
        <w:gridCol w:w="2629"/>
      </w:tblGrid>
      <w:tr w:rsidR="00F0205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proofErr w:type="spellStart"/>
            <w:r>
              <w:t>биодоступность</w:t>
            </w:r>
            <w:proofErr w:type="spellEnd"/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proofErr w:type="spellStart"/>
            <w:r>
              <w:t>экскрекия</w:t>
            </w:r>
            <w:proofErr w:type="spellEnd"/>
            <w:r>
              <w:t xml:space="preserve"> с мочой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proofErr w:type="spellStart"/>
            <w:r>
              <w:t>связ</w:t>
            </w:r>
            <w:proofErr w:type="spellEnd"/>
            <w:r>
              <w:t>. в печени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¦период полувыведения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gridSpan w:val="4"/>
          </w:tcPr>
          <w:p w:rsidR="00F02050" w:rsidRDefault="00F02050">
            <w:pPr>
              <w:spacing w:line="360" w:lineRule="auto"/>
              <w:jc w:val="both"/>
            </w:pPr>
            <w:r>
              <w:t>ОМЕПРАЗОЛ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50%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незначительно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95%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0,7 часа</w:t>
            </w:r>
          </w:p>
        </w:tc>
      </w:tr>
    </w:tbl>
    <w:p w:rsidR="00F02050" w:rsidRDefault="00F02050">
      <w:pPr>
        <w:spacing w:line="360" w:lineRule="auto"/>
        <w:jc w:val="both"/>
      </w:pPr>
      <w:r>
        <w:t xml:space="preserve">    Препарата уже </w:t>
      </w:r>
      <w:proofErr w:type="gramStart"/>
      <w:r>
        <w:t>нет</w:t>
      </w:r>
      <w:proofErr w:type="gramEnd"/>
      <w:r>
        <w:t xml:space="preserve"> а он продолжает действовать.</w:t>
      </w:r>
    </w:p>
    <w:p w:rsidR="00F02050" w:rsidRDefault="00F02050">
      <w:pPr>
        <w:pStyle w:val="a4"/>
        <w:spacing w:line="360" w:lineRule="auto"/>
        <w:jc w:val="both"/>
      </w:pPr>
      <w:r>
        <w:t>Он стабилен в нейтральной среде и разрушается в кислой.</w:t>
      </w:r>
    </w:p>
    <w:p w:rsidR="00F02050" w:rsidRDefault="00F02050">
      <w:pPr>
        <w:pStyle w:val="2"/>
        <w:spacing w:line="360" w:lineRule="auto"/>
        <w:jc w:val="both"/>
      </w:pPr>
      <w:r>
        <w:t>необратимый ингибитор</w:t>
      </w:r>
    </w:p>
    <w:p w:rsidR="00F02050" w:rsidRDefault="00F02050">
      <w:pPr>
        <w:pStyle w:val="2"/>
        <w:spacing w:line="360" w:lineRule="auto"/>
        <w:jc w:val="both"/>
      </w:pPr>
      <w:r>
        <w:t>доза зависимое подавление секреции</w:t>
      </w:r>
    </w:p>
    <w:p w:rsidR="00F02050" w:rsidRDefault="00F02050">
      <w:pPr>
        <w:pStyle w:val="2"/>
        <w:spacing w:line="360" w:lineRule="auto"/>
        <w:jc w:val="both"/>
      </w:pPr>
      <w:r>
        <w:t xml:space="preserve">продолжает действовать столько </w:t>
      </w:r>
      <w:proofErr w:type="gramStart"/>
      <w:r>
        <w:t>сколько  имеется</w:t>
      </w:r>
      <w:proofErr w:type="gramEnd"/>
      <w:r>
        <w:t xml:space="preserve">  фермента  т.е. 4-5 дней пока вновь не образуется фермент</w:t>
      </w:r>
    </w:p>
    <w:p w:rsidR="00F02050" w:rsidRDefault="00F02050">
      <w:pPr>
        <w:pStyle w:val="2"/>
        <w:spacing w:line="360" w:lineRule="auto"/>
        <w:jc w:val="both"/>
      </w:pPr>
      <w:r>
        <w:t>достаточная доза 20 мг Х 7 дней</w:t>
      </w:r>
    </w:p>
    <w:p w:rsidR="00F02050" w:rsidRDefault="00F02050">
      <w:pPr>
        <w:pStyle w:val="2"/>
        <w:spacing w:line="360" w:lineRule="auto"/>
        <w:jc w:val="both"/>
      </w:pPr>
      <w:proofErr w:type="gramStart"/>
      <w:r>
        <w:t>не  назначать</w:t>
      </w:r>
      <w:proofErr w:type="gramEnd"/>
      <w:r>
        <w:t xml:space="preserve">  с антацидами и во время еды - действует только в кислой среде</w:t>
      </w:r>
    </w:p>
    <w:p w:rsidR="00F02050" w:rsidRDefault="00F02050">
      <w:pPr>
        <w:pStyle w:val="2"/>
        <w:spacing w:line="360" w:lineRule="auto"/>
        <w:jc w:val="both"/>
      </w:pPr>
      <w:r>
        <w:t xml:space="preserve">вызывает </w:t>
      </w:r>
      <w:proofErr w:type="spellStart"/>
      <w:r>
        <w:t>гипергастринемию</w:t>
      </w:r>
      <w:proofErr w:type="spellEnd"/>
      <w:r>
        <w:t xml:space="preserve"> при выраженном подавлении кислотности желудочного содержимого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0"/>
        <w:gridCol w:w="1660"/>
      </w:tblGrid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lastRenderedPageBreak/>
              <w:t xml:space="preserve">     Показатель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center"/>
            </w:pPr>
            <w:r>
              <w:t>эффект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базальную секрецию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подавляет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 xml:space="preserve">воздействие гистамина            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подавляет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 xml:space="preserve">воздействие </w:t>
            </w:r>
            <w:proofErr w:type="spellStart"/>
            <w:r>
              <w:t>гастрина</w:t>
            </w:r>
            <w:proofErr w:type="spellEnd"/>
            <w:r>
              <w:t xml:space="preserve">    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подавляет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 xml:space="preserve">воздействие </w:t>
            </w:r>
            <w:proofErr w:type="spellStart"/>
            <w:r>
              <w:t>холиномиметиков</w:t>
            </w:r>
            <w:proofErr w:type="spellEnd"/>
            <w:r>
              <w:t xml:space="preserve">      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подавляет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 xml:space="preserve">объём желудочной секреции        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не изменяется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другие ферменты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подавляет</w:t>
            </w:r>
          </w:p>
        </w:tc>
      </w:tr>
    </w:tbl>
    <w:p w:rsidR="00F02050" w:rsidRDefault="00F02050">
      <w:pPr>
        <w:spacing w:line="360" w:lineRule="auto"/>
        <w:jc w:val="both"/>
      </w:pPr>
    </w:p>
    <w:p w:rsidR="00F02050" w:rsidRDefault="00F02050">
      <w:pPr>
        <w:pStyle w:val="1"/>
        <w:spacing w:line="360" w:lineRule="auto"/>
        <w:jc w:val="both"/>
      </w:pPr>
      <w:r>
        <w:t>Показания</w:t>
      </w:r>
    </w:p>
    <w:p w:rsidR="00F02050" w:rsidRDefault="00F02050">
      <w:pPr>
        <w:pStyle w:val="2"/>
        <w:spacing w:line="360" w:lineRule="auto"/>
        <w:jc w:val="both"/>
      </w:pPr>
      <w:r>
        <w:t xml:space="preserve">дуоденальная язва </w:t>
      </w:r>
      <w:proofErr w:type="spellStart"/>
      <w:r>
        <w:t>омепрозол</w:t>
      </w:r>
      <w:proofErr w:type="spellEnd"/>
      <w:r>
        <w:t xml:space="preserve"> 20 мг 4 недели эффективность90%</w:t>
      </w:r>
    </w:p>
    <w:p w:rsidR="00F02050" w:rsidRDefault="00F02050">
      <w:pPr>
        <w:pStyle w:val="2"/>
        <w:spacing w:line="360" w:lineRule="auto"/>
        <w:jc w:val="both"/>
      </w:pPr>
      <w:proofErr w:type="gramStart"/>
      <w:r>
        <w:t>язва  желудка</w:t>
      </w:r>
      <w:proofErr w:type="gramEnd"/>
      <w:r>
        <w:t xml:space="preserve">  </w:t>
      </w:r>
      <w:proofErr w:type="spellStart"/>
      <w:r>
        <w:t>омепрозол</w:t>
      </w:r>
      <w:proofErr w:type="spellEnd"/>
      <w:r>
        <w:t xml:space="preserve"> 40 мг в день до 8 недель эффективность 90%</w:t>
      </w:r>
    </w:p>
    <w:p w:rsidR="00F02050" w:rsidRDefault="00F02050">
      <w:pPr>
        <w:pStyle w:val="2"/>
        <w:spacing w:line="360" w:lineRule="auto"/>
        <w:jc w:val="both"/>
      </w:pPr>
      <w:proofErr w:type="spellStart"/>
      <w:proofErr w:type="gramStart"/>
      <w:r>
        <w:t>противорецидивное</w:t>
      </w:r>
      <w:proofErr w:type="spellEnd"/>
      <w:r>
        <w:t xml:space="preserve">  лечение</w:t>
      </w:r>
      <w:proofErr w:type="gramEnd"/>
      <w:r>
        <w:t xml:space="preserve">  </w:t>
      </w:r>
      <w:proofErr w:type="spellStart"/>
      <w:r>
        <w:t>омепрозол</w:t>
      </w:r>
      <w:proofErr w:type="spellEnd"/>
      <w:r>
        <w:t xml:space="preserve"> 20 мг 3 раза в неделю эф-</w:t>
      </w:r>
      <w:proofErr w:type="spellStart"/>
      <w:r>
        <w:t>фективность</w:t>
      </w:r>
      <w:proofErr w:type="spellEnd"/>
      <w:r>
        <w:t xml:space="preserve"> = Н2 </w:t>
      </w:r>
      <w:proofErr w:type="spellStart"/>
      <w:r>
        <w:t>гистаминовым</w:t>
      </w:r>
      <w:proofErr w:type="spellEnd"/>
      <w:r>
        <w:t xml:space="preserve"> блокаторам</w:t>
      </w:r>
    </w:p>
    <w:p w:rsidR="00F02050" w:rsidRDefault="00F02050">
      <w:pPr>
        <w:pStyle w:val="2"/>
        <w:spacing w:line="360" w:lineRule="auto"/>
        <w:jc w:val="both"/>
      </w:pPr>
      <w:proofErr w:type="spellStart"/>
      <w:r>
        <w:t>желудочно</w:t>
      </w:r>
      <w:proofErr w:type="spellEnd"/>
      <w:r>
        <w:t xml:space="preserve"> кишечный рефлюкс Побочные эффекты:</w:t>
      </w:r>
    </w:p>
    <w:p w:rsidR="00F02050" w:rsidRDefault="00F02050">
      <w:pPr>
        <w:pStyle w:val="a3"/>
        <w:spacing w:line="360" w:lineRule="auto"/>
        <w:jc w:val="both"/>
      </w:pPr>
      <w:proofErr w:type="spellStart"/>
      <w:r>
        <w:t>омепразол</w:t>
      </w:r>
      <w:proofErr w:type="spellEnd"/>
      <w:r>
        <w:t xml:space="preserve"> мало токсичен побочные эффекты на уровне плацебо - </w:t>
      </w:r>
      <w:proofErr w:type="spellStart"/>
      <w:proofErr w:type="gramStart"/>
      <w:r>
        <w:t>тош</w:t>
      </w:r>
      <w:proofErr w:type="spellEnd"/>
      <w:r>
        <w:t>-нота</w:t>
      </w:r>
      <w:proofErr w:type="gramEnd"/>
      <w:r>
        <w:t>, диарея, боли в животе, головная боль.</w:t>
      </w:r>
    </w:p>
    <w:p w:rsidR="00F02050" w:rsidRDefault="00F02050">
      <w:pPr>
        <w:pStyle w:val="a4"/>
        <w:spacing w:line="360" w:lineRule="auto"/>
        <w:ind w:left="0"/>
        <w:jc w:val="both"/>
      </w:pPr>
      <w:r>
        <w:t xml:space="preserve">Лекарство взаимодействует с </w:t>
      </w:r>
      <w:proofErr w:type="spellStart"/>
      <w:r>
        <w:t>цитохромами</w:t>
      </w:r>
      <w:proofErr w:type="spellEnd"/>
      <w:r>
        <w:t xml:space="preserve"> 450.</w:t>
      </w:r>
    </w:p>
    <w:p w:rsidR="00F02050" w:rsidRDefault="00F02050">
      <w:pPr>
        <w:pStyle w:val="20"/>
        <w:spacing w:line="360" w:lineRule="auto"/>
        <w:jc w:val="both"/>
      </w:pPr>
      <w:r>
        <w:t>ПИРЕНЗЕПИН, ГАСТРОЗЕПИН</w:t>
      </w:r>
    </w:p>
    <w:p w:rsidR="00F02050" w:rsidRDefault="00F02050">
      <w:pPr>
        <w:pStyle w:val="a3"/>
        <w:spacing w:line="360" w:lineRule="auto"/>
        <w:jc w:val="both"/>
      </w:pPr>
      <w:r>
        <w:t xml:space="preserve">Их место действия </w:t>
      </w:r>
      <w:proofErr w:type="spellStart"/>
      <w:r>
        <w:t>мускариновые</w:t>
      </w:r>
      <w:proofErr w:type="spellEnd"/>
      <w:r>
        <w:t xml:space="preserve"> </w:t>
      </w:r>
      <w:proofErr w:type="spellStart"/>
      <w:r>
        <w:t>рецеппторы</w:t>
      </w:r>
      <w:proofErr w:type="spellEnd"/>
      <w:r>
        <w:t xml:space="preserve">, на нервные сплетения и это действие селективное на секреторную </w:t>
      </w:r>
      <w:proofErr w:type="gramStart"/>
      <w:r>
        <w:t>функцию,  но</w:t>
      </w:r>
      <w:proofErr w:type="gramEnd"/>
      <w:r>
        <w:t xml:space="preserve"> селективность  их явно недостаточна,  базальную секрецию снижают на 50%, стимулированную ещё менее.</w:t>
      </w:r>
    </w:p>
    <w:p w:rsidR="00F02050" w:rsidRDefault="00F02050">
      <w:pPr>
        <w:pStyle w:val="3"/>
        <w:spacing w:line="360" w:lineRule="auto"/>
        <w:jc w:val="both"/>
      </w:pPr>
      <w:r>
        <w:t>АНТАЦИДНЫЕ СРЕДСТВА</w:t>
      </w:r>
    </w:p>
    <w:p w:rsidR="00F02050" w:rsidRDefault="00F02050">
      <w:pPr>
        <w:pStyle w:val="a3"/>
        <w:spacing w:line="360" w:lineRule="auto"/>
        <w:jc w:val="both"/>
      </w:pPr>
      <w:r>
        <w:t xml:space="preserve">В 80-х годах они пережили </w:t>
      </w:r>
      <w:proofErr w:type="spellStart"/>
      <w:r>
        <w:t>ренесанс</w:t>
      </w:r>
      <w:proofErr w:type="spellEnd"/>
      <w:r>
        <w:t xml:space="preserve"> и были </w:t>
      </w:r>
      <w:proofErr w:type="gramStart"/>
      <w:r>
        <w:t xml:space="preserve">средством  </w:t>
      </w:r>
      <w:proofErr w:type="spellStart"/>
      <w:r>
        <w:t>монотерапии</w:t>
      </w:r>
      <w:proofErr w:type="spellEnd"/>
      <w:proofErr w:type="gramEnd"/>
      <w:r>
        <w:t>, но сейчас увлечение спало, однако эти средства используют наряду с ан-</w:t>
      </w:r>
      <w:proofErr w:type="spellStart"/>
      <w:r>
        <w:t>тисекреторными</w:t>
      </w:r>
      <w:proofErr w:type="spellEnd"/>
      <w:r>
        <w:t>.</w:t>
      </w:r>
    </w:p>
    <w:p w:rsidR="00F02050" w:rsidRDefault="00F02050">
      <w:pPr>
        <w:pStyle w:val="a4"/>
        <w:spacing w:line="360" w:lineRule="auto"/>
        <w:jc w:val="both"/>
        <w:rPr>
          <w:b/>
          <w:bCs/>
        </w:rPr>
      </w:pPr>
      <w:r>
        <w:rPr>
          <w:b/>
          <w:bCs/>
        </w:rPr>
        <w:t>Требования:</w:t>
      </w:r>
    </w:p>
    <w:p w:rsidR="00F02050" w:rsidRDefault="00F02050">
      <w:pPr>
        <w:pStyle w:val="2"/>
        <w:spacing w:line="360" w:lineRule="auto"/>
        <w:jc w:val="both"/>
      </w:pPr>
      <w:r>
        <w:t xml:space="preserve">Быстрое взаимодействие с </w:t>
      </w:r>
      <w:proofErr w:type="spellStart"/>
      <w:r>
        <w:t>HCl</w:t>
      </w:r>
      <w:proofErr w:type="spellEnd"/>
    </w:p>
    <w:p w:rsidR="00F02050" w:rsidRDefault="00F02050">
      <w:pPr>
        <w:pStyle w:val="2"/>
        <w:spacing w:line="360" w:lineRule="auto"/>
        <w:jc w:val="both"/>
      </w:pPr>
      <w:r>
        <w:t>Осреднение желудочного содержимого в заданном диапазоне РН 3-6</w:t>
      </w:r>
    </w:p>
    <w:p w:rsidR="00F02050" w:rsidRDefault="00F02050">
      <w:pPr>
        <w:pStyle w:val="2"/>
        <w:spacing w:line="360" w:lineRule="auto"/>
        <w:jc w:val="both"/>
      </w:pPr>
      <w:r>
        <w:t>Достаточная буферная мощность</w:t>
      </w:r>
    </w:p>
    <w:p w:rsidR="00F02050" w:rsidRDefault="00F02050">
      <w:pPr>
        <w:pStyle w:val="2"/>
        <w:spacing w:line="360" w:lineRule="auto"/>
        <w:jc w:val="both"/>
      </w:pPr>
      <w:r>
        <w:t>Не иметь побочных действий</w:t>
      </w:r>
    </w:p>
    <w:p w:rsidR="00F02050" w:rsidRDefault="00F02050">
      <w:pPr>
        <w:pStyle w:val="2"/>
        <w:spacing w:line="360" w:lineRule="auto"/>
        <w:jc w:val="both"/>
      </w:pPr>
      <w:r>
        <w:t>Иметь приятный или нейтральный вкус</w:t>
      </w:r>
    </w:p>
    <w:p w:rsidR="00F02050" w:rsidRDefault="00F02050">
      <w:pPr>
        <w:pStyle w:val="a3"/>
        <w:spacing w:line="360" w:lineRule="auto"/>
        <w:jc w:val="both"/>
      </w:pPr>
      <w:r>
        <w:lastRenderedPageBreak/>
        <w:t xml:space="preserve">В состав входит бикарбонат натрия, </w:t>
      </w:r>
      <w:proofErr w:type="spellStart"/>
      <w:r>
        <w:t>Са</w:t>
      </w:r>
      <w:proofErr w:type="spellEnd"/>
      <w:r>
        <w:t xml:space="preserve">, </w:t>
      </w:r>
      <w:proofErr w:type="spellStart"/>
      <w:r>
        <w:t>Mg</w:t>
      </w:r>
      <w:proofErr w:type="spellEnd"/>
      <w:r>
        <w:t xml:space="preserve">, </w:t>
      </w:r>
      <w:proofErr w:type="spellStart"/>
      <w:r>
        <w:t>Al</w:t>
      </w:r>
      <w:proofErr w:type="spellEnd"/>
      <w:r>
        <w:t xml:space="preserve"> (окись магния, гидроокись магния и гидроокись </w:t>
      </w:r>
      <w:proofErr w:type="spellStart"/>
      <w:r>
        <w:t>аллюминия</w:t>
      </w:r>
      <w:proofErr w:type="spellEnd"/>
      <w:r>
        <w:t>).  Применяются не в отдельности,</w:t>
      </w:r>
    </w:p>
    <w:p w:rsidR="00F02050" w:rsidRDefault="00F02050">
      <w:pPr>
        <w:pStyle w:val="a3"/>
        <w:spacing w:line="360" w:lineRule="auto"/>
        <w:jc w:val="both"/>
      </w:pPr>
      <w:r>
        <w:t xml:space="preserve">а комбинации - </w:t>
      </w:r>
      <w:proofErr w:type="spellStart"/>
      <w:r>
        <w:t>викалин</w:t>
      </w:r>
      <w:proofErr w:type="spellEnd"/>
      <w:r>
        <w:t xml:space="preserve">, </w:t>
      </w:r>
      <w:proofErr w:type="spellStart"/>
      <w:r>
        <w:t>викаир</w:t>
      </w:r>
      <w:proofErr w:type="spellEnd"/>
      <w:r>
        <w:t xml:space="preserve">, </w:t>
      </w:r>
      <w:proofErr w:type="spellStart"/>
      <w:r>
        <w:t>альмагель</w:t>
      </w:r>
      <w:proofErr w:type="spellEnd"/>
      <w:r>
        <w:t xml:space="preserve">, </w:t>
      </w:r>
      <w:proofErr w:type="spellStart"/>
      <w:r>
        <w:t>фосфалюгель</w:t>
      </w:r>
      <w:proofErr w:type="spellEnd"/>
      <w:r>
        <w:t>.</w:t>
      </w:r>
    </w:p>
    <w:p w:rsidR="00F02050" w:rsidRDefault="00F02050">
      <w:pPr>
        <w:pStyle w:val="1"/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Оценка эффективности</w:t>
      </w:r>
    </w:p>
    <w:p w:rsidR="00F02050" w:rsidRDefault="00F02050">
      <w:pPr>
        <w:pStyle w:val="21"/>
        <w:spacing w:line="360" w:lineRule="auto"/>
        <w:jc w:val="both"/>
      </w:pPr>
      <w:r>
        <w:t xml:space="preserve">Натрия гидрокарбонат       </w:t>
      </w:r>
    </w:p>
    <w:p w:rsidR="00F02050" w:rsidRDefault="00F02050">
      <w:pPr>
        <w:pStyle w:val="21"/>
        <w:spacing w:line="360" w:lineRule="auto"/>
        <w:jc w:val="both"/>
      </w:pPr>
      <w:r>
        <w:t xml:space="preserve">магний                     </w:t>
      </w:r>
    </w:p>
    <w:p w:rsidR="00F02050" w:rsidRDefault="00F02050">
      <w:pPr>
        <w:pStyle w:val="21"/>
        <w:spacing w:line="360" w:lineRule="auto"/>
        <w:jc w:val="both"/>
      </w:pPr>
      <w:r>
        <w:t xml:space="preserve">кальций                   </w:t>
      </w:r>
    </w:p>
    <w:p w:rsidR="00F02050" w:rsidRDefault="00F02050">
      <w:pPr>
        <w:pStyle w:val="21"/>
        <w:spacing w:line="360" w:lineRule="auto"/>
        <w:jc w:val="both"/>
      </w:pPr>
      <w:proofErr w:type="spellStart"/>
      <w:r>
        <w:t>альмагель</w:t>
      </w:r>
      <w:proofErr w:type="spellEnd"/>
      <w:r>
        <w:t xml:space="preserve">                 </w:t>
      </w:r>
    </w:p>
    <w:p w:rsidR="00F02050" w:rsidRDefault="00F02050">
      <w:pPr>
        <w:pStyle w:val="21"/>
        <w:spacing w:line="360" w:lineRule="auto"/>
        <w:jc w:val="both"/>
      </w:pPr>
      <w:proofErr w:type="spellStart"/>
      <w:r>
        <w:t>фосфалюгель</w:t>
      </w:r>
      <w:proofErr w:type="spellEnd"/>
      <w:r>
        <w:t xml:space="preserve">           </w:t>
      </w:r>
    </w:p>
    <w:p w:rsidR="00F02050" w:rsidRDefault="00F02050">
      <w:pPr>
        <w:pStyle w:val="a3"/>
        <w:spacing w:line="360" w:lineRule="auto"/>
        <w:jc w:val="both"/>
      </w:pPr>
      <w:r>
        <w:t xml:space="preserve">Маалокс и другие препараты более мощные их нейтрализующая </w:t>
      </w:r>
      <w:proofErr w:type="gramStart"/>
      <w:r>
        <w:t>способ-</w:t>
      </w:r>
      <w:proofErr w:type="spellStart"/>
      <w:r>
        <w:t>ность</w:t>
      </w:r>
      <w:proofErr w:type="spellEnd"/>
      <w:proofErr w:type="gramEnd"/>
      <w:r>
        <w:t xml:space="preserve"> 20-30 </w:t>
      </w:r>
      <w:proofErr w:type="spellStart"/>
      <w:r>
        <w:t>милиэквивалент</w:t>
      </w:r>
      <w:proofErr w:type="spellEnd"/>
      <w:r>
        <w:t xml:space="preserve"> на одну дозу.</w:t>
      </w:r>
    </w:p>
    <w:p w:rsidR="00F02050" w:rsidRDefault="00F02050">
      <w:pPr>
        <w:pStyle w:val="a4"/>
        <w:spacing w:line="360" w:lineRule="auto"/>
        <w:jc w:val="both"/>
      </w:pPr>
      <w:r>
        <w:t>Реакции нейтрализации</w:t>
      </w:r>
    </w:p>
    <w:p w:rsidR="00F02050" w:rsidRDefault="00F02050">
      <w:pPr>
        <w:pStyle w:val="21"/>
        <w:spacing w:line="360" w:lineRule="auto"/>
        <w:jc w:val="both"/>
      </w:pPr>
      <w:proofErr w:type="spellStart"/>
      <w:r>
        <w:t>Al</w:t>
      </w:r>
      <w:proofErr w:type="spellEnd"/>
      <w:r>
        <w:t>(OH)</w:t>
      </w:r>
      <w:proofErr w:type="gramStart"/>
      <w:r>
        <w:t>3  +</w:t>
      </w:r>
      <w:proofErr w:type="gramEnd"/>
      <w:r>
        <w:t xml:space="preserve"> </w:t>
      </w:r>
      <w:proofErr w:type="spellStart"/>
      <w:r>
        <w:t>HCl</w:t>
      </w:r>
      <w:proofErr w:type="spellEnd"/>
      <w:r>
        <w:t xml:space="preserve"> --- AlCl1</w:t>
      </w:r>
    </w:p>
    <w:p w:rsidR="00F02050" w:rsidRDefault="00F02050">
      <w:pPr>
        <w:pStyle w:val="21"/>
        <w:spacing w:line="360" w:lineRule="auto"/>
        <w:jc w:val="both"/>
        <w:rPr>
          <w:lang w:val="en-US"/>
        </w:rPr>
      </w:pPr>
      <w:r>
        <w:rPr>
          <w:lang w:val="en-US"/>
        </w:rPr>
        <w:t>CaCO</w:t>
      </w:r>
      <w:proofErr w:type="gramStart"/>
      <w:r>
        <w:rPr>
          <w:lang w:val="en-US"/>
        </w:rPr>
        <w:t>3  +</w:t>
      </w:r>
      <w:proofErr w:type="gramEnd"/>
      <w:r>
        <w:rPr>
          <w:lang w:val="en-US"/>
        </w:rPr>
        <w:t xml:space="preserve">  2HCl --- CaCl2  Fl2 + Cl</w:t>
      </w:r>
    </w:p>
    <w:p w:rsidR="00F02050" w:rsidRDefault="00F02050">
      <w:pPr>
        <w:pStyle w:val="21"/>
        <w:spacing w:line="360" w:lineRule="auto"/>
        <w:jc w:val="both"/>
        <w:rPr>
          <w:lang w:val="en-US"/>
        </w:rPr>
      </w:pPr>
      <w:r>
        <w:rPr>
          <w:lang w:val="en-US"/>
        </w:rPr>
        <w:t xml:space="preserve">NaHCO3 + HCL --- </w:t>
      </w:r>
      <w:proofErr w:type="spellStart"/>
      <w:r>
        <w:rPr>
          <w:lang w:val="en-US"/>
        </w:rPr>
        <w:t>NaCl</w:t>
      </w:r>
      <w:proofErr w:type="spellEnd"/>
      <w:r>
        <w:rPr>
          <w:lang w:val="en-US"/>
        </w:rPr>
        <w:t xml:space="preserve"> + H2O + CO2</w:t>
      </w:r>
    </w:p>
    <w:p w:rsidR="00F02050" w:rsidRDefault="00F02050">
      <w:pPr>
        <w:pStyle w:val="21"/>
        <w:spacing w:line="360" w:lineRule="auto"/>
        <w:jc w:val="both"/>
        <w:rPr>
          <w:lang w:val="en-US"/>
        </w:rPr>
      </w:pPr>
      <w:r>
        <w:rPr>
          <w:lang w:val="en-US"/>
        </w:rPr>
        <w:t>Mg(OH) + 2HCl --- VgCl2 + H2O</w:t>
      </w:r>
    </w:p>
    <w:p w:rsidR="00F02050" w:rsidRDefault="00F02050">
      <w:pPr>
        <w:pStyle w:val="20"/>
        <w:spacing w:line="360" w:lineRule="auto"/>
        <w:jc w:val="both"/>
      </w:pPr>
      <w:proofErr w:type="gramStart"/>
      <w:r>
        <w:t>Эффекты</w:t>
      </w:r>
      <w:proofErr w:type="gramEnd"/>
      <w:r>
        <w:t xml:space="preserve"> вызываемые антацидами</w:t>
      </w:r>
    </w:p>
    <w:p w:rsidR="00F02050" w:rsidRDefault="00F02050">
      <w:pPr>
        <w:pStyle w:val="2"/>
        <w:spacing w:line="360" w:lineRule="auto"/>
        <w:jc w:val="both"/>
      </w:pPr>
      <w:r>
        <w:t xml:space="preserve">Нейтрализация </w:t>
      </w:r>
      <w:proofErr w:type="spellStart"/>
      <w:r>
        <w:t>HCl</w:t>
      </w:r>
      <w:proofErr w:type="spellEnd"/>
    </w:p>
    <w:p w:rsidR="00F02050" w:rsidRDefault="00F02050">
      <w:pPr>
        <w:pStyle w:val="2"/>
        <w:spacing w:line="360" w:lineRule="auto"/>
        <w:jc w:val="both"/>
      </w:pPr>
      <w:r>
        <w:t>Адсорбция пепсина и жёлчных кислот</w:t>
      </w:r>
    </w:p>
    <w:p w:rsidR="00F02050" w:rsidRDefault="00F02050">
      <w:pPr>
        <w:pStyle w:val="2"/>
        <w:spacing w:line="360" w:lineRule="auto"/>
        <w:jc w:val="both"/>
      </w:pPr>
      <w:r>
        <w:t>Обволакивающий эффект?</w:t>
      </w:r>
    </w:p>
    <w:p w:rsidR="00F02050" w:rsidRDefault="00F02050">
      <w:pPr>
        <w:pStyle w:val="2"/>
        <w:spacing w:line="360" w:lineRule="auto"/>
        <w:jc w:val="both"/>
      </w:pPr>
      <w:r>
        <w:t>Увеличение синтеза простагландинов</w:t>
      </w:r>
    </w:p>
    <w:p w:rsidR="00F02050" w:rsidRDefault="00F02050">
      <w:pPr>
        <w:pStyle w:val="2"/>
        <w:spacing w:line="360" w:lineRule="auto"/>
        <w:jc w:val="both"/>
      </w:pPr>
      <w:r>
        <w:t>Усиление секреции слизи</w:t>
      </w:r>
    </w:p>
    <w:p w:rsidR="00F02050" w:rsidRDefault="00F02050">
      <w:pPr>
        <w:pStyle w:val="a3"/>
        <w:spacing w:line="360" w:lineRule="auto"/>
        <w:jc w:val="both"/>
      </w:pPr>
      <w:r>
        <w:t xml:space="preserve">Период </w:t>
      </w:r>
      <w:proofErr w:type="spellStart"/>
      <w:proofErr w:type="gramStart"/>
      <w:r>
        <w:t>полуэлиминации</w:t>
      </w:r>
      <w:proofErr w:type="spellEnd"/>
      <w:r>
        <w:t xml:space="preserve">  антацидов</w:t>
      </w:r>
      <w:proofErr w:type="gramEnd"/>
      <w:r>
        <w:t xml:space="preserve">  составляет  20 минут и более 30 минут они не действуют. Для эффективного использования назначать </w:t>
      </w:r>
      <w:proofErr w:type="spellStart"/>
      <w:r>
        <w:t>нато-щак</w:t>
      </w:r>
      <w:proofErr w:type="spellEnd"/>
      <w:r>
        <w:t xml:space="preserve"> и назначать с </w:t>
      </w:r>
      <w:proofErr w:type="spellStart"/>
      <w:r>
        <w:t>антисекреторными</w:t>
      </w:r>
      <w:proofErr w:type="spellEnd"/>
      <w:r>
        <w:t xml:space="preserve"> средствами и сочетать с приёмом пи-щи и если назначать через час после еды то </w:t>
      </w:r>
      <w:proofErr w:type="gramStart"/>
      <w:r>
        <w:t>эффект  удлиняется</w:t>
      </w:r>
      <w:proofErr w:type="gramEnd"/>
      <w:r>
        <w:t xml:space="preserve">  на  2-3 часа. 50 </w:t>
      </w:r>
      <w:proofErr w:type="spellStart"/>
      <w:r>
        <w:t>мэкв</w:t>
      </w:r>
      <w:proofErr w:type="spellEnd"/>
      <w:r>
        <w:t xml:space="preserve">/час (1200 </w:t>
      </w:r>
      <w:proofErr w:type="spellStart"/>
      <w:r>
        <w:t>мэкв</w:t>
      </w:r>
      <w:proofErr w:type="spellEnd"/>
      <w:r>
        <w:t>/сек)</w:t>
      </w:r>
    </w:p>
    <w:p w:rsidR="00F02050" w:rsidRDefault="00F02050">
      <w:pPr>
        <w:pStyle w:val="a3"/>
        <w:spacing w:line="360" w:lineRule="auto"/>
        <w:jc w:val="both"/>
      </w:pPr>
      <w:proofErr w:type="spellStart"/>
      <w:r>
        <w:t>Откоректированная</w:t>
      </w:r>
      <w:proofErr w:type="spellEnd"/>
      <w:r>
        <w:t xml:space="preserve"> доза 144 </w:t>
      </w:r>
      <w:proofErr w:type="spellStart"/>
      <w:r>
        <w:t>мэкв</w:t>
      </w:r>
      <w:proofErr w:type="spellEnd"/>
      <w:r>
        <w:t xml:space="preserve">/час через 1 час </w:t>
      </w:r>
      <w:proofErr w:type="gramStart"/>
      <w:r>
        <w:t>и  через</w:t>
      </w:r>
      <w:proofErr w:type="gramEnd"/>
      <w:r>
        <w:t xml:space="preserve">  3  часа после еды и эффект в течение 4 часов, реже 280 </w:t>
      </w:r>
      <w:proofErr w:type="spellStart"/>
      <w:r>
        <w:t>мэкв</w:t>
      </w:r>
      <w:proofErr w:type="spellEnd"/>
      <w:r>
        <w:t>/час.</w:t>
      </w:r>
    </w:p>
    <w:p w:rsidR="00F02050" w:rsidRDefault="00F02050">
      <w:pPr>
        <w:pStyle w:val="a3"/>
        <w:spacing w:line="360" w:lineRule="auto"/>
        <w:jc w:val="both"/>
      </w:pPr>
      <w:r>
        <w:t xml:space="preserve">400 мг в сутки по 100 </w:t>
      </w:r>
      <w:proofErr w:type="spellStart"/>
      <w:r>
        <w:t>мк</w:t>
      </w:r>
      <w:proofErr w:type="spellEnd"/>
      <w:r>
        <w:t xml:space="preserve"> через 2 часа после еды </w:t>
      </w:r>
      <w:proofErr w:type="gramStart"/>
      <w:r>
        <w:t>и  на</w:t>
      </w:r>
      <w:proofErr w:type="gramEnd"/>
      <w:r>
        <w:t xml:space="preserve">  ночь,  при </w:t>
      </w:r>
      <w:proofErr w:type="spellStart"/>
      <w:r>
        <w:t>монотерапии</w:t>
      </w:r>
      <w:proofErr w:type="spellEnd"/>
      <w:r>
        <w:t xml:space="preserve"> отмечается достоверный эффект.  Побочные эффекты - </w:t>
      </w:r>
      <w:proofErr w:type="spellStart"/>
      <w:proofErr w:type="gramStart"/>
      <w:r>
        <w:t>наруше-ние</w:t>
      </w:r>
      <w:proofErr w:type="spellEnd"/>
      <w:proofErr w:type="gramEnd"/>
      <w:r>
        <w:t xml:space="preserve"> моторики ЖКТ.</w:t>
      </w:r>
    </w:p>
    <w:p w:rsidR="00F02050" w:rsidRDefault="00F02050">
      <w:pPr>
        <w:pStyle w:val="a4"/>
        <w:spacing w:line="360" w:lineRule="auto"/>
        <w:jc w:val="both"/>
        <w:rPr>
          <w:b/>
          <w:bCs/>
        </w:rPr>
      </w:pPr>
    </w:p>
    <w:p w:rsidR="00F02050" w:rsidRDefault="00F02050">
      <w:pPr>
        <w:pStyle w:val="a4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Средства борьбы с </w:t>
      </w:r>
      <w:proofErr w:type="spellStart"/>
      <w:r>
        <w:rPr>
          <w:b/>
          <w:bCs/>
        </w:rPr>
        <w:t>Heliobacter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pilori</w:t>
      </w:r>
      <w:proofErr w:type="spellEnd"/>
    </w:p>
    <w:p w:rsidR="00F02050" w:rsidRDefault="00F02050">
      <w:pPr>
        <w:pStyle w:val="a4"/>
        <w:spacing w:line="360" w:lineRule="auto"/>
        <w:jc w:val="both"/>
      </w:pPr>
      <w:r>
        <w:t>Свойства бактерии</w:t>
      </w:r>
    </w:p>
    <w:p w:rsidR="00F02050" w:rsidRDefault="00F02050">
      <w:pPr>
        <w:pStyle w:val="2"/>
        <w:spacing w:line="360" w:lineRule="auto"/>
        <w:jc w:val="both"/>
      </w:pPr>
      <w:r>
        <w:t>морфология - грамотрицательная S-образная бактерия</w:t>
      </w:r>
    </w:p>
    <w:p w:rsidR="00F02050" w:rsidRDefault="00F02050">
      <w:pPr>
        <w:pStyle w:val="2"/>
        <w:spacing w:line="360" w:lineRule="auto"/>
        <w:jc w:val="both"/>
      </w:pPr>
      <w:r>
        <w:t xml:space="preserve">локализация - </w:t>
      </w:r>
      <w:proofErr w:type="spellStart"/>
      <w:r>
        <w:t>тропность</w:t>
      </w:r>
      <w:proofErr w:type="spellEnd"/>
      <w:r>
        <w:t xml:space="preserve"> к эпителию </w:t>
      </w:r>
      <w:proofErr w:type="spellStart"/>
      <w:r>
        <w:t>антрального</w:t>
      </w:r>
      <w:proofErr w:type="spellEnd"/>
      <w:r>
        <w:t xml:space="preserve"> отдела желудка</w:t>
      </w:r>
    </w:p>
    <w:p w:rsidR="00F02050" w:rsidRDefault="00F02050">
      <w:pPr>
        <w:pStyle w:val="2"/>
        <w:spacing w:line="360" w:lineRule="auto"/>
        <w:jc w:val="both"/>
      </w:pPr>
      <w:r>
        <w:t xml:space="preserve">биохимические особенности - продуцирует </w:t>
      </w:r>
      <w:proofErr w:type="spellStart"/>
      <w:r>
        <w:t>уреазу</w:t>
      </w:r>
      <w:proofErr w:type="spellEnd"/>
      <w:r>
        <w:t xml:space="preserve"> фермент нарушающий продукцию муцина и повреждающий слизистую</w:t>
      </w:r>
    </w:p>
    <w:p w:rsidR="00F02050" w:rsidRDefault="00F02050">
      <w:pPr>
        <w:pStyle w:val="2"/>
        <w:spacing w:line="360" w:lineRule="auto"/>
        <w:jc w:val="both"/>
      </w:pPr>
      <w:r>
        <w:t>патологическая роль - вызывает</w:t>
      </w:r>
    </w:p>
    <w:p w:rsidR="00F02050" w:rsidRDefault="00F02050">
      <w:pPr>
        <w:pStyle w:val="2"/>
        <w:spacing w:line="360" w:lineRule="auto"/>
        <w:jc w:val="both"/>
      </w:pPr>
      <w:r>
        <w:t>эпидемиология</w:t>
      </w:r>
    </w:p>
    <w:p w:rsidR="00F02050" w:rsidRDefault="00F02050">
      <w:pPr>
        <w:pStyle w:val="a3"/>
        <w:spacing w:line="360" w:lineRule="auto"/>
        <w:jc w:val="both"/>
      </w:pPr>
      <w:proofErr w:type="spellStart"/>
      <w:r>
        <w:t>Ирадикация</w:t>
      </w:r>
      <w:proofErr w:type="spellEnd"/>
      <w:r>
        <w:t xml:space="preserve"> ускоряет заживление </w:t>
      </w:r>
      <w:proofErr w:type="gramStart"/>
      <w:r>
        <w:t>язв,  снижает</w:t>
      </w:r>
      <w:proofErr w:type="gramEnd"/>
      <w:r>
        <w:t xml:space="preserve"> частоту рецидивов до 85%.</w:t>
      </w:r>
    </w:p>
    <w:p w:rsidR="00F02050" w:rsidRDefault="00F02050">
      <w:pPr>
        <w:pStyle w:val="a5"/>
        <w:spacing w:line="360" w:lineRule="auto"/>
        <w:ind w:left="0"/>
        <w:jc w:val="both"/>
      </w:pPr>
      <w:r>
        <w:t xml:space="preserve">Агрессия </w:t>
      </w:r>
      <w:proofErr w:type="spellStart"/>
      <w:r>
        <w:t>гелиобактера</w:t>
      </w:r>
      <w:proofErr w:type="spellEnd"/>
      <w:r>
        <w:t xml:space="preserve">   </w:t>
      </w:r>
      <w:proofErr w:type="gramStart"/>
      <w:r>
        <w:t>стимулирует  защитные</w:t>
      </w:r>
      <w:proofErr w:type="gramEnd"/>
      <w:r>
        <w:t xml:space="preserve">  свойства  желудка, простагландин Е2 является эндогенным защитным фактором и высвобождается </w:t>
      </w:r>
      <w:proofErr w:type="spellStart"/>
      <w:r>
        <w:t>вответ</w:t>
      </w:r>
      <w:proofErr w:type="spellEnd"/>
      <w:r>
        <w:t xml:space="preserve"> на агрессию</w:t>
      </w:r>
    </w:p>
    <w:p w:rsidR="00F02050" w:rsidRDefault="00F02050">
      <w:pPr>
        <w:pStyle w:val="a4"/>
        <w:spacing w:line="360" w:lineRule="auto"/>
        <w:ind w:left="0"/>
        <w:jc w:val="both"/>
      </w:pPr>
      <w:r>
        <w:t xml:space="preserve">... в больших дозах подавляет образование </w:t>
      </w:r>
      <w:proofErr w:type="gramStart"/>
      <w:r>
        <w:t>слизи,  а</w:t>
      </w:r>
      <w:proofErr w:type="gramEnd"/>
      <w:r>
        <w:t xml:space="preserve"> в малых дозах стимулирует </w:t>
      </w:r>
      <w:proofErr w:type="spellStart"/>
      <w:r>
        <w:t>слизеобразование</w:t>
      </w:r>
      <w:proofErr w:type="spellEnd"/>
      <w:r>
        <w:t xml:space="preserve"> и выработку бикарбонатов</w:t>
      </w:r>
    </w:p>
    <w:p w:rsidR="00F02050" w:rsidRDefault="00F02050">
      <w:pPr>
        <w:pStyle w:val="2"/>
        <w:spacing w:line="360" w:lineRule="auto"/>
        <w:jc w:val="both"/>
      </w:pPr>
      <w:r>
        <w:t>усиление секреции слизи</w:t>
      </w:r>
    </w:p>
    <w:p w:rsidR="00F02050" w:rsidRDefault="00F02050">
      <w:pPr>
        <w:pStyle w:val="2"/>
        <w:spacing w:line="360" w:lineRule="auto"/>
        <w:jc w:val="both"/>
      </w:pPr>
      <w:r>
        <w:t>усиление секреции бикарбоната</w:t>
      </w:r>
    </w:p>
    <w:p w:rsidR="00F02050" w:rsidRDefault="00F02050">
      <w:pPr>
        <w:pStyle w:val="2"/>
        <w:spacing w:line="360" w:lineRule="auto"/>
        <w:jc w:val="both"/>
      </w:pPr>
      <w:r>
        <w:t>усиление</w:t>
      </w:r>
    </w:p>
    <w:p w:rsidR="00F02050" w:rsidRDefault="00F02050">
      <w:pPr>
        <w:pStyle w:val="2"/>
        <w:spacing w:line="360" w:lineRule="auto"/>
        <w:jc w:val="both"/>
      </w:pPr>
      <w:r>
        <w:t>улучшение микроциркуляции</w:t>
      </w:r>
    </w:p>
    <w:p w:rsidR="00F02050" w:rsidRDefault="00F02050">
      <w:pPr>
        <w:pStyle w:val="a5"/>
        <w:spacing w:line="360" w:lineRule="auto"/>
        <w:jc w:val="both"/>
      </w:pPr>
      <w:proofErr w:type="spellStart"/>
      <w:r>
        <w:t>Цитопротективный</w:t>
      </w:r>
      <w:proofErr w:type="spellEnd"/>
      <w:r>
        <w:t xml:space="preserve"> </w:t>
      </w:r>
      <w:proofErr w:type="gramStart"/>
      <w:r>
        <w:t>эффект  как</w:t>
      </w:r>
      <w:proofErr w:type="gramEnd"/>
      <w:r>
        <w:t xml:space="preserve">  таковой в результате действия </w:t>
      </w:r>
      <w:proofErr w:type="spellStart"/>
      <w:r>
        <w:t>прос</w:t>
      </w:r>
      <w:proofErr w:type="spellEnd"/>
      <w:r>
        <w:t>-</w:t>
      </w:r>
    </w:p>
    <w:p w:rsidR="00F02050" w:rsidRDefault="00F02050">
      <w:pPr>
        <w:spacing w:line="360" w:lineRule="auto"/>
        <w:jc w:val="both"/>
      </w:pPr>
      <w:proofErr w:type="spellStart"/>
      <w:r>
        <w:t>тагландинов</w:t>
      </w:r>
      <w:proofErr w:type="spellEnd"/>
      <w:r>
        <w:t xml:space="preserve"> не </w:t>
      </w:r>
      <w:proofErr w:type="gramStart"/>
      <w:r>
        <w:t>наблюдается,  но</w:t>
      </w:r>
      <w:proofErr w:type="gramEnd"/>
      <w:r>
        <w:t xml:space="preserve"> здесь нужно говорить о </w:t>
      </w:r>
      <w:proofErr w:type="spellStart"/>
      <w:r>
        <w:t>гистопротектив</w:t>
      </w:r>
      <w:proofErr w:type="spellEnd"/>
      <w:r>
        <w:t>-</w:t>
      </w:r>
    </w:p>
    <w:p w:rsidR="00F02050" w:rsidRDefault="00F02050">
      <w:pPr>
        <w:spacing w:line="360" w:lineRule="auto"/>
        <w:jc w:val="both"/>
      </w:pPr>
      <w:r>
        <w:t>ном действии т. е. о защите целостности ткани</w:t>
      </w:r>
    </w:p>
    <w:p w:rsidR="00F02050" w:rsidRDefault="00F02050">
      <w:pPr>
        <w:spacing w:line="360" w:lineRule="auto"/>
        <w:jc w:val="both"/>
      </w:pPr>
      <w:proofErr w:type="spellStart"/>
      <w:r>
        <w:t>Мезопростол</w:t>
      </w:r>
      <w:proofErr w:type="spellEnd"/>
      <w:r>
        <w:t>(</w:t>
      </w:r>
      <w:proofErr w:type="spellStart"/>
      <w:r>
        <w:t>цитотен</w:t>
      </w:r>
      <w:proofErr w:type="spellEnd"/>
      <w:r>
        <w:t xml:space="preserve">) аналог простагландина </w:t>
      </w:r>
      <w:proofErr w:type="gramStart"/>
      <w:r>
        <w:t>Е,  обладает</w:t>
      </w:r>
      <w:proofErr w:type="gramEnd"/>
      <w:r>
        <w:t xml:space="preserve"> </w:t>
      </w:r>
      <w:proofErr w:type="spellStart"/>
      <w:r>
        <w:t>гистопро-тективным</w:t>
      </w:r>
      <w:proofErr w:type="spellEnd"/>
      <w:r>
        <w:t xml:space="preserve"> действием,  но революции эти препараты не сделали.  Их можно сочетать при лечении нестероидными  противовоспалительными  средствами для предотвращения их негативного действия на желудок, т.е. для профи-</w:t>
      </w:r>
      <w:proofErr w:type="spellStart"/>
      <w:r>
        <w:t>лактики</w:t>
      </w:r>
      <w:proofErr w:type="spellEnd"/>
      <w:r>
        <w:t xml:space="preserve"> </w:t>
      </w:r>
      <w:proofErr w:type="spellStart"/>
      <w:r>
        <w:t>язвеобразования</w:t>
      </w:r>
      <w:proofErr w:type="spellEnd"/>
      <w:r>
        <w:t>, при приёме аспирина и т.д.</w:t>
      </w:r>
    </w:p>
    <w:p w:rsidR="00F02050" w:rsidRDefault="00F02050">
      <w:pPr>
        <w:pStyle w:val="1"/>
        <w:spacing w:line="360" w:lineRule="auto"/>
        <w:jc w:val="both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</w:rPr>
        <w:t>Картеноксолон</w:t>
      </w:r>
      <w:proofErr w:type="spellEnd"/>
      <w:r>
        <w:rPr>
          <w:b w:val="0"/>
          <w:bCs w:val="0"/>
          <w:sz w:val="24"/>
        </w:rPr>
        <w:t xml:space="preserve"> (</w:t>
      </w:r>
      <w:proofErr w:type="spellStart"/>
      <w:r>
        <w:rPr>
          <w:b w:val="0"/>
          <w:bCs w:val="0"/>
          <w:sz w:val="24"/>
        </w:rPr>
        <w:t>бигастрон</w:t>
      </w:r>
      <w:proofErr w:type="spellEnd"/>
      <w:r>
        <w:rPr>
          <w:b w:val="0"/>
          <w:bCs w:val="0"/>
          <w:sz w:val="24"/>
        </w:rPr>
        <w:t xml:space="preserve">, </w:t>
      </w:r>
      <w:proofErr w:type="spellStart"/>
      <w:r>
        <w:rPr>
          <w:b w:val="0"/>
          <w:bCs w:val="0"/>
          <w:sz w:val="24"/>
        </w:rPr>
        <w:t>дуогастрон</w:t>
      </w:r>
      <w:proofErr w:type="spellEnd"/>
      <w:r>
        <w:rPr>
          <w:b w:val="0"/>
          <w:bCs w:val="0"/>
          <w:sz w:val="24"/>
        </w:rPr>
        <w:t>) 150-200 мг</w:t>
      </w:r>
    </w:p>
    <w:p w:rsidR="00F02050" w:rsidRDefault="00F02050">
      <w:pPr>
        <w:pStyle w:val="2"/>
        <w:spacing w:line="360" w:lineRule="auto"/>
        <w:jc w:val="both"/>
      </w:pPr>
      <w:r>
        <w:t>увеличивает активность</w:t>
      </w:r>
    </w:p>
    <w:p w:rsidR="00F02050" w:rsidRDefault="00F02050">
      <w:pPr>
        <w:pStyle w:val="2"/>
        <w:spacing w:line="360" w:lineRule="auto"/>
        <w:jc w:val="both"/>
      </w:pPr>
      <w:r>
        <w:t xml:space="preserve">качественно изменяет </w:t>
      </w:r>
      <w:proofErr w:type="spellStart"/>
      <w:r>
        <w:t>гликопротеидный</w:t>
      </w:r>
      <w:proofErr w:type="spellEnd"/>
      <w:r>
        <w:t xml:space="preserve"> состав</w:t>
      </w:r>
    </w:p>
    <w:p w:rsidR="00F02050" w:rsidRDefault="00F02050">
      <w:pPr>
        <w:pStyle w:val="2"/>
        <w:spacing w:line="360" w:lineRule="auto"/>
        <w:jc w:val="both"/>
      </w:pPr>
      <w:r>
        <w:t>другие механизмы действия</w:t>
      </w:r>
    </w:p>
    <w:p w:rsidR="00F02050" w:rsidRDefault="00F02050">
      <w:pPr>
        <w:pStyle w:val="2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Плёнкообразующие препараты - </w:t>
      </w:r>
      <w:proofErr w:type="spellStart"/>
      <w:r>
        <w:rPr>
          <w:b/>
          <w:bCs/>
        </w:rPr>
        <w:t>денол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вентрисол</w:t>
      </w:r>
      <w:proofErr w:type="spellEnd"/>
      <w:r>
        <w:rPr>
          <w:b/>
          <w:bCs/>
        </w:rPr>
        <w:t>)</w:t>
      </w:r>
    </w:p>
    <w:p w:rsidR="00F02050" w:rsidRDefault="00F02050">
      <w:pPr>
        <w:pStyle w:val="2"/>
        <w:spacing w:line="360" w:lineRule="auto"/>
        <w:jc w:val="both"/>
      </w:pPr>
      <w:r>
        <w:t xml:space="preserve">В  кислой  среде образуют коллоидный раствор,  который в кислой среде желудка реагирует с продуктами распада тканей в месте  </w:t>
      </w:r>
      <w:proofErr w:type="spellStart"/>
      <w:r>
        <w:t>изъязвле-ния</w:t>
      </w:r>
      <w:proofErr w:type="spellEnd"/>
      <w:r>
        <w:t>, образуя защитный слой нерастворимый под действием соляной кислоты и пепсина, а также пищи.</w:t>
      </w:r>
    </w:p>
    <w:p w:rsidR="00F02050" w:rsidRDefault="00F02050">
      <w:pPr>
        <w:pStyle w:val="2"/>
        <w:spacing w:line="360" w:lineRule="auto"/>
        <w:jc w:val="both"/>
      </w:pPr>
      <w:r>
        <w:lastRenderedPageBreak/>
        <w:t>Адсорбируют пепсин и жёлчные кислоты.</w:t>
      </w:r>
    </w:p>
    <w:p w:rsidR="00F02050" w:rsidRDefault="00F02050">
      <w:pPr>
        <w:pStyle w:val="2"/>
        <w:spacing w:line="360" w:lineRule="auto"/>
        <w:jc w:val="both"/>
      </w:pPr>
      <w:r>
        <w:t>Повышают уровень простагландинов.</w:t>
      </w:r>
    </w:p>
    <w:p w:rsidR="00F02050" w:rsidRDefault="00F02050">
      <w:pPr>
        <w:pStyle w:val="2"/>
        <w:spacing w:line="360" w:lineRule="auto"/>
        <w:jc w:val="both"/>
      </w:pPr>
      <w:r>
        <w:t xml:space="preserve">Действуют на </w:t>
      </w:r>
      <w:proofErr w:type="spellStart"/>
      <w:r>
        <w:t>Helicobacter</w:t>
      </w:r>
      <w:proofErr w:type="spellEnd"/>
      <w:r>
        <w:t xml:space="preserve"> </w:t>
      </w:r>
      <w:proofErr w:type="spellStart"/>
      <w:r>
        <w:t>pylori</w:t>
      </w:r>
      <w:proofErr w:type="spellEnd"/>
      <w:r>
        <w:t xml:space="preserve"> бактерицидно.</w:t>
      </w:r>
    </w:p>
    <w:p w:rsidR="00F02050" w:rsidRDefault="00F02050">
      <w:pPr>
        <w:pStyle w:val="2"/>
        <w:spacing w:line="360" w:lineRule="auto"/>
        <w:jc w:val="both"/>
      </w:pPr>
      <w:r>
        <w:t xml:space="preserve">Стимулируют </w:t>
      </w:r>
      <w:proofErr w:type="spellStart"/>
      <w:r>
        <w:t>слизеобразование</w:t>
      </w:r>
      <w:proofErr w:type="spellEnd"/>
      <w:r>
        <w:t>.</w:t>
      </w:r>
    </w:p>
    <w:p w:rsidR="00F02050" w:rsidRDefault="00F02050">
      <w:pPr>
        <w:spacing w:line="360" w:lineRule="auto"/>
        <w:jc w:val="both"/>
      </w:pPr>
    </w:p>
    <w:p w:rsidR="00F02050" w:rsidRDefault="00F02050">
      <w:pPr>
        <w:pStyle w:val="20"/>
        <w:spacing w:line="360" w:lineRule="auto"/>
        <w:jc w:val="both"/>
      </w:pPr>
      <w:proofErr w:type="spellStart"/>
      <w:r>
        <w:t>Сукральфат</w:t>
      </w:r>
      <w:proofErr w:type="spellEnd"/>
      <w:r>
        <w:t xml:space="preserve"> полисахарид действует в кислой среде</w:t>
      </w:r>
    </w:p>
    <w:p w:rsidR="00F02050" w:rsidRDefault="00F02050">
      <w:pPr>
        <w:pStyle w:val="2"/>
        <w:spacing w:line="360" w:lineRule="auto"/>
        <w:jc w:val="both"/>
      </w:pPr>
      <w:r>
        <w:t>Образует защитную очень плотную плёнку.</w:t>
      </w:r>
    </w:p>
    <w:p w:rsidR="00F02050" w:rsidRDefault="00F02050">
      <w:pPr>
        <w:pStyle w:val="2"/>
        <w:spacing w:line="360" w:lineRule="auto"/>
        <w:jc w:val="both"/>
      </w:pPr>
      <w:r>
        <w:t>Адсорбирует пепсин и жёлчные кислоты.</w:t>
      </w:r>
    </w:p>
    <w:p w:rsidR="00F02050" w:rsidRDefault="00F02050">
      <w:pPr>
        <w:pStyle w:val="2"/>
        <w:spacing w:line="360" w:lineRule="auto"/>
        <w:jc w:val="both"/>
      </w:pPr>
      <w:r>
        <w:t>Увеличивает количество простагландинов в слизистой.</w:t>
      </w:r>
    </w:p>
    <w:p w:rsidR="00F02050" w:rsidRDefault="00F02050">
      <w:pPr>
        <w:pStyle w:val="a3"/>
        <w:spacing w:line="360" w:lineRule="auto"/>
        <w:jc w:val="both"/>
      </w:pPr>
      <w:r>
        <w:t xml:space="preserve">Применение </w:t>
      </w:r>
      <w:smartTag w:uri="urn:schemas-microsoft-com:office:smarttags" w:element="metricconverter">
        <w:smartTagPr>
          <w:attr w:name="ProductID" w:val="4 г"/>
        </w:smartTagPr>
        <w:r>
          <w:t>4 г</w:t>
        </w:r>
      </w:smartTag>
      <w:r>
        <w:t xml:space="preserve">. по </w:t>
      </w:r>
      <w:smartTag w:uri="urn:schemas-microsoft-com:office:smarttags" w:element="metricconverter">
        <w:smartTagPr>
          <w:attr w:name="ProductID" w:val="1 г"/>
        </w:smartTagPr>
        <w:r>
          <w:t>1 г</w:t>
        </w:r>
      </w:smartTag>
      <w:r>
        <w:t xml:space="preserve"> до еды и на ночь он работает в кислой </w:t>
      </w:r>
      <w:proofErr w:type="spellStart"/>
      <w:r>
        <w:t>сре</w:t>
      </w:r>
      <w:proofErr w:type="spellEnd"/>
      <w:r>
        <w:t xml:space="preserve">-де. </w:t>
      </w:r>
      <w:proofErr w:type="spellStart"/>
      <w:r>
        <w:t>Противорецидивное</w:t>
      </w:r>
      <w:proofErr w:type="spellEnd"/>
      <w:r>
        <w:t xml:space="preserve"> лечение 2 раза в день 1г днём до еды </w:t>
      </w:r>
      <w:smartTag w:uri="urn:schemas-microsoft-com:office:smarttags" w:element="metricconverter">
        <w:smartTagPr>
          <w:attr w:name="ProductID" w:val="1 г"/>
        </w:smartTagPr>
        <w:r>
          <w:t>1 г</w:t>
        </w:r>
      </w:smartTag>
      <w:r>
        <w:t xml:space="preserve"> на ночь.</w:t>
      </w:r>
    </w:p>
    <w:p w:rsidR="00F02050" w:rsidRDefault="00F02050">
      <w:pPr>
        <w:pStyle w:val="a4"/>
        <w:spacing w:line="360" w:lineRule="auto"/>
        <w:jc w:val="center"/>
        <w:rPr>
          <w:b/>
          <w:bCs/>
        </w:rPr>
      </w:pPr>
      <w:r>
        <w:rPr>
          <w:b/>
          <w:bCs/>
        </w:rPr>
        <w:t>Тройная комбинация с препаратом висмута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8"/>
        <w:gridCol w:w="2268"/>
        <w:gridCol w:w="1712"/>
      </w:tblGrid>
      <w:tr w:rsidR="00F0205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Комбинация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Длительность курса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proofErr w:type="spellStart"/>
            <w:r>
              <w:t>Эффектиность</w:t>
            </w:r>
            <w:proofErr w:type="spellEnd"/>
          </w:p>
        </w:tc>
      </w:tr>
      <w:tr w:rsidR="00F0205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 xml:space="preserve">висмут + </w:t>
            </w:r>
            <w:proofErr w:type="spellStart"/>
            <w:r>
              <w:t>метранидазол+тетрациклин</w:t>
            </w:r>
            <w:proofErr w:type="spellEnd"/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 xml:space="preserve">1 неделя       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86-90%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 xml:space="preserve">висмут + </w:t>
            </w:r>
            <w:proofErr w:type="spellStart"/>
            <w:r>
              <w:t>метранидазол+тетрациклин</w:t>
            </w:r>
            <w:proofErr w:type="spellEnd"/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 xml:space="preserve">2 неделя       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88-90%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 xml:space="preserve">висмут + </w:t>
            </w:r>
            <w:proofErr w:type="spellStart"/>
            <w:r>
              <w:t>метранидазол</w:t>
            </w:r>
            <w:proofErr w:type="spellEnd"/>
            <w:r>
              <w:t xml:space="preserve"> +  тетрациклин + </w:t>
            </w:r>
            <w:proofErr w:type="spellStart"/>
            <w:r>
              <w:t>омепразол</w:t>
            </w:r>
            <w:proofErr w:type="spellEnd"/>
            <w:r>
              <w:t xml:space="preserve">  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 xml:space="preserve">1 неделя       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94-98%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 xml:space="preserve">висмут + </w:t>
            </w:r>
            <w:proofErr w:type="spellStart"/>
            <w:r>
              <w:t>метранидазол</w:t>
            </w:r>
            <w:proofErr w:type="spellEnd"/>
            <w:r>
              <w:t xml:space="preserve"> +  </w:t>
            </w:r>
            <w:proofErr w:type="spellStart"/>
            <w:r>
              <w:t>амоксициклин</w:t>
            </w:r>
            <w:proofErr w:type="spellEnd"/>
            <w:r>
              <w:t xml:space="preserve">   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 xml:space="preserve">1 неделя       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75-81%</w:t>
            </w:r>
          </w:p>
        </w:tc>
      </w:tr>
      <w:tr w:rsidR="00F0205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 xml:space="preserve">висмут + </w:t>
            </w:r>
            <w:proofErr w:type="spellStart"/>
            <w:r>
              <w:t>метранидазол</w:t>
            </w:r>
            <w:proofErr w:type="spellEnd"/>
            <w:r>
              <w:t xml:space="preserve"> +  </w:t>
            </w:r>
            <w:proofErr w:type="spellStart"/>
            <w:r>
              <w:t>амоксициклин</w:t>
            </w:r>
            <w:proofErr w:type="spellEnd"/>
            <w:r>
              <w:t xml:space="preserve">    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 xml:space="preserve">2 недели       </w:t>
            </w:r>
          </w:p>
        </w:tc>
        <w:tc>
          <w:tcPr>
            <w:tcW w:w="0" w:type="auto"/>
          </w:tcPr>
          <w:p w:rsidR="00F02050" w:rsidRDefault="00F02050">
            <w:pPr>
              <w:spacing w:line="360" w:lineRule="auto"/>
              <w:jc w:val="both"/>
            </w:pPr>
            <w:r>
              <w:t>70%</w:t>
            </w:r>
          </w:p>
        </w:tc>
      </w:tr>
    </w:tbl>
    <w:p w:rsidR="00F02050" w:rsidRDefault="00F02050">
      <w:pPr>
        <w:spacing w:line="360" w:lineRule="auto"/>
        <w:jc w:val="both"/>
      </w:pPr>
    </w:p>
    <w:p w:rsidR="00F02050" w:rsidRDefault="00F02050">
      <w:pPr>
        <w:pStyle w:val="a3"/>
        <w:spacing w:line="360" w:lineRule="auto"/>
        <w:jc w:val="both"/>
      </w:pPr>
      <w:r>
        <w:t xml:space="preserve">    </w:t>
      </w:r>
      <w:proofErr w:type="spellStart"/>
      <w:r>
        <w:t>омепразол</w:t>
      </w:r>
      <w:proofErr w:type="spellEnd"/>
      <w:r>
        <w:t xml:space="preserve">  20 мг 2 раза в день</w:t>
      </w:r>
    </w:p>
    <w:p w:rsidR="00F02050" w:rsidRDefault="00F02050">
      <w:pPr>
        <w:pStyle w:val="21"/>
        <w:spacing w:line="360" w:lineRule="auto"/>
        <w:jc w:val="both"/>
      </w:pPr>
      <w:proofErr w:type="spellStart"/>
      <w:r>
        <w:t>метранидазол</w:t>
      </w:r>
      <w:proofErr w:type="spellEnd"/>
      <w:r>
        <w:t xml:space="preserve"> 500 мг 2 раза в день</w:t>
      </w:r>
    </w:p>
    <w:p w:rsidR="00F02050" w:rsidRDefault="00F02050">
      <w:pPr>
        <w:pStyle w:val="21"/>
        <w:spacing w:line="360" w:lineRule="auto"/>
        <w:jc w:val="both"/>
      </w:pPr>
      <w:proofErr w:type="spellStart"/>
      <w:r>
        <w:t>амоксициклин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 г"/>
        </w:smartTagPr>
        <w:r>
          <w:t>1 г</w:t>
        </w:r>
      </w:smartTag>
      <w:r>
        <w:t xml:space="preserve"> 2 раза в день</w:t>
      </w:r>
    </w:p>
    <w:p w:rsidR="00F02050" w:rsidRDefault="00F02050">
      <w:pPr>
        <w:pStyle w:val="21"/>
        <w:spacing w:line="360" w:lineRule="auto"/>
        <w:jc w:val="both"/>
      </w:pPr>
      <w:r>
        <w:t>тетрациклин</w:t>
      </w:r>
    </w:p>
    <w:sectPr w:rsidR="00F020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A61C2F1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026935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4FD56FCB"/>
    <w:multiLevelType w:val="hybridMultilevel"/>
    <w:tmpl w:val="903498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473A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05F95"/>
    <w:multiLevelType w:val="hybridMultilevel"/>
    <w:tmpl w:val="4F96C5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87"/>
    <w:rsid w:val="00171DF6"/>
    <w:rsid w:val="001A365D"/>
    <w:rsid w:val="005E0887"/>
    <w:rsid w:val="00F0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EF17E-ED9F-44BA-B2FB-0F10BBB7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List 2"/>
    <w:basedOn w:val="a"/>
    <w:pPr>
      <w:ind w:left="566" w:hanging="283"/>
    </w:pPr>
  </w:style>
  <w:style w:type="paragraph" w:styleId="30">
    <w:name w:val="List 3"/>
    <w:basedOn w:val="a"/>
    <w:pPr>
      <w:ind w:left="849" w:hanging="283"/>
    </w:pPr>
  </w:style>
  <w:style w:type="paragraph" w:styleId="50">
    <w:name w:val="List 5"/>
    <w:basedOn w:val="a"/>
    <w:pPr>
      <w:ind w:left="1415" w:hanging="283"/>
    </w:pPr>
  </w:style>
  <w:style w:type="paragraph" w:styleId="2">
    <w:name w:val="List Bullet 2"/>
    <w:basedOn w:val="a"/>
    <w:autoRedefine/>
    <w:pPr>
      <w:numPr>
        <w:numId w:val="3"/>
      </w:numPr>
    </w:pPr>
  </w:style>
  <w:style w:type="paragraph" w:styleId="4">
    <w:name w:val="List Bullet 4"/>
    <w:basedOn w:val="a"/>
    <w:autoRedefine/>
    <w:pPr>
      <w:numPr>
        <w:numId w:val="4"/>
      </w:numPr>
    </w:pPr>
  </w:style>
  <w:style w:type="paragraph" w:styleId="22">
    <w:name w:val="List Continue 2"/>
    <w:basedOn w:val="a"/>
    <w:pPr>
      <w:spacing w:after="120"/>
      <w:ind w:left="566"/>
    </w:pPr>
  </w:style>
  <w:style w:type="paragraph" w:styleId="41">
    <w:name w:val="List Continue 4"/>
    <w:basedOn w:val="a"/>
    <w:pPr>
      <w:spacing w:after="120"/>
      <w:ind w:left="1132"/>
    </w:pPr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a5">
    <w:name w:val="Normal Indent"/>
    <w:basedOn w:val="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4 Фармакотерапия язвенной болезн</vt:lpstr>
    </vt:vector>
  </TitlesOfParts>
  <Company>СПбГМУ им. акад. И.П. Павлова</Company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4 Фармакотерапия язвенной болезн</dc:title>
  <dc:subject/>
  <dc:creator>Антон Геннадьевич Борискин</dc:creator>
  <cp:keywords/>
  <dc:description/>
  <cp:lastModifiedBy>Тест</cp:lastModifiedBy>
  <cp:revision>2</cp:revision>
  <dcterms:created xsi:type="dcterms:W3CDTF">2024-06-24T15:21:00Z</dcterms:created>
  <dcterms:modified xsi:type="dcterms:W3CDTF">2024-06-24T15:21:00Z</dcterms:modified>
</cp:coreProperties>
</file>