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Восточно-Сибирский государственный университет технологий и управления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Межотраслевой региональный и</w:t>
      </w:r>
      <w:r>
        <w:rPr>
          <w:rFonts w:ascii="Times New Roman CYR" w:hAnsi="Times New Roman CYR" w:cs="Times New Roman CYR"/>
          <w:sz w:val="28"/>
          <w:szCs w:val="28"/>
        </w:rPr>
        <w:t>нститут подготовки кадров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«Социальный и технологический сервис»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Фауна Кабанского района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ст.гр.Д182-5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Балсахаева А.А.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Доржиева Ч.Б.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Улан-Удэ - 2013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«Экскурсионной маршрут» - </w:t>
      </w:r>
      <w:r>
        <w:rPr>
          <w:rFonts w:ascii="Times New Roman CYR" w:hAnsi="Times New Roman CYR" w:cs="Times New Roman CYR"/>
          <w:sz w:val="28"/>
          <w:szCs w:val="28"/>
        </w:rPr>
        <w:t xml:space="preserve">это путь следования экскурсионной группы к обозначенным целям и путь возвращения экскурсантов после осмотра достопримечательностей к месту начала экскурсии. Маршрут является той особенностью, которая выделяет экскурсию в особый вид деятельности, например, </w:t>
      </w:r>
      <w:r>
        <w:rPr>
          <w:rFonts w:ascii="Times New Roman CYR" w:hAnsi="Times New Roman CYR" w:cs="Times New Roman CYR"/>
          <w:sz w:val="28"/>
          <w:szCs w:val="28"/>
        </w:rPr>
        <w:t>от лекции или практического занятия, которые проводятся в учебных аудиториях. Основные принципы организации экскурсионных туристских маршрутов, это: привлекательность, доступность, функциональность, многовариантность, комфортность и информированность [7].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привлечь туристов, на маршруте должно быть то, что они захотели бы увидеть, услышать или, чем захотели бы заняться. Привлекать туристов можно чем угодно: историческими местами, живописной местностью, культурными мероприятиями, охотой, рыбной ловлей, </w:t>
      </w:r>
      <w:r>
        <w:rPr>
          <w:rFonts w:ascii="Times New Roman CYR" w:hAnsi="Times New Roman CYR" w:cs="Times New Roman CYR"/>
          <w:sz w:val="28"/>
          <w:szCs w:val="28"/>
        </w:rPr>
        <w:t>редкими животными, птицами и многим другим.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Кабанская земля - это сочетание самых разных природных ландшафтов: бескрайняя тайга, байкальские воды, песчаные отмели, остроконечные вершины Хамар-Дабана и десяти больших и малых рек и ручьев, образующих неповто</w:t>
      </w:r>
      <w:r>
        <w:rPr>
          <w:rFonts w:ascii="Times New Roman CYR" w:hAnsi="Times New Roman CYR" w:cs="Times New Roman CYR"/>
          <w:sz w:val="28"/>
          <w:szCs w:val="28"/>
        </w:rPr>
        <w:t>римую селенгинскую дельту, разнообразный животный и растительный мир. Все это в большей степени привлекает иностранцев и россиян посетить эти места [6].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Фауна - это совокупность видов животных, обитающих на определённой территории или акватории. Фауна того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иного района складывается в процессе исторического развития из различных групп животных - фаунистических комплексов. Существенным признаком любой фауны является экологическая природа составляющих ее видов [9].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Абсолютна уникальна и очень богата фауна </w:t>
      </w:r>
      <w:r>
        <w:rPr>
          <w:rFonts w:ascii="Times New Roman CYR" w:hAnsi="Times New Roman CYR" w:cs="Times New Roman CYR"/>
          <w:sz w:val="28"/>
          <w:szCs w:val="28"/>
        </w:rPr>
        <w:t xml:space="preserve">озера Байкал - участок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всемирного наследия человечества. В нем встречается более 2500 видов животных, из которых 85% являются эндемиками - т.е. обитают только в нем и нигде более. Именно с ним другие жители Бурятии связывают свое представление о Кабанском </w:t>
      </w:r>
      <w:r>
        <w:rPr>
          <w:rFonts w:ascii="Times New Roman CYR" w:hAnsi="Times New Roman CYR" w:cs="Times New Roman CYR"/>
          <w:sz w:val="28"/>
          <w:szCs w:val="28"/>
        </w:rPr>
        <w:t>районе и находят привлекательными для себя места отдыха на Байкальском Прибое, в Култушной, Сухой и Энхэлуке, которые известны уже далеко за пределами района. Такой характер животного населения Байкала обусловлен древностью озера, длительностью его существ</w:t>
      </w:r>
      <w:r>
        <w:rPr>
          <w:rFonts w:ascii="Times New Roman CYR" w:hAnsi="Times New Roman CYR" w:cs="Times New Roman CYR"/>
          <w:sz w:val="28"/>
          <w:szCs w:val="28"/>
        </w:rPr>
        <w:t>ования и относительным постоянством условий обитания в нем как на протяжении исторического времени, так и в течение года. Всех приезжающих поражает величие Священного моря, его красота и разнообразие растительного и животного мира, бескрайние таежные прост</w:t>
      </w:r>
      <w:r>
        <w:rPr>
          <w:rFonts w:ascii="Times New Roman CYR" w:hAnsi="Times New Roman CYR" w:cs="Times New Roman CYR"/>
          <w:sz w:val="28"/>
          <w:szCs w:val="28"/>
        </w:rPr>
        <w:t>оры, полноводные реки и кабанское гостеприимство.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Животный мир Бурятии своеобразен: он представляет собой пеструю смесь обитателей разных природных зон (тундр, альпийских лугов, тайги, лесостепи и степи), выходцев из разных очагов происхождения, по террито</w:t>
      </w:r>
      <w:r>
        <w:rPr>
          <w:rFonts w:ascii="Times New Roman CYR" w:hAnsi="Times New Roman CYR" w:cs="Times New Roman CYR"/>
          <w:sz w:val="28"/>
          <w:szCs w:val="28"/>
        </w:rPr>
        <w:t>рии республики проходят границы распространения многих видов животных. Эти особенности фауны определяются географическим расположением территории республики на границе между зонами тайги и степи, между областями климатического влияния Тихого и Антлатическо</w:t>
      </w:r>
      <w:r>
        <w:rPr>
          <w:rFonts w:ascii="Times New Roman CYR" w:hAnsi="Times New Roman CYR" w:cs="Times New Roman CYR"/>
          <w:sz w:val="28"/>
          <w:szCs w:val="28"/>
        </w:rPr>
        <w:t>го океанов, разнообразием ее рельефа [1].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курсовой работы: изучит особенности фауны Кабанского района.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oolBoran" w:hAnsi="MoolBoran" w:cs="MoolBoran"/>
          <w:sz w:val="28"/>
          <w:szCs w:val="28"/>
        </w:rPr>
        <w:t>–</w:t>
      </w:r>
      <w:r>
        <w:rPr>
          <w:rFonts w:ascii="MoolBoran" w:hAnsi="MoolBoran" w:cs="MoolBor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природно-географическую особенность Кабанского района;</w:t>
      </w:r>
    </w:p>
    <w:p w:rsidR="00000000" w:rsidRDefault="007420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oolBoran" w:hAnsi="MoolBoran" w:cs="MoolBoran"/>
          <w:sz w:val="28"/>
          <w:szCs w:val="28"/>
        </w:rPr>
        <w:t>–</w:t>
      </w:r>
      <w:r>
        <w:rPr>
          <w:rFonts w:ascii="MoolBoran" w:hAnsi="MoolBoran" w:cs="MoolBor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факторы, влияющие на фон фауны;</w:t>
      </w:r>
    </w:p>
    <w:p w:rsidR="00000000" w:rsidRDefault="007420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oolBoran" w:hAnsi="MoolBoran" w:cs="MoolBoran"/>
          <w:sz w:val="28"/>
          <w:szCs w:val="28"/>
        </w:rPr>
        <w:t>–</w:t>
      </w:r>
      <w:r>
        <w:rPr>
          <w:rFonts w:ascii="MoolBoran" w:hAnsi="MoolBoran" w:cs="MoolBor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зучить фауну Кабанского района;</w:t>
      </w:r>
    </w:p>
    <w:p w:rsidR="00000000" w:rsidRDefault="007420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oolBoran" w:hAnsi="MoolBoran" w:cs="MoolBoran"/>
          <w:sz w:val="28"/>
          <w:szCs w:val="28"/>
        </w:rPr>
        <w:t>–</w:t>
      </w:r>
      <w:r>
        <w:rPr>
          <w:rFonts w:ascii="MoolBoran" w:hAnsi="MoolBoran" w:cs="MoolBor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характеристику фауны по сезонным годам.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Аналитическая часть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Природно-географическое положение Кабанского района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Географическое положение Кабанского района Бурятии вдоль юго-западного байкальского бере</w:t>
      </w:r>
      <w:r>
        <w:rPr>
          <w:rFonts w:ascii="Times New Roman CYR" w:hAnsi="Times New Roman CYR" w:cs="Times New Roman CYR"/>
          <w:sz w:val="28"/>
          <w:szCs w:val="28"/>
        </w:rPr>
        <w:t>га определило значимость его как сухопутного и водного коридора, открывающего путь на Дальний Восток России и в восточные страны. Именно поэтому его образно называют «Воротами Забайкалья».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Территория района расположена по южному и юго-восточному побережью </w:t>
      </w:r>
      <w:r>
        <w:rPr>
          <w:rFonts w:ascii="Times New Roman CYR" w:hAnsi="Times New Roman CYR" w:cs="Times New Roman CYR"/>
          <w:sz w:val="28"/>
          <w:szCs w:val="28"/>
        </w:rPr>
        <w:t>озера Байкал и относится к центральной экологической зоне. На востоке и северо-востоке граничит с Прибайкальским районом, с юго-восточной и юго-западной сторон - с Иволгинским, Селенгинским, Джидинским и Закаменским районами.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Иркутской областью район раз</w:t>
      </w:r>
      <w:r>
        <w:rPr>
          <w:rFonts w:ascii="Times New Roman CYR" w:hAnsi="Times New Roman CYR" w:cs="Times New Roman CYR"/>
          <w:sz w:val="28"/>
          <w:szCs w:val="28"/>
        </w:rPr>
        <w:t>деляет незамерзающая река Снежная с чистой, холодной водой. С юго-востока долину бережно прикрывает хребет Хамар-Дабан. Река Селенга делит район на две равные части. Дельта реки, вдаваясь в акваторию Байкала более чем на 30 км образует систему проток и ост</w:t>
      </w:r>
      <w:r>
        <w:rPr>
          <w:rFonts w:ascii="Times New Roman CYR" w:hAnsi="Times New Roman CYR" w:cs="Times New Roman CYR"/>
          <w:sz w:val="28"/>
          <w:szCs w:val="28"/>
        </w:rPr>
        <w:t>ровов, благоприятную для гнездования птиц [12].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Рельеф района смешанный, включающий в себя речные долины, степи, предгорья и горы (хребты Хамар-Дабан и Улан-Бургасы). Преобладающий рельеф горный (от 700 до 1400 метров над уровнем моря). Преобладающий расти</w:t>
      </w:r>
      <w:r>
        <w:rPr>
          <w:rFonts w:ascii="Times New Roman CYR" w:hAnsi="Times New Roman CYR" w:cs="Times New Roman CYR"/>
          <w:sz w:val="28"/>
          <w:szCs w:val="28"/>
        </w:rPr>
        <w:t>тельный покров - лес. У подножия Хамар-Дабана расположены Теплые озера, находящиеся в 7 км от Байкала. Летом, вода в них прогревается до 28°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К теплым озерам относятся озера Изумрудное, Мертвое и Сказка. Одним из красивейших мест Хамар-Дабана является Соб</w:t>
      </w:r>
      <w:r>
        <w:rPr>
          <w:rFonts w:ascii="Times New Roman CYR" w:hAnsi="Times New Roman CYR" w:cs="Times New Roman CYR"/>
          <w:sz w:val="28"/>
          <w:szCs w:val="28"/>
        </w:rPr>
        <w:t xml:space="preserve">олиные озера. Они расположены в 25 км от Байкала в окружении живописных горных вершин. Реки: Абрамиха, Култушная, Мантуриха, Мысовка, Большая, Переемная, Танхой, Снежная,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Выдриная и другие.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богатством края, конечно же, является озеро Байкал. Пресн</w:t>
      </w:r>
      <w:r>
        <w:rPr>
          <w:rFonts w:ascii="Times New Roman CYR" w:hAnsi="Times New Roman CYR" w:cs="Times New Roman CYR"/>
          <w:sz w:val="28"/>
          <w:szCs w:val="28"/>
        </w:rPr>
        <w:t>ая вода и географическое положение позволило многим формам животных выделиться в самостоятельные зоогеографические объекты. Огромное количество видов рыб поражает исследователей. Рыбный мир Байкала представлен и лососевыми, и окуневыми, и тресковыми и даже</w:t>
      </w:r>
      <w:r>
        <w:rPr>
          <w:rFonts w:ascii="Times New Roman CYR" w:hAnsi="Times New Roman CYR" w:cs="Times New Roman CYR"/>
          <w:sz w:val="28"/>
          <w:szCs w:val="28"/>
        </w:rPr>
        <w:t xml:space="preserve"> осетровыми видами рыб. В Байкале представители палеокомплекса живут главным образом в прибрежно-суровой зоне и образуют в ее составе так называемый сибирский элемент. Одной из важных особенностей животного мира Байкала является наличие глубоководной фауны</w:t>
      </w:r>
      <w:r>
        <w:rPr>
          <w:rFonts w:ascii="Times New Roman CYR" w:hAnsi="Times New Roman CYR" w:cs="Times New Roman CYR"/>
          <w:sz w:val="28"/>
          <w:szCs w:val="28"/>
        </w:rPr>
        <w:t>. Она формируется за счет прибрежной зоны. Для глубоководных обитателей Байкала характерно укрупнение размеров, преобразование рецепторных систем, изменение характера движения [6].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Кабанском районе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встречаются болотные мерзлотные почвы, глубоко промерзаю</w:t>
      </w:r>
      <w:r>
        <w:rPr>
          <w:rFonts w:ascii="Times New Roman CYR" w:hAnsi="Times New Roman CYR" w:cs="Times New Roman CYR"/>
          <w:sz w:val="28"/>
          <w:szCs w:val="28"/>
        </w:rPr>
        <w:t>щие дерново-подзолистые, алювиально-луговые, серые лестные оподзоленные. Лугово-болотные экосистемы занимают 85% пойменной части дельты, поэтому играет важную роль в ландшафте и экономике района. Из млекопитающих с лугово-болотными экосистемами связаны лет</w:t>
      </w:r>
      <w:r>
        <w:rPr>
          <w:rFonts w:ascii="Times New Roman CYR" w:hAnsi="Times New Roman CYR" w:cs="Times New Roman CYR"/>
          <w:sz w:val="28"/>
          <w:szCs w:val="28"/>
        </w:rPr>
        <w:t>учие мыши, бурозубки, полевки. Вершину пищевой цепи занимает лисица. В весенне-летний период здесь отмечено на гнездовье 12 видов пластинчатоклювых, 13 видов куликов, а всего с весны до осени можно наблюдать 139 видов птиц.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выраженная мозаичность рас</w:t>
      </w:r>
      <w:r>
        <w:rPr>
          <w:rFonts w:ascii="Times New Roman CYR" w:hAnsi="Times New Roman CYR" w:cs="Times New Roman CYR"/>
          <w:sz w:val="28"/>
          <w:szCs w:val="28"/>
        </w:rPr>
        <w:t xml:space="preserve">тительности и ландшафтов Кабанского района создает уникальные условия для сосуществования различных сообществ животных. Это определяется географическим расположением территории на границе между зонами тайги и степи, разнообразием ее рельефа. Благоприятные </w:t>
      </w:r>
      <w:r>
        <w:rPr>
          <w:rFonts w:ascii="Times New Roman CYR" w:hAnsi="Times New Roman CYR" w:cs="Times New Roman CYR"/>
          <w:sz w:val="28"/>
          <w:szCs w:val="28"/>
        </w:rPr>
        <w:t xml:space="preserve">природно-климатические условия, более теплый по сравнению с основной акваторией температурный режим в мелководных заливах, наличие крупных лесных массивов, обилие осадков в зимний период, за счет чего формируется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достаточно глубокий снежный покров в горах </w:t>
      </w:r>
      <w:r>
        <w:rPr>
          <w:rFonts w:ascii="Times New Roman CYR" w:hAnsi="Times New Roman CYR" w:cs="Times New Roman CYR"/>
          <w:sz w:val="28"/>
          <w:szCs w:val="28"/>
        </w:rPr>
        <w:t>Хамар-Дабана, также благоприятствует распространению многих видов животных [8].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природно-географическое положение Кабанского района обеспечивает присутствие таких животных, как сибирская косуля, лисица, барсук, заяц-беляк, колонок, высокой ч</w:t>
      </w:r>
      <w:r>
        <w:rPr>
          <w:rFonts w:ascii="Times New Roman CYR" w:hAnsi="Times New Roman CYR" w:cs="Times New Roman CYR"/>
          <w:sz w:val="28"/>
          <w:szCs w:val="28"/>
        </w:rPr>
        <w:t>исленности занимает ондатра. Встречаются и крупные хищники, такие как бурый медведь, волк, росомаха, рысь. Ихтиофауна в основном представлена такими видами рыб, как плотва, окунь, язь, щука. Встречаются также налим, гольян, хариус, сазан, сом, карась. Во в</w:t>
      </w:r>
      <w:r>
        <w:rPr>
          <w:rFonts w:ascii="Times New Roman CYR" w:hAnsi="Times New Roman CYR" w:cs="Times New Roman CYR"/>
          <w:sz w:val="28"/>
          <w:szCs w:val="28"/>
        </w:rPr>
        <w:t>ремя хода на нерест по протокам дельты проходят косяки байкальского омуля. Кабанский район привлекает своими смешанными лесами, рельефам, уникальным почвенным покровом, высокогорными лугами, пустошами, влажным климатом. Это разнообразие ландшафтов и неодно</w:t>
      </w:r>
      <w:r>
        <w:rPr>
          <w:rFonts w:ascii="Times New Roman CYR" w:hAnsi="Times New Roman CYR" w:cs="Times New Roman CYR"/>
          <w:sz w:val="28"/>
          <w:szCs w:val="28"/>
        </w:rPr>
        <w:t>родность климата является причиной видового богатства фауны района.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Характеристика факторов влияющих на фон фауны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свойства или элементы среды, воздействующие на организмы, называются экологическими факторами. Факторы среды многообразны. Они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необходимыми или, наоборот, вредны для живых существ, способствовать или препятствовать выживанию и размножению. Экологические факторы имеют разную природу и специфику действия. Среди них выделяют: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oolBoran" w:hAnsi="MoolBoran" w:cs="MoolBoran"/>
          <w:sz w:val="28"/>
          <w:szCs w:val="28"/>
        </w:rPr>
        <w:t>–</w:t>
      </w:r>
      <w:r>
        <w:rPr>
          <w:rFonts w:ascii="MoolBoran" w:hAnsi="MoolBoran" w:cs="MoolBor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абиотические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oolBoran" w:hAnsi="MoolBoran" w:cs="MoolBoran"/>
          <w:sz w:val="28"/>
          <w:szCs w:val="28"/>
        </w:rPr>
        <w:t>–</w:t>
      </w:r>
      <w:r>
        <w:rPr>
          <w:rFonts w:ascii="MoolBoran" w:hAnsi="MoolBoran" w:cs="MoolBor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биотические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oolBoran" w:hAnsi="MoolBoran" w:cs="MoolBoran"/>
          <w:sz w:val="28"/>
          <w:szCs w:val="28"/>
        </w:rPr>
        <w:t>–</w:t>
      </w:r>
      <w:r>
        <w:rPr>
          <w:rFonts w:ascii="MoolBoran" w:hAnsi="MoolBoran" w:cs="MoolBor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антропогенные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биотические факторы - это свойства неживой природы, которые прямо или косвенно влияют на живые организмы. К числу абиотических факторов относят влажность, осадки, ветер, атмосферное давление, радиационный фон, химический состав, воды, почвы. Важным абиотич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еским фактором среды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температура, от которой в значительной степени зависит существование и распространение живых существ.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Биотические факторы - это форма воздействия живых существ друг на друга. Каждый организм постоянно испытывает прямое или кос</w:t>
      </w:r>
      <w:r>
        <w:rPr>
          <w:rFonts w:ascii="Times New Roman CYR" w:hAnsi="Times New Roman CYR" w:cs="Times New Roman CYR"/>
          <w:sz w:val="28"/>
          <w:szCs w:val="28"/>
        </w:rPr>
        <w:t>венное влияние других существ, вступает в связь с представителями своего вида и других видов - растениями, животными, микроорганизмами, зависит от них и сам оказывает на них воздействие.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Антропогенные факторы - это формы действия человека, которые приводят</w:t>
      </w:r>
      <w:r>
        <w:rPr>
          <w:rFonts w:ascii="Times New Roman CYR" w:hAnsi="Times New Roman CYR" w:cs="Times New Roman CYR"/>
          <w:sz w:val="28"/>
          <w:szCs w:val="28"/>
        </w:rPr>
        <w:t xml:space="preserve"> к изменению природы как среды обитания других видов или непосредственно сказываются на их жизни. В настоящее время ни один из экологических факторов не оказывает столь существенного и всеобщего влияния, как человек, хотя это наиболее молодой фактор из все</w:t>
      </w:r>
      <w:r>
        <w:rPr>
          <w:rFonts w:ascii="Times New Roman CYR" w:hAnsi="Times New Roman CYR" w:cs="Times New Roman CYR"/>
          <w:sz w:val="28"/>
          <w:szCs w:val="28"/>
        </w:rPr>
        <w:t>х действующих на природу [2].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абиотических факторов на фауну района влияет климат, он относится к резкоконтинентальному. Озеро Байкал оказывает смягчающее влияние на местный климат, делая его более умеренным и влажным. В горах Хамар-Дабан осадков выпада</w:t>
      </w:r>
      <w:r>
        <w:rPr>
          <w:rFonts w:ascii="Times New Roman CYR" w:hAnsi="Times New Roman CYR" w:cs="Times New Roman CYR"/>
          <w:sz w:val="28"/>
          <w:szCs w:val="28"/>
        </w:rPr>
        <w:t>ет больше, чем на смежных пространствах, влажный климат способствует обильному росту разнообразной растительности, что является пищей для животных. Основную угрозу экосистемам представляют лесные пожары, довольно часто возникающие от «сухих» гроз. Это прив</w:t>
      </w:r>
      <w:r>
        <w:rPr>
          <w:rFonts w:ascii="Times New Roman CYR" w:hAnsi="Times New Roman CYR" w:cs="Times New Roman CYR"/>
          <w:sz w:val="28"/>
          <w:szCs w:val="28"/>
        </w:rPr>
        <w:t xml:space="preserve">одит к уменьшению численности животного мира Кабанского района. На пространственное распределение животного населения влияет различие экологических условий на северном и южном макросклонах хребта, чётко выраженная вертикальная зональность и неоднородность </w:t>
      </w:r>
      <w:r>
        <w:rPr>
          <w:rFonts w:ascii="Times New Roman CYR" w:hAnsi="Times New Roman CYR" w:cs="Times New Roman CYR"/>
          <w:sz w:val="28"/>
          <w:szCs w:val="28"/>
        </w:rPr>
        <w:t>биотопов каждого из высотных поясов.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Примером биотического фактора является пожирание одних видов другими. Так например, присутствие в районе ондатры, которая играет важную роль в питании норки, лисицы, колонка, щуки. Также росомаха,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нередко исполь</w:t>
      </w:r>
      <w:r>
        <w:rPr>
          <w:rFonts w:ascii="Times New Roman CYR" w:hAnsi="Times New Roman CYR" w:cs="Times New Roman CYR"/>
          <w:sz w:val="28"/>
          <w:szCs w:val="28"/>
        </w:rPr>
        <w:t>зует в пищу останки волчьих жертв [4].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Обширная часть территории района, а именно Байкальского заповедника подвергается непосредственному антропогенному влиянию, поскольку северная граница заповедника располагается недалеко от автомобильной и железнодорожн</w:t>
      </w:r>
      <w:r>
        <w:rPr>
          <w:rFonts w:ascii="Times New Roman CYR" w:hAnsi="Times New Roman CYR" w:cs="Times New Roman CYR"/>
          <w:sz w:val="28"/>
          <w:szCs w:val="28"/>
        </w:rPr>
        <w:t>ой магистралей. Этому же способствуют аэровыбросы промышленных предприятий региона, региональных источников загрязнения атмосферы. Обширная вырубка лесов, охота как любительская, так и промысловая, неразумная хозяйственная деятельность приводит к исчезнове</w:t>
      </w:r>
      <w:r>
        <w:rPr>
          <w:rFonts w:ascii="Times New Roman CYR" w:hAnsi="Times New Roman CYR" w:cs="Times New Roman CYR"/>
          <w:sz w:val="28"/>
          <w:szCs w:val="28"/>
        </w:rPr>
        <w:t>нию некоторых видов животных [3].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три фактора имеют одинаково важное влияние на животный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br w:type="page"/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Экспериментальная часть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Фауна Кабанского района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Фауна Кабанского района чрезвычайно богата. Животный мир представлен разного рода млекопи</w:t>
      </w:r>
      <w:r>
        <w:rPr>
          <w:rFonts w:ascii="Times New Roman CYR" w:hAnsi="Times New Roman CYR" w:cs="Times New Roman CYR"/>
          <w:sz w:val="28"/>
          <w:szCs w:val="28"/>
        </w:rPr>
        <w:t>тающими, земноводными, рыбами, птицами, насекомыми.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ландшафтов и неоднородность климата озера Байкал и байкальского прибрежья - причины исключительного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видового богатства флоры и фауны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&lt;http://travel-siberia.ru/int/404-kratko-o-sibiri.h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tml&gt;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числу видов лидер среди млекопитающих Кабанского района, да и вообще Байкала - отряд грызунов, 30 видов встречаются практически повсеместно от заболоченных равнин - ондатра, водяная полевка, до альпийского пояса - черношапочный сурок, алтайская и </w:t>
      </w:r>
      <w:r>
        <w:rPr>
          <w:rFonts w:ascii="Times New Roman CYR" w:hAnsi="Times New Roman CYR" w:cs="Times New Roman CYR"/>
          <w:sz w:val="28"/>
          <w:szCs w:val="28"/>
        </w:rPr>
        <w:t>северная пищухи. Парнокопытными являются кабан, лось, благородный олень, он же изюбрь, северный олень, сибирская косуля, кабарга, которые обитают в лесостепных равнин и склонов гор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Сибири &lt;http://travel-siberia.ru/int/404-kratko-o-sibiri.html&gt;</w:t>
      </w:r>
      <w:r>
        <w:rPr>
          <w:rFonts w:ascii="Times New Roman CYR" w:hAnsi="Times New Roman CYR" w:cs="Times New Roman CYR"/>
          <w:sz w:val="28"/>
          <w:szCs w:val="28"/>
        </w:rPr>
        <w:t>. Спасаясь от</w:t>
      </w:r>
      <w:r>
        <w:rPr>
          <w:rFonts w:ascii="Times New Roman CYR" w:hAnsi="Times New Roman CYR" w:cs="Times New Roman CYR"/>
          <w:sz w:val="28"/>
          <w:szCs w:val="28"/>
        </w:rPr>
        <w:t xml:space="preserve"> гнуса, северный олень летом мигрирует в высокогорья. Крупные хищники, обитающие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тайге &lt;http://travel-siberia.ru/int/420-tajga.html&gt; </w:t>
      </w:r>
      <w:r>
        <w:rPr>
          <w:rFonts w:ascii="Times New Roman CYR" w:hAnsi="Times New Roman CYR" w:cs="Times New Roman CYR"/>
          <w:sz w:val="28"/>
          <w:szCs w:val="28"/>
        </w:rPr>
        <w:t>- это росомаха, рысь, бурый медведь, а в лесостепи находится волк [6].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Знаменитый соболь - мелкий, но прожорливый хищник.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Основным его кормом приходится мышевидные грызуны, но способен соболь напасть и на мелкое копытное животное, кабаргу. Соболь является большим любителем кедрового ореха, зверек промышляет в горной тайге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Сибири, предпочитая труднопроходимые буреломы, и пояс</w:t>
      </w:r>
      <w:r>
        <w:rPr>
          <w:rFonts w:ascii="Times New Roman CYR" w:hAnsi="Times New Roman CYR" w:cs="Times New Roman CYR"/>
          <w:sz w:val="28"/>
          <w:szCs w:val="28"/>
        </w:rPr>
        <w:t>е кедрового стланика, где у него практически нет конкурентов.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 дать количественную оценку доминирующему компоненту наземной фауны, т.е. беспозвоночным. Пестрые насекомые и паучки, в изобилии встречающиеся по берегам озера Байкал, могут порадовать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глаз, но более памятны встречи с гнусом и неприятные моменты, когда обнаруживаешь в самых неудобных местах тела присосавшегося иксодового клеща.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позвоночных животных более всего видов птиц, встречающихся повсеместно, от пойменных равнин до высокогорий.</w:t>
      </w:r>
      <w:r>
        <w:rPr>
          <w:rFonts w:ascii="Times New Roman CYR" w:hAnsi="Times New Roman CYR" w:cs="Times New Roman CYR"/>
          <w:sz w:val="28"/>
          <w:szCs w:val="28"/>
        </w:rPr>
        <w:t xml:space="preserve"> По берегам озера Байкал обитает множество видов куликов - перевозчик, большой и пепельный улиты, фифи. Непосредственно с акваторией озера Байкал связаны места обитания пролетных и гнездящихся в этих краях утиных - кряквы, огаря, крохаля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других.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уж кон</w:t>
      </w:r>
      <w:r>
        <w:rPr>
          <w:rFonts w:ascii="Times New Roman CYR" w:hAnsi="Times New Roman CYR" w:cs="Times New Roman CYR"/>
          <w:sz w:val="28"/>
          <w:szCs w:val="28"/>
        </w:rPr>
        <w:t xml:space="preserve">ечно, немыслим образ озера Байкал без серебристой чайки - стаи этих птиц не увидит на озере только тот, кто проспал все путешествие. Серебристая чайка стала практически синантропным видом, спутником человека, предпочитающим охоте за рыбой столование возле </w:t>
      </w:r>
      <w:r>
        <w:rPr>
          <w:rFonts w:ascii="Times New Roman CYR" w:hAnsi="Times New Roman CYR" w:cs="Times New Roman CYR"/>
          <w:sz w:val="28"/>
          <w:szCs w:val="28"/>
        </w:rPr>
        <w:t>судов, рыбзаводов и помоек. В лесных массивах озера Байкал распространены глухарь и рябчик, а в горных тундрах и альпийских лугах - тундряная и белая куропатки. Гнезда они устраивают прямо на земле, под прикрытием камней или кустарников.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Фауна пресмыкающих</w:t>
      </w:r>
      <w:r>
        <w:rPr>
          <w:rFonts w:ascii="Times New Roman CYR" w:hAnsi="Times New Roman CYR" w:cs="Times New Roman CYR"/>
          <w:sz w:val="28"/>
          <w:szCs w:val="28"/>
        </w:rPr>
        <w:t>ся в сравнении с фауной птиц района, бедна. Наиболее распространенный вид - щитомордник обыкновенный - ядовитая змея, встречающаяся в каменистых степях, на склонах гор и в речных долинах.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Разнообразна фауна рыб озера Байкал, всего в озере обнаружено 52 их </w:t>
      </w:r>
      <w:r>
        <w:rPr>
          <w:rFonts w:ascii="Times New Roman CYR" w:hAnsi="Times New Roman CYR" w:cs="Times New Roman CYR"/>
          <w:sz w:val="28"/>
          <w:szCs w:val="28"/>
        </w:rPr>
        <w:t>вида, а с учетом подвидов более 60. Символом озера Байкал, конечно же, является омуль. Это основная промысловая рыба озера Байкал и объект спортивного лова. Типичная среда обитания байкальского омуля - район подводного склона до глубин 350 метров, а осенью</w:t>
      </w:r>
      <w:r>
        <w:rPr>
          <w:rFonts w:ascii="Times New Roman CYR" w:hAnsi="Times New Roman CYR" w:cs="Times New Roman CYR"/>
          <w:sz w:val="28"/>
          <w:szCs w:val="28"/>
        </w:rPr>
        <w:t>, во время икромета - реки, впадающие в озеро Байкал.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крупные из рыб Байкала - обыкновенный таймень и байкальский осетр, первый - типично речная рыба и в озере Байкал встречается не часто. Байкальский осетр, подвид сибирского осетра занесен в Красную</w:t>
      </w:r>
      <w:r>
        <w:rPr>
          <w:rFonts w:ascii="Times New Roman CYR" w:hAnsi="Times New Roman CYR" w:cs="Times New Roman CYR"/>
          <w:sz w:val="28"/>
          <w:szCs w:val="28"/>
        </w:rPr>
        <w:t xml:space="preserve"> книгу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Иркутской области &lt;http://travel-siberia.ru/np/npirk/235-irkutskaya-oblast.html&gt; </w:t>
      </w:r>
      <w:r>
        <w:rPr>
          <w:rFonts w:ascii="Times New Roman CYR" w:hAnsi="Times New Roman CYR" w:cs="Times New Roman CYR"/>
          <w:sz w:val="28"/>
          <w:szCs w:val="28"/>
        </w:rPr>
        <w:t>и России. Питающийся донными беспозвоночными и мелкой рыбой, он обычно обитает в прибрежье восточной стороны озера Байкал и на Селенгинском мелководье.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Животный мир Каб</w:t>
      </w:r>
      <w:r>
        <w:rPr>
          <w:rFonts w:ascii="Times New Roman CYR" w:hAnsi="Times New Roman CYR" w:cs="Times New Roman CYR"/>
          <w:sz w:val="28"/>
          <w:szCs w:val="28"/>
        </w:rPr>
        <w:t>анского района чрезвычайно богат. Но существуют отдельные заповедные места, где обитают и сохранены особые виды животных, которых осталось мало в природе или которые эндемичны для этого региона.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Кабанском районе функционирует несколько особо охраняемых п</w:t>
      </w:r>
      <w:r>
        <w:rPr>
          <w:rFonts w:ascii="Times New Roman CYR" w:hAnsi="Times New Roman CYR" w:cs="Times New Roman CYR"/>
          <w:sz w:val="28"/>
          <w:szCs w:val="28"/>
        </w:rPr>
        <w:t>риродных территорий, среди которых наиболее крупной территорией является Байкальский биосферный заповедник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Он занимает южное побережье озера Байкал и охватывает водораздел центральной части хребта Хамар-Дабан [10].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цель деятельности Байкальского </w:t>
      </w:r>
      <w:r>
        <w:rPr>
          <w:rFonts w:ascii="Times New Roman CYR" w:hAnsi="Times New Roman CYR" w:cs="Times New Roman CYR"/>
          <w:sz w:val="28"/>
          <w:szCs w:val="28"/>
        </w:rPr>
        <w:t>заповедника - сохранение уникальных и типичных природных комплексов Южного Прибайкалья, включая южное побережье Байкала и центральную часть хребта Хамар-Дабан.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Животный мир Байкальского заповедника имеет горно-таежный характер, за исключением обитателей го</w:t>
      </w:r>
      <w:r>
        <w:rPr>
          <w:rFonts w:ascii="Times New Roman CYR" w:hAnsi="Times New Roman CYR" w:cs="Times New Roman CYR"/>
          <w:sz w:val="28"/>
          <w:szCs w:val="28"/>
        </w:rPr>
        <w:t>рностепных цензов на южном склоне. В составе фауны Байкальского заповедника 45 видов млекопитающих, 260 видов птиц, 2 вида амфибий, 2 вида рептилий, 8 видов рыб.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Доминируют мелкие млекопитающие, среди них красная и красно-серая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полевки, обыкновенная, средн</w:t>
      </w:r>
      <w:r>
        <w:rPr>
          <w:rFonts w:ascii="Times New Roman CYR" w:hAnsi="Times New Roman CYR" w:cs="Times New Roman CYR"/>
          <w:sz w:val="28"/>
          <w:szCs w:val="28"/>
        </w:rPr>
        <w:t>яя и разнозубая бурозубки, азиатская лесная мышь, полевка-экономка. Обитают лесной лемминг, лесная мышонка, пашенная полевка, бурундук, белка, летяга. Многочисленны куньи: соболь, колонок, горностай. Редки солонгой и ласка. Повсеместно обитает медведь. Мал</w:t>
      </w:r>
      <w:r>
        <w:rPr>
          <w:rFonts w:ascii="Times New Roman CYR" w:hAnsi="Times New Roman CYR" w:cs="Times New Roman CYR"/>
          <w:sz w:val="28"/>
          <w:szCs w:val="28"/>
        </w:rPr>
        <w:t>очисленны лисица, волк, росомаха, рысь. Очень редка выдра. Достаточно обычны для Байкальского заповедника кабарга, косуля, благородный олень, кабан. Отмечена изолированная популяция северного оленя. Встречаются водяная ночница, северный кожанок, обыкновенн</w:t>
      </w:r>
      <w:r>
        <w:rPr>
          <w:rFonts w:ascii="Times New Roman CYR" w:hAnsi="Times New Roman CYR" w:cs="Times New Roman CYR"/>
          <w:sz w:val="28"/>
          <w:szCs w:val="28"/>
        </w:rPr>
        <w:t>ый ушан.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амфибии представлен сибирским углозубом и остромордой лягушкой. Рептилии Байкальского заповедника - живородящая ящерица и обыкновенный щитомордник.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орнитофауны Байкальского заповедника составляют сибирские и европейские виды, присутст</w:t>
      </w:r>
      <w:r>
        <w:rPr>
          <w:rFonts w:ascii="Times New Roman CYR" w:hAnsi="Times New Roman CYR" w:cs="Times New Roman CYR"/>
          <w:sz w:val="28"/>
          <w:szCs w:val="28"/>
        </w:rPr>
        <w:t>вуют виды монгольского, восточноазиатского, китайского, тибетского и арктического происхождения. На прибайкальской террасе доминируют перевозчик, большая горлица, черная ворона, длиннохвостая синица, буроголовая гаичка.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горнолесном поясе хребта Хамар-Даб</w:t>
      </w:r>
      <w:r>
        <w:rPr>
          <w:rFonts w:ascii="Times New Roman CYR" w:hAnsi="Times New Roman CYR" w:cs="Times New Roman CYR"/>
          <w:sz w:val="28"/>
          <w:szCs w:val="28"/>
        </w:rPr>
        <w:t xml:space="preserve">ан &lt;http://travel-siberia.ru/int/intirk/262-xamar-daban.html&gt; доминируют горная трясогузка, кедровка, буроголовая гаичка. Появляются лесные виды - глухарь, рябчик, вальдшнеп, дятлы, мухоловки, желтоголовый королек, московка. Типичны дневные хищные птицы - </w:t>
      </w:r>
      <w:r>
        <w:rPr>
          <w:rFonts w:ascii="Times New Roman CYR" w:hAnsi="Times New Roman CYR" w:cs="Times New Roman CYR"/>
          <w:sz w:val="28"/>
          <w:szCs w:val="28"/>
        </w:rPr>
        <w:t>перепелятник, тетеревятник, черный коршун, канюк. Из отряда сов встречаются филин, болотная и ушастая совы, сплюшка, ястребиная сова, мохноногий сыч длиннохвостая неясыть. Зимуют снегири, свиристель, щур, пуночка.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орнитофауне субальпийского пояса хребта </w:t>
      </w:r>
      <w:r>
        <w:rPr>
          <w:rFonts w:ascii="Times New Roman CYR" w:hAnsi="Times New Roman CYR" w:cs="Times New Roman CYR"/>
          <w:sz w:val="28"/>
          <w:szCs w:val="28"/>
        </w:rPr>
        <w:t>Хамар-Дабан доминируют восточный воронок, соловей-красношейка и обыкновенная чечевица. Обычны пеночка-зарничка, дрозды, щур, белошапочная овсянка, дубровник.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Альпийский пояс хребта Хамар-Дабан отличает бедный видовой состав, здесь доминируют рогатый жаворо</w:t>
      </w:r>
      <w:r>
        <w:rPr>
          <w:rFonts w:ascii="Times New Roman CYR" w:hAnsi="Times New Roman CYR" w:cs="Times New Roman CYR"/>
          <w:sz w:val="28"/>
          <w:szCs w:val="28"/>
        </w:rPr>
        <w:t>нок, горный конек, встречается тундряная куропатка, удод.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южном склоне хребта Хамар-Дабан лесная орнитофауна дополняется обитателями степных цензов и лугов. Обитают зимородок, полевой жаворонок, полевой конек, красноухая овсянка, овсянка Годлевского и д</w:t>
      </w:r>
      <w:r>
        <w:rPr>
          <w:rFonts w:ascii="Times New Roman CYR" w:hAnsi="Times New Roman CYR" w:cs="Times New Roman CYR"/>
          <w:sz w:val="28"/>
          <w:szCs w:val="28"/>
        </w:rPr>
        <w:t xml:space="preserve">ругие. Мало водоплавающих птиц. Здесь встречаются длинноносый крохаль, горбоносый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турпан. Реки Байкальского заповедника населяют черный хариус, ленок, налим, таймень и др. [3].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района находится Кабанский федеральный заказник, где все виды при</w:t>
      </w:r>
      <w:r>
        <w:rPr>
          <w:rFonts w:ascii="Times New Roman CYR" w:hAnsi="Times New Roman CYR" w:cs="Times New Roman CYR"/>
          <w:sz w:val="28"/>
          <w:szCs w:val="28"/>
        </w:rPr>
        <w:t>родопользования заказника осуществляются под контролем Байкальского биосферного государственного заповедника и по согласованию с ним.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заказника отмечены такие виды млекопитающих как: сибирская косуля, заяц-беляк, колонок, лисица, большого кол</w:t>
      </w:r>
      <w:r>
        <w:rPr>
          <w:rFonts w:ascii="Times New Roman CYR" w:hAnsi="Times New Roman CYR" w:cs="Times New Roman CYR"/>
          <w:sz w:val="28"/>
          <w:szCs w:val="28"/>
        </w:rPr>
        <w:t>ичества достигает ондатра. Высокую численность в заказнике, среди земноводных, занимает остромордая и сибирская лягушки. Численность земноводных в дельте является высокой, среди которых - остромордая и сибирская лягушки. Обитают в водоемах обычно окунь, щу</w:t>
      </w:r>
      <w:r>
        <w:rPr>
          <w:rFonts w:ascii="Times New Roman CYR" w:hAnsi="Times New Roman CYR" w:cs="Times New Roman CYR"/>
          <w:sz w:val="28"/>
          <w:szCs w:val="28"/>
        </w:rPr>
        <w:t>ка, язь, попадается сазан, иногда заходит осетр байкальский.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многочисленны в заказнике птицы. Здесь гнездятся кряква, шилохвость, широконоска, красноголовая чернеть. Колониальные поселения образуют серебристая и озерная чайки, крачки, поганки, сер</w:t>
      </w:r>
      <w:r>
        <w:rPr>
          <w:rFonts w:ascii="Times New Roman CYR" w:hAnsi="Times New Roman CYR" w:cs="Times New Roman CYR"/>
          <w:sz w:val="28"/>
          <w:szCs w:val="28"/>
        </w:rPr>
        <w:t>ая цапля. Всего же в дельте известно нахождение около 300 видов пернатых. Немало из отмеченных здесь птиц весьма редки и их численность продолжает сокращаться. Из гнездящихся здесь птиц, включенных в Красную Книгу Бурятии, следует назвать черную крякву, ка</w:t>
      </w:r>
      <w:r>
        <w:rPr>
          <w:rFonts w:ascii="Times New Roman CYR" w:hAnsi="Times New Roman CYR" w:cs="Times New Roman CYR"/>
          <w:sz w:val="28"/>
          <w:szCs w:val="28"/>
        </w:rPr>
        <w:t>сатку, лебедя - кликуна, большую выпь, погоныша - крошку. В Красную Книгу России включены орлан-белохвост и азиатский бекасовидный веретенник [13].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Красную книгу России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Сибири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занесены - сибирский крот, выдра, северный лесной олень, черный аист, беркут</w:t>
      </w:r>
      <w:r>
        <w:rPr>
          <w:rFonts w:ascii="Times New Roman CYR" w:hAnsi="Times New Roman CYR" w:cs="Times New Roman CYR"/>
          <w:sz w:val="28"/>
          <w:szCs w:val="28"/>
        </w:rPr>
        <w:t>, скопа, орлан-белохвост, горбоносый турпан, хохлатый осоед и другие [3].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природный заказник федерального значения «Кабанский» включен в перечень водно-болотных угодий, имеющих международное значение согласно Рамсарской конвенции [13].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 CYR" w:hAnsi="Times New Roman CYR" w:cs="Times New Roman CYR"/>
          <w:sz w:val="28"/>
          <w:szCs w:val="28"/>
        </w:rPr>
        <w:t xml:space="preserve">дя из выше изложенного, можно сделать вывод, что Кабанский район разнообразен и богат своей фауной. Здесь, также немало уникальных и редких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видов, занесенных в Красную книгу. Байкальский Биосферный заповедник и Кабанский заказник дают возможность сохранить</w:t>
      </w:r>
      <w:r>
        <w:rPr>
          <w:rFonts w:ascii="Times New Roman CYR" w:hAnsi="Times New Roman CYR" w:cs="Times New Roman CYR"/>
          <w:sz w:val="28"/>
          <w:szCs w:val="28"/>
        </w:rPr>
        <w:t xml:space="preserve"> редкие виды животных. Что делает Кабанский район наиболее востребованным для посещения туристов.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природный экологический кабанский фауна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Характеристика фауны по сезонам года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Животный мир очень тесно связан с зонально-климатическими условиями и неко</w:t>
      </w:r>
      <w:r>
        <w:rPr>
          <w:rFonts w:ascii="Times New Roman CYR" w:hAnsi="Times New Roman CYR" w:cs="Times New Roman CYR"/>
          <w:sz w:val="28"/>
          <w:szCs w:val="28"/>
        </w:rPr>
        <w:t>торыми другими природными особенностями территории. Большинство видов животных Кабанского района типично сибирские виды (колонок, бурундук, сибирская косуля, темнозобый дрозд, кабан, выдра, куропатка и т.д.)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 смену короткому сибирскому лету приходи</w:t>
      </w:r>
      <w:r>
        <w:rPr>
          <w:rFonts w:ascii="Times New Roman CYR" w:hAnsi="Times New Roman CYR" w:cs="Times New Roman CYR"/>
          <w:sz w:val="28"/>
          <w:szCs w:val="28"/>
        </w:rPr>
        <w:t>т суровая и голодная зима, одни животные впадают в спячку, другие отправляются зимовать в более благоприятные края. С незапамятных времён жизнь многих видов протекает в бесконечном путешествии по свету, имя которому - сезонная миграция. Большая часть сибир</w:t>
      </w:r>
      <w:r>
        <w:rPr>
          <w:rFonts w:ascii="Times New Roman CYR" w:hAnsi="Times New Roman CYR" w:cs="Times New Roman CYR"/>
          <w:sz w:val="28"/>
          <w:szCs w:val="28"/>
        </w:rPr>
        <w:t>ских животных раз в году перебираются с севера на юг, спасаясь от зимней стужи, но заставляет их возвращаться обратно наличие пищи в данном районе. Сибирским обитателям не страшен самый суровый климат. Пока есть чем прокормиться, они стойко переносят такие</w:t>
      </w:r>
      <w:r>
        <w:rPr>
          <w:rFonts w:ascii="Times New Roman CYR" w:hAnsi="Times New Roman CYR" w:cs="Times New Roman CYR"/>
          <w:sz w:val="28"/>
          <w:szCs w:val="28"/>
        </w:rPr>
        <w:t xml:space="preserve"> капризы погоды как сильные метели, крепкие морозы, сильная жара [11].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в районе относится к резко континентальному, среднегодовая температура составляет +3°С. Среднесуточные колебания температур в разные сезоны могут быть значительными. Озеро Байкал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 смягчающее влияние на местный климат, делая его более умеренным и влажным [12].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виды рыб заходят в реки на период нереста и нагула, в конце лета они мигрируют в Байкал и зимуют в озере. Исключение составляет река Темник, где хариус, ленок</w:t>
      </w:r>
      <w:r>
        <w:rPr>
          <w:rFonts w:ascii="Times New Roman CYR" w:hAnsi="Times New Roman CYR" w:cs="Times New Roman CYR"/>
          <w:sz w:val="28"/>
          <w:szCs w:val="28"/>
        </w:rPr>
        <w:t>, налим и, возможно, таймень способны жить и зимой.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видов куликов бывает только в период сезонных миграций. В начале лета нередко можно услышать голоса глухой и обыкновенной кукушек; причём глухая кукушка заметно превосходит по численности обык</w:t>
      </w:r>
      <w:r>
        <w:rPr>
          <w:rFonts w:ascii="Times New Roman CYR" w:hAnsi="Times New Roman CYR" w:cs="Times New Roman CYR"/>
          <w:sz w:val="28"/>
          <w:szCs w:val="28"/>
        </w:rPr>
        <w:t>новенную.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миграции, прежде всего весенней, видовой состав и численность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птиц резко возрастает. Это особенно хорошо заметно на прибайкальской равнине. Если для крупных птиц - гусей, журавлей, многих хищных - хребет Хамар-Дабан не является серьезным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препятствием во время пролета, то для мелких видов более удобным оказывается путь в обход хребта. Мигрирующие птицы концентрируются на побережье Байкала, перемещаясь в основном в юго-западном направлении вдоль берега озера.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начальном этапе миграции до </w:t>
      </w:r>
      <w:r>
        <w:rPr>
          <w:rFonts w:ascii="Times New Roman CYR" w:hAnsi="Times New Roman CYR" w:cs="Times New Roman CYR"/>
          <w:sz w:val="28"/>
          <w:szCs w:val="28"/>
        </w:rPr>
        <w:t>конца апреля преобладает овсянка-ремез, затем начинается массовый пролет дроздов - краснозобого и рыжего, а позднее - оливкового, в большом количестве летят зеленый конек и овсянка-крошка. В третьей декаде мая самым массовым пролетным видом становится дубр</w:t>
      </w:r>
      <w:r>
        <w:rPr>
          <w:rFonts w:ascii="Times New Roman CYR" w:hAnsi="Times New Roman CYR" w:cs="Times New Roman CYR"/>
          <w:sz w:val="28"/>
          <w:szCs w:val="28"/>
        </w:rPr>
        <w:t>овник.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осенним пролетом происходит формирование зимней орнитофауны района. Самые обычные зимой птицы - обыкновенный поползень, буроголовая и сероголовая гаички, кедровка, кукша, черный и трехпалый дятлы. Из более северных широт на зиму прико</w:t>
      </w:r>
      <w:r>
        <w:rPr>
          <w:rFonts w:ascii="Times New Roman CYR" w:hAnsi="Times New Roman CYR" w:cs="Times New Roman CYR"/>
          <w:sz w:val="28"/>
          <w:szCs w:val="28"/>
        </w:rPr>
        <w:t>чёвывают белая сова, свиристель, пепельная чечетка, пуночка.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урожайные на ягоды и кедровые орехи годы количество зимующих птиц заметно растет. Остаются на зимовку дрозды - рябинник, краснозобый и рыжий, сибирская чечевица. Постоянно встречаются стайки ду</w:t>
      </w:r>
      <w:r>
        <w:rPr>
          <w:rFonts w:ascii="Times New Roman CYR" w:hAnsi="Times New Roman CYR" w:cs="Times New Roman CYR"/>
          <w:sz w:val="28"/>
          <w:szCs w:val="28"/>
        </w:rPr>
        <w:t>боносов, щуров, снегирей [5].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довольно редких представителей семейства куньих, можно назвать речную выдру. Большинство рек северного склона хребта не имеют сплошного ледяного покрова, и в их низовьях сохраняются условия, позволяющие выдре жить здесь пос</w:t>
      </w:r>
      <w:r>
        <w:rPr>
          <w:rFonts w:ascii="Times New Roman CYR" w:hAnsi="Times New Roman CYR" w:cs="Times New Roman CYR"/>
          <w:sz w:val="28"/>
          <w:szCs w:val="28"/>
        </w:rPr>
        <w:t>тоянно. В Байкальском заповеднике одна из рек даже названа в честь этого зверька. На реке Темник условия иные, река полностью замерзает, но в результате уменьшения стока лед проседает и ломается, образуются «пустоледья». Их успешно используют выдры,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постоянно обитают здесь в небольшом количестве. Весной и в начале зимы выдры нередко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переходят из одной речной долины в другую.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весенне-летний период встречаются Бурые медведи. В начале лета их легко наблюдать во время кормежки на высокогорных лугах. П</w:t>
      </w:r>
      <w:r>
        <w:rPr>
          <w:rFonts w:ascii="Times New Roman CYR" w:hAnsi="Times New Roman CYR" w:cs="Times New Roman CYR"/>
          <w:sz w:val="28"/>
          <w:szCs w:val="28"/>
        </w:rPr>
        <w:t xml:space="preserve">озднее, с началом гона, они собираются в верхней полосе лесного пояса; в августе и сентябре медведи кормятся на ягодниках и в кедровниках. Из берлог они выходят обычно в первой половине апреля - в южной части заповедника раньше, а ложатся в берлоги обычно </w:t>
      </w:r>
      <w:r>
        <w:rPr>
          <w:rFonts w:ascii="Times New Roman CYR" w:hAnsi="Times New Roman CYR" w:cs="Times New Roman CYR"/>
          <w:sz w:val="28"/>
          <w:szCs w:val="28"/>
        </w:rPr>
        <w:t>с конца октября.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в районе обитает около 250 оленей. К зиме около половины стада покидает территорию заповедника, так как глубокий снег ограничивает возможность передвижения и добычи корма. Оставшиеся маралы концентрируются в долине Темника и на склон</w:t>
      </w:r>
      <w:r>
        <w:rPr>
          <w:rFonts w:ascii="Times New Roman CYR" w:hAnsi="Times New Roman CYR" w:cs="Times New Roman CYR"/>
          <w:sz w:val="28"/>
          <w:szCs w:val="28"/>
        </w:rPr>
        <w:t>ах Малого Хамар-Дабана в охранной зоне Байкальского биосферного заповедника [4].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фауна Кабанского района в зависимости от сезона года, практически, неизменна. За исключением тех животных, которые мигрируют. За счет большого выпадения осадков</w:t>
      </w:r>
      <w:r>
        <w:rPr>
          <w:rFonts w:ascii="Times New Roman CYR" w:hAnsi="Times New Roman CYR" w:cs="Times New Roman CYR"/>
          <w:sz w:val="28"/>
          <w:szCs w:val="28"/>
        </w:rPr>
        <w:t>, из-за чего климат является влажным, присутствует обильный рост растительности и разнообразные виды животных в разные периоды времени.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Кабанская земля является частью уникальной Байкальской природной, исторической и этнокультурной территори</w:t>
      </w:r>
      <w:r>
        <w:rPr>
          <w:rFonts w:ascii="Times New Roman CYR" w:hAnsi="Times New Roman CYR" w:cs="Times New Roman CYR"/>
          <w:sz w:val="28"/>
          <w:szCs w:val="28"/>
        </w:rPr>
        <w:t>и. Это сочетание самых разных природных ландшафтов: бескрайняя тайга, байкальские воды, песчаные отмели, остроконечные вершины Хамар-Дабана и десяти больших и малых рек и ручьев, образующих неповторимую селенгинскую дельту, разнообразный животный и растите</w:t>
      </w:r>
      <w:r>
        <w:rPr>
          <w:rFonts w:ascii="Times New Roman CYR" w:hAnsi="Times New Roman CYR" w:cs="Times New Roman CYR"/>
          <w:sz w:val="28"/>
          <w:szCs w:val="28"/>
        </w:rPr>
        <w:t>льный мир.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поставленных задач в курсовой работе, можно сделать вывод, что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природно-географическое положение Кабанского района обеспечивает присутствие таких животных, как сибирская косуля, лисица, барсук, заяц-беляк, колонок, высокой численности занимае</w:t>
      </w:r>
      <w:r>
        <w:rPr>
          <w:rFonts w:ascii="Times New Roman CYR" w:hAnsi="Times New Roman CYR" w:cs="Times New Roman CYR"/>
          <w:sz w:val="28"/>
          <w:szCs w:val="28"/>
        </w:rPr>
        <w:t>т ондатра. Встречаются и крупные хищники, такие как бурый медведь, волк, росомаха, рысь. Ихтиофауна в основном представлена такими видами рыб, как плотва, окунь, язь, щука, налим и др. Резко выраженная мозаичность растительности и ландшафтов Кабанского рай</w:t>
      </w:r>
      <w:r>
        <w:rPr>
          <w:rFonts w:ascii="Times New Roman CYR" w:hAnsi="Times New Roman CYR" w:cs="Times New Roman CYR"/>
          <w:sz w:val="28"/>
          <w:szCs w:val="28"/>
        </w:rPr>
        <w:t>она создает уникальные условия для сосуществования различных сообществ животных.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 фауны влияют абиотические, биотические и антропогенные факторы. Они имеют одинаково важное влияние на животный мир района. Выбор места обитания многих животных определя</w:t>
      </w:r>
      <w:r>
        <w:rPr>
          <w:rFonts w:ascii="Times New Roman CYR" w:hAnsi="Times New Roman CYR" w:cs="Times New Roman CYR"/>
          <w:sz w:val="28"/>
          <w:szCs w:val="28"/>
        </w:rPr>
        <w:t>ется высокой заболоченностью территории, влажным климатом, который способствует росту растительности и является пищей для животных. Обилие мелких грызунов, присутствие богатой ихтиофауны, тоже является основой корма. Разрушение экосистем района, вследствие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антропогенного воздействия делает проблематичным само существование ряда животных и растений.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районе присутствует немало уникальных и редких видов животных, занесенных в Красную книгу. Байкальский Биосферный заповедник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Кабанский заказник дают возможно</w:t>
      </w:r>
      <w:r>
        <w:rPr>
          <w:rFonts w:ascii="Times New Roman CYR" w:hAnsi="Times New Roman CYR" w:cs="Times New Roman CYR"/>
          <w:sz w:val="28"/>
          <w:szCs w:val="28"/>
        </w:rPr>
        <w:t>сть сохранить редкие виды животных. Что делает Кабанский район наиболее востребованным для посещения туристов.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сезона года фауна Кабанского района, практически, неизменна. За исключением тех животных, которые мигрируют. За счет большого вы</w:t>
      </w:r>
      <w:r>
        <w:rPr>
          <w:rFonts w:ascii="Times New Roman CYR" w:hAnsi="Times New Roman CYR" w:cs="Times New Roman CYR"/>
          <w:sz w:val="28"/>
          <w:szCs w:val="28"/>
        </w:rPr>
        <w:t>падения осадков, из-за чего климат является влажным, присутствует обильный рост растительности и разнообразные виды животных в разные периоды времени.</w:t>
      </w:r>
    </w:p>
    <w:p w:rsidR="00000000" w:rsidRDefault="00742096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Фауна Кабанского района представлена различными видами ее представителей и имеет огромное значение для эк</w:t>
      </w:r>
      <w:r>
        <w:rPr>
          <w:rFonts w:ascii="Times New Roman CYR" w:hAnsi="Times New Roman CYR" w:cs="Times New Roman CYR"/>
          <w:sz w:val="28"/>
          <w:szCs w:val="28"/>
        </w:rPr>
        <w:t>ологического разнообразия района. Различные виды птиц, животных, рыб и других представителей природы создают благоприятные условия для дальнейшего размножения этих видов. Кабанский район, имеющий богатую историю, на сегодняшний день является одним из самых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успешных развивающихся и относительно самостоятельный туристский район Бурятии.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42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7420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42096">
      <w:pPr>
        <w:widowControl w:val="0"/>
        <w:tabs>
          <w:tab w:val="left" w:pos="426"/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Байкал. Природа и люди. Улан-Удэ, 2009. 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Блинов Л.Н. Экология. Основные понятия, термины, законы, схемы: учебное пособие. [Текст</w:t>
      </w:r>
      <w:r>
        <w:rPr>
          <w:rFonts w:ascii="Times New Roman CYR" w:hAnsi="Times New Roman CYR" w:cs="Times New Roman CYR"/>
          <w:sz w:val="28"/>
          <w:szCs w:val="28"/>
        </w:rPr>
        <w:t>] СПб.: СПбГПУ, 2006. 90 с.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Бойченко В.С., Галкина Л.И., Субботин А.М., Швецов Ю.Г., Юдин Б.С.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Фауна Байкальского заповедника. Млекопитающие. / Флора и фауна заповедников СССР. М., 1988. 24 с.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Бойченко В.С.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Население мелких млекопитающих лесного пояса </w:t>
      </w:r>
      <w:r>
        <w:rPr>
          <w:rFonts w:ascii="Times New Roman CYR" w:hAnsi="Times New Roman CYR" w:cs="Times New Roman CYR"/>
          <w:sz w:val="28"/>
          <w:szCs w:val="28"/>
        </w:rPr>
        <w:t>хребта Хамар-Дабан. / Фауна и ресурсы позвоночных озера Байкал. Улан-Удэ, 1980. 37 с.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Васильченко А.А.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Птицы Хамар-Дабана. / Новосибирск, Наука, 1987. 102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Ворота Забайкалья: путешествие по Кабанскому району: туристический путеводитель. Сост.: Н.Г. Доро</w:t>
      </w:r>
      <w:r>
        <w:rPr>
          <w:rFonts w:ascii="Times New Roman CYR" w:hAnsi="Times New Roman CYR" w:cs="Times New Roman CYR"/>
          <w:sz w:val="28"/>
          <w:szCs w:val="28"/>
        </w:rPr>
        <w:t>хова, Л.А. Кичаева, Н.А. Мохосоева; редактор О.П. Мызникова; отв. за выпуск В.И. Сутула; комп. верстка и макет В.А. Новиков. - 2-е изд., доп. - Кабанск, 2008. 64 с.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Емельянов Б.В. Основы экскурсоведения: учебное пособие. М.: ЦРИБ «Турист», 1985. 141с.</w:t>
      </w:r>
    </w:p>
    <w:p w:rsidR="00000000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Кабанский район - край у Байкала: Юбилейный буклет Кабанского района Республики Бурятия Сост.: В.И. Сутула, И.А. Комиссаров. У-У, 2007. 36с.</w:t>
      </w:r>
    </w:p>
    <w:p w:rsidR="00742096" w:rsidRDefault="007420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Кучерук В.В. Степной фаунистический комплекс млекопитающих и его место в фауне Палеарктики. / География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 и методы его изучения. М., 1985. 12 с.</w:t>
      </w:r>
    </w:p>
    <w:sectPr w:rsidR="007420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olBor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CA"/>
    <w:rsid w:val="00742096"/>
    <w:rsid w:val="00B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2024-07-09T15:13:00Z</dcterms:created>
  <dcterms:modified xsi:type="dcterms:W3CDTF">2024-07-09T15:13:00Z</dcterms:modified>
</cp:coreProperties>
</file>