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41" w:rsidRPr="00DC2897" w:rsidRDefault="004F0141" w:rsidP="00DC2897">
      <w:pPr>
        <w:spacing w:line="360" w:lineRule="auto"/>
        <w:jc w:val="center"/>
        <w:rPr>
          <w:b/>
          <w:snapToGrid w:val="0"/>
          <w:sz w:val="28"/>
          <w:szCs w:val="28"/>
        </w:rPr>
      </w:pPr>
      <w:bookmarkStart w:id="0" w:name="_GoBack"/>
      <w:bookmarkEnd w:id="0"/>
      <w:r w:rsidRPr="00DC2897">
        <w:rPr>
          <w:b/>
          <w:snapToGrid w:val="0"/>
          <w:sz w:val="28"/>
          <w:szCs w:val="28"/>
        </w:rPr>
        <w:t>I. ПАСПОРТНАЯ ЧАСТЬ</w:t>
      </w:r>
    </w:p>
    <w:p w:rsidR="004F0141" w:rsidRPr="00DC2897" w:rsidRDefault="004F0141" w:rsidP="00DC2897">
      <w:pPr>
        <w:spacing w:before="60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Фамилия, имя, отчество</w:t>
      </w:r>
      <w:r w:rsidRPr="00DC2897">
        <w:rPr>
          <w:snapToGrid w:val="0"/>
          <w:sz w:val="28"/>
          <w:szCs w:val="28"/>
        </w:rPr>
        <w:t xml:space="preserve"> - </w:t>
      </w:r>
      <w:r w:rsidR="00771D22">
        <w:rPr>
          <w:snapToGrid w:val="0"/>
          <w:sz w:val="28"/>
          <w:szCs w:val="28"/>
        </w:rPr>
        <w:t>______________</w:t>
      </w:r>
    </w:p>
    <w:p w:rsidR="004F0141" w:rsidRPr="00DC2897" w:rsidRDefault="004F0141" w:rsidP="00DC2897">
      <w:pPr>
        <w:spacing w:before="14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Год рождения (возраст)</w:t>
      </w:r>
      <w:r w:rsidRPr="00DC2897">
        <w:rPr>
          <w:snapToGrid w:val="0"/>
          <w:sz w:val="28"/>
          <w:szCs w:val="28"/>
        </w:rPr>
        <w:t xml:space="preserve"> - 30.10.1938 (62 года)</w:t>
      </w:r>
    </w:p>
    <w:p w:rsidR="004F0141" w:rsidRPr="00DC2897" w:rsidRDefault="004F0141" w:rsidP="00DC2897">
      <w:pPr>
        <w:spacing w:before="14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Национальность</w:t>
      </w:r>
      <w:r w:rsidRPr="00DC2897">
        <w:rPr>
          <w:snapToGrid w:val="0"/>
          <w:sz w:val="28"/>
          <w:szCs w:val="28"/>
        </w:rPr>
        <w:t xml:space="preserve"> - русская</w:t>
      </w:r>
    </w:p>
    <w:p w:rsidR="004F0141" w:rsidRPr="00DC2897" w:rsidRDefault="004F0141" w:rsidP="00DC2897">
      <w:pPr>
        <w:spacing w:before="16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Образование -</w:t>
      </w:r>
      <w:r w:rsidRPr="00DC2897">
        <w:rPr>
          <w:snapToGrid w:val="0"/>
          <w:sz w:val="28"/>
          <w:szCs w:val="28"/>
        </w:rPr>
        <w:t xml:space="preserve"> среднее</w:t>
      </w:r>
    </w:p>
    <w:p w:rsidR="004F0141" w:rsidRPr="00DC2897" w:rsidRDefault="004F0141" w:rsidP="00DC2897">
      <w:pPr>
        <w:spacing w:before="14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Место работы</w:t>
      </w:r>
      <w:r w:rsidRPr="00DC2897">
        <w:rPr>
          <w:snapToGrid w:val="0"/>
          <w:sz w:val="28"/>
          <w:szCs w:val="28"/>
        </w:rPr>
        <w:t xml:space="preserve"> - пенсионерка</w:t>
      </w:r>
    </w:p>
    <w:p w:rsidR="004F0141" w:rsidRPr="00DC2897" w:rsidRDefault="004F0141" w:rsidP="00DC2897">
      <w:pPr>
        <w:spacing w:before="140" w:line="360" w:lineRule="auto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Семейное положение - вдова.</w:t>
      </w:r>
    </w:p>
    <w:p w:rsidR="004F0141" w:rsidRPr="00DC2897" w:rsidRDefault="004F0141" w:rsidP="00DC2897">
      <w:pPr>
        <w:spacing w:before="14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Домашний адрес</w:t>
      </w:r>
      <w:r w:rsidRPr="00DC2897">
        <w:rPr>
          <w:snapToGrid w:val="0"/>
          <w:sz w:val="28"/>
          <w:szCs w:val="28"/>
        </w:rPr>
        <w:t xml:space="preserve"> - </w:t>
      </w:r>
      <w:r w:rsidR="00771D22">
        <w:rPr>
          <w:snapToGrid w:val="0"/>
          <w:sz w:val="28"/>
          <w:szCs w:val="28"/>
        </w:rPr>
        <w:t>________________</w:t>
      </w:r>
    </w:p>
    <w:p w:rsidR="004F0141" w:rsidRPr="00DC2897" w:rsidRDefault="004F0141" w:rsidP="00DC2897">
      <w:pPr>
        <w:spacing w:before="14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Дата поступления в клинику-</w:t>
      </w:r>
      <w:r w:rsidRPr="00DC2897">
        <w:rPr>
          <w:snapToGrid w:val="0"/>
          <w:sz w:val="28"/>
          <w:szCs w:val="28"/>
        </w:rPr>
        <w:t xml:space="preserve"> 11 сентября 2001 г.</w:t>
      </w:r>
    </w:p>
    <w:p w:rsidR="004F0141" w:rsidRPr="00DC2897" w:rsidRDefault="004F0141" w:rsidP="00DC2897">
      <w:pPr>
        <w:spacing w:before="140" w:line="360" w:lineRule="auto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Кем направлена</w:t>
      </w:r>
      <w:r w:rsidRPr="00DC2897">
        <w:rPr>
          <w:snapToGrid w:val="0"/>
          <w:sz w:val="28"/>
          <w:szCs w:val="28"/>
        </w:rPr>
        <w:t xml:space="preserve"> - консультативная поликлиника</w:t>
      </w:r>
    </w:p>
    <w:p w:rsidR="004F0141" w:rsidRPr="00DC2897" w:rsidRDefault="004F0141" w:rsidP="00DC2897">
      <w:pPr>
        <w:spacing w:before="74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II. ЖАЛОБЫ БОЛЬНОГО</w:t>
      </w:r>
    </w:p>
    <w:p w:rsidR="004F0141" w:rsidRPr="00DC2897" w:rsidRDefault="004F0141" w:rsidP="00DC2897">
      <w:pPr>
        <w:pStyle w:val="21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Больная предъявляет жалобы на постоянные тянущие боли внизу живота, периодические мажущие выделения из половых путей.</w:t>
      </w:r>
    </w:p>
    <w:p w:rsidR="004F0141" w:rsidRPr="00DC2897" w:rsidRDefault="004F0141" w:rsidP="00DC2897">
      <w:pPr>
        <w:spacing w:before="48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III</w:t>
      </w:r>
      <w:r w:rsidRPr="00DC2897">
        <w:rPr>
          <w:b/>
          <w:snapToGrid w:val="0"/>
          <w:sz w:val="28"/>
          <w:szCs w:val="28"/>
        </w:rPr>
        <w:t>. АНА</w:t>
      </w:r>
      <w:r w:rsidR="00E77406" w:rsidRPr="00DC2897">
        <w:rPr>
          <w:b/>
          <w:snapToGrid w:val="0"/>
          <w:sz w:val="28"/>
          <w:szCs w:val="28"/>
        </w:rPr>
        <w:t>М</w:t>
      </w:r>
      <w:r w:rsidRPr="00DC2897">
        <w:rPr>
          <w:b/>
          <w:snapToGrid w:val="0"/>
          <w:sz w:val="28"/>
          <w:szCs w:val="28"/>
        </w:rPr>
        <w:t>НЕЗ ФУНКЦИЙ</w:t>
      </w:r>
    </w:p>
    <w:p w:rsidR="004F0141" w:rsidRPr="00DC2897" w:rsidRDefault="004F0141" w:rsidP="00DC2897">
      <w:pPr>
        <w:spacing w:before="4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1. Менструальная функция:</w:t>
      </w:r>
      <w:r w:rsidRPr="00DC2897">
        <w:rPr>
          <w:snapToGrid w:val="0"/>
          <w:sz w:val="28"/>
          <w:szCs w:val="28"/>
        </w:rPr>
        <w:t xml:space="preserve"> Месячные появились в 17 лет, ус</w:t>
      </w:r>
      <w:r w:rsidRPr="00DC2897">
        <w:rPr>
          <w:snapToGrid w:val="0"/>
          <w:sz w:val="28"/>
          <w:szCs w:val="28"/>
        </w:rPr>
        <w:softHyphen/>
        <w:t>тановились сразу. По 6-7 дней через 28 дней, регулярные, слабо бо</w:t>
      </w:r>
      <w:r w:rsidRPr="00DC2897">
        <w:rPr>
          <w:snapToGrid w:val="0"/>
          <w:sz w:val="28"/>
          <w:szCs w:val="28"/>
        </w:rPr>
        <w:softHyphen/>
        <w:t>лезненные, умеренные. После начала половой жизни и после родов ха</w:t>
      </w:r>
      <w:r w:rsidRPr="00DC2897">
        <w:rPr>
          <w:snapToGrid w:val="0"/>
          <w:sz w:val="28"/>
          <w:szCs w:val="28"/>
        </w:rPr>
        <w:softHyphen/>
        <w:t>рактер менструаций не изменялся. Последняя менструация - 18 лет на</w:t>
      </w:r>
      <w:r w:rsidRPr="00DC2897">
        <w:rPr>
          <w:snapToGrid w:val="0"/>
          <w:sz w:val="28"/>
          <w:szCs w:val="28"/>
        </w:rPr>
        <w:softHyphen/>
        <w:t>зад.</w:t>
      </w:r>
    </w:p>
    <w:p w:rsidR="004F0141" w:rsidRPr="00DC2897" w:rsidRDefault="004F0141" w:rsidP="00DC2897">
      <w:pPr>
        <w:spacing w:before="140" w:line="360" w:lineRule="auto"/>
        <w:ind w:firstLine="720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2. Секреторная функция:</w:t>
      </w:r>
      <w:r w:rsidRPr="00DC2897">
        <w:rPr>
          <w:snapToGrid w:val="0"/>
          <w:sz w:val="28"/>
          <w:szCs w:val="28"/>
        </w:rPr>
        <w:t xml:space="preserve"> не нарушена.</w:t>
      </w:r>
    </w:p>
    <w:p w:rsidR="004F0141" w:rsidRPr="00DC2897" w:rsidRDefault="004F0141" w:rsidP="00DC289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3. Половая функция:</w:t>
      </w:r>
      <w:r w:rsidRPr="00DC2897">
        <w:rPr>
          <w:snapToGrid w:val="0"/>
          <w:sz w:val="28"/>
          <w:szCs w:val="28"/>
        </w:rPr>
        <w:t xml:space="preserve"> половую жизнь начала в 21 год в браке. Брак был единственный (муж умер 15 лет назад). До этого половой </w:t>
      </w:r>
      <w:r w:rsidR="00B8065B" w:rsidRPr="00DC2897">
        <w:rPr>
          <w:snapToGrid w:val="0"/>
          <w:sz w:val="28"/>
          <w:szCs w:val="28"/>
        </w:rPr>
        <w:t>жизнью</w:t>
      </w:r>
      <w:r w:rsidRPr="00DC2897">
        <w:rPr>
          <w:snapToGrid w:val="0"/>
          <w:sz w:val="28"/>
          <w:szCs w:val="28"/>
        </w:rPr>
        <w:t xml:space="preserve"> была </w:t>
      </w:r>
      <w:r w:rsidRPr="00DC2897">
        <w:rPr>
          <w:snapToGrid w:val="0"/>
          <w:sz w:val="28"/>
          <w:szCs w:val="28"/>
        </w:rPr>
        <w:lastRenderedPageBreak/>
        <w:t>удовлетворена. Случайную половую жизнь отрицает. Противозачаточными средствами никогда не пользовалась.</w:t>
      </w:r>
    </w:p>
    <w:p w:rsidR="004F0141" w:rsidRPr="00DC2897" w:rsidRDefault="004F0141" w:rsidP="00DC2897">
      <w:pPr>
        <w:spacing w:line="360" w:lineRule="auto"/>
        <w:ind w:firstLine="46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 xml:space="preserve">  4. Детородная функция:</w:t>
      </w:r>
      <w:r w:rsidRPr="00DC2897">
        <w:rPr>
          <w:snapToGrid w:val="0"/>
          <w:sz w:val="28"/>
          <w:szCs w:val="28"/>
        </w:rPr>
        <w:t xml:space="preserve"> количество беременностей - 5; всего из них: родов - </w:t>
      </w:r>
      <w:r w:rsidRPr="00DC2897">
        <w:rPr>
          <w:i/>
          <w:snapToGrid w:val="0"/>
          <w:sz w:val="28"/>
          <w:szCs w:val="28"/>
        </w:rPr>
        <w:t>2,</w:t>
      </w:r>
      <w:r w:rsidRPr="00DC2897">
        <w:rPr>
          <w:snapToGrid w:val="0"/>
          <w:sz w:val="28"/>
          <w:szCs w:val="28"/>
        </w:rPr>
        <w:t xml:space="preserve"> медицинских абортов - 3. Беременности и роды про</w:t>
      </w:r>
      <w:r w:rsidRPr="00DC2897">
        <w:rPr>
          <w:snapToGrid w:val="0"/>
          <w:sz w:val="28"/>
          <w:szCs w:val="28"/>
        </w:rPr>
        <w:softHyphen/>
        <w:t>текали нормально, в послеродовых и послеабортных периодах ослож</w:t>
      </w:r>
      <w:r w:rsidRPr="00DC2897">
        <w:rPr>
          <w:snapToGrid w:val="0"/>
          <w:sz w:val="28"/>
          <w:szCs w:val="28"/>
        </w:rPr>
        <w:softHyphen/>
        <w:t>нений не было. Детей кормила грудью до 1,5 лет.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5. Функции смежных органов:</w:t>
      </w:r>
      <w:r w:rsidRPr="00DC2897">
        <w:rPr>
          <w:snapToGrid w:val="0"/>
          <w:sz w:val="28"/>
          <w:szCs w:val="28"/>
        </w:rPr>
        <w:t xml:space="preserve"> жалоб на патологию мочевой системы больная не предъявляет. Мочеиспускание безболезненное, 4-6 раз в сутки. Цвет мочи - соломенно-желтый. На функцию кишечника больная также не жалуется. Стул - безболезненный, оформленный, ко</w:t>
      </w:r>
      <w:r w:rsidRPr="00DC2897">
        <w:rPr>
          <w:snapToGrid w:val="0"/>
          <w:sz w:val="28"/>
          <w:szCs w:val="28"/>
        </w:rPr>
        <w:softHyphen/>
        <w:t>ричневого цвета, 1 раз в сутки.</w:t>
      </w:r>
    </w:p>
    <w:p w:rsidR="004F0141" w:rsidRPr="00DC2897" w:rsidRDefault="004F0141" w:rsidP="00DC2897">
      <w:pPr>
        <w:spacing w:before="48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IV</w:t>
      </w:r>
      <w:r w:rsidRPr="00DC2897">
        <w:rPr>
          <w:b/>
          <w:snapToGrid w:val="0"/>
          <w:sz w:val="28"/>
          <w:szCs w:val="28"/>
        </w:rPr>
        <w:t xml:space="preserve">. </w:t>
      </w:r>
      <w:r w:rsidRPr="00DC2897">
        <w:rPr>
          <w:b/>
          <w:smallCaps/>
          <w:snapToGrid w:val="0"/>
          <w:sz w:val="28"/>
          <w:szCs w:val="28"/>
        </w:rPr>
        <w:t>АНАМНЕЗ ЖИЗНИ</w:t>
      </w:r>
    </w:p>
    <w:p w:rsidR="004F0141" w:rsidRPr="00DC2897" w:rsidRDefault="004F0141" w:rsidP="00DC2897">
      <w:pPr>
        <w:spacing w:before="460"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Пациентка родилась 30 октября 1938 года в деревенской семье, третьим по счету ребенком. О выкидышах и мертворождениях матери не знает. В своем раннем развитии (физически и психически) от свер</w:t>
      </w:r>
      <w:r w:rsidRPr="00DC2897">
        <w:rPr>
          <w:snapToGrid w:val="0"/>
          <w:sz w:val="28"/>
          <w:szCs w:val="28"/>
        </w:rPr>
        <w:softHyphen/>
        <w:t>стников не отставала. Перенесенных детских инфекций вспомнить не может. В школу пошла с 7 лет, училась преимущественно на «хорошо».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Замужем с 21 года, имеет двух детей: сына (40 лет) и дочь (36 лет).</w:t>
      </w:r>
    </w:p>
    <w:p w:rsidR="004F0141" w:rsidRPr="00DC2897" w:rsidRDefault="004F0141" w:rsidP="00DC2897">
      <w:pPr>
        <w:pStyle w:val="20"/>
        <w:jc w:val="both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Жилищно-бытовые условия хорошие, проживает одна в собствен</w:t>
      </w:r>
      <w:r w:rsidRPr="00DC2897">
        <w:rPr>
          <w:rFonts w:ascii="Times New Roman" w:hAnsi="Times New Roman"/>
          <w:szCs w:val="28"/>
        </w:rPr>
        <w:softHyphen/>
        <w:t>ной квартире. Питание достаточное, регулярное (3-4 раза в день). Из перенесенных заболеваний больная отмечает болезнь Боткина, про</w:t>
      </w:r>
      <w:r w:rsidRPr="00DC2897">
        <w:rPr>
          <w:rFonts w:ascii="Times New Roman" w:hAnsi="Times New Roman"/>
          <w:szCs w:val="28"/>
        </w:rPr>
        <w:softHyphen/>
        <w:t>студные заболевания. Наличие туберкулеза и венерических заболева</w:t>
      </w:r>
      <w:r w:rsidRPr="00DC2897">
        <w:rPr>
          <w:rFonts w:ascii="Times New Roman" w:hAnsi="Times New Roman"/>
          <w:szCs w:val="28"/>
        </w:rPr>
        <w:softHyphen/>
        <w:t>ний, а также наличие в прошлом травм, ранений, хирургических опера</w:t>
      </w:r>
      <w:r w:rsidRPr="00DC2897">
        <w:rPr>
          <w:rFonts w:ascii="Times New Roman" w:hAnsi="Times New Roman"/>
          <w:szCs w:val="28"/>
        </w:rPr>
        <w:softHyphen/>
        <w:t>ций пациентка отрицает. Из имеющихся заболеваний больная отмечает у себя хронический пиелонефрит (диагноз установлен в 1987 г.). Ал-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лергологический анамнез без особенностей. Переливания крови, ее компонентов и кровезаменителей пациентке ранее никогда не прово</w:t>
      </w:r>
      <w:r w:rsidRPr="00DC2897">
        <w:rPr>
          <w:snapToGrid w:val="0"/>
          <w:sz w:val="28"/>
          <w:szCs w:val="28"/>
        </w:rPr>
        <w:softHyphen/>
        <w:t>дились.</w:t>
      </w:r>
    </w:p>
    <w:p w:rsidR="004F0141" w:rsidRPr="00DC2897" w:rsidRDefault="004F0141" w:rsidP="00DC2897">
      <w:pPr>
        <w:spacing w:before="480" w:line="360" w:lineRule="auto"/>
        <w:jc w:val="center"/>
        <w:rPr>
          <w:b/>
          <w:smallCaps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v</w:t>
      </w:r>
      <w:r w:rsidRPr="00DC2897">
        <w:rPr>
          <w:b/>
          <w:snapToGrid w:val="0"/>
          <w:sz w:val="28"/>
          <w:szCs w:val="28"/>
        </w:rPr>
        <w:t>. АНА</w:t>
      </w:r>
      <w:r w:rsidR="00E77406" w:rsidRPr="00DC2897">
        <w:rPr>
          <w:b/>
          <w:snapToGrid w:val="0"/>
          <w:sz w:val="28"/>
          <w:szCs w:val="28"/>
        </w:rPr>
        <w:t>М</w:t>
      </w:r>
      <w:r w:rsidRPr="00DC2897">
        <w:rPr>
          <w:b/>
          <w:snapToGrid w:val="0"/>
          <w:sz w:val="28"/>
          <w:szCs w:val="28"/>
        </w:rPr>
        <w:t>НЕЗ ДАННОГО ЗАБОЛЕВАНИЯ</w:t>
      </w:r>
    </w:p>
    <w:p w:rsidR="004F0141" w:rsidRPr="00DC2897" w:rsidRDefault="004F0141" w:rsidP="00DC2897">
      <w:pPr>
        <w:pStyle w:val="21"/>
        <w:spacing w:before="46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lastRenderedPageBreak/>
        <w:t>С июля 2001 года пациентку начали беспокоить слабовыраженные боли внизу живота ноющего характера. Больная не придала им особого значения. С 20 августа 2001 года появились мажущие выделения из половых путей (розового цвета), после чего пациентка обратилась к гинекологу в поликлинику по месту жительства (которого не посещала 18 лет с момента наступления менопаузы). Прошла обследование (УЗИ от 27 августа 2001 г., заключение: узловатая миома матки больших размеров), после чего была направлена на лечение в 21 гинекологиче</w:t>
      </w:r>
      <w:r w:rsidRPr="00DC2897">
        <w:rPr>
          <w:rFonts w:ascii="Times New Roman" w:hAnsi="Times New Roman"/>
          <w:szCs w:val="28"/>
        </w:rPr>
        <w:softHyphen/>
        <w:t>ское отделение 4 городской больницы.</w:t>
      </w:r>
    </w:p>
    <w:p w:rsidR="004F0141" w:rsidRPr="00DC2897" w:rsidRDefault="004F0141" w:rsidP="00DC2897">
      <w:pPr>
        <w:spacing w:before="60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VI. ОБЪЕКТИВНОЕ ОБСЛЕДОВАНИЕ</w:t>
      </w:r>
    </w:p>
    <w:p w:rsidR="004F0141" w:rsidRPr="00DC2897" w:rsidRDefault="004F0141" w:rsidP="00DC2897">
      <w:pPr>
        <w:numPr>
          <w:ilvl w:val="0"/>
          <w:numId w:val="1"/>
        </w:numPr>
        <w:spacing w:before="580" w:line="360" w:lineRule="auto"/>
        <w:jc w:val="both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Общие данные наружного исследования</w:t>
      </w:r>
    </w:p>
    <w:p w:rsidR="004F0141" w:rsidRPr="00DC2897" w:rsidRDefault="004F0141" w:rsidP="00DC2897">
      <w:pPr>
        <w:pStyle w:val="3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Общее состояние удовлетворительное, сознание ясное, положе</w:t>
      </w:r>
      <w:r w:rsidRPr="00DC2897">
        <w:rPr>
          <w:rFonts w:ascii="Times New Roman" w:hAnsi="Times New Roman"/>
          <w:szCs w:val="28"/>
        </w:rPr>
        <w:softHyphen/>
        <w:t>ние больной в постели активное. Телосложение - правильное/ рост -средний (166 см). По типу конституции пациентка нормостеник.</w:t>
      </w:r>
    </w:p>
    <w:p w:rsidR="004F0141" w:rsidRPr="00DC2897" w:rsidRDefault="004F0141" w:rsidP="00DC2897">
      <w:pPr>
        <w:pStyle w:val="20"/>
        <w:jc w:val="both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Кожные покровы бледно-розового цвета, нормально пигментиро</w:t>
      </w:r>
      <w:r w:rsidRPr="00DC2897">
        <w:rPr>
          <w:rFonts w:ascii="Times New Roman" w:hAnsi="Times New Roman"/>
          <w:szCs w:val="28"/>
        </w:rPr>
        <w:softHyphen/>
        <w:t>ваны, нормальной влажности и эластичности. Пролежней, трофических язв, высыпаний, расчесов, рубцов и т.д. на коже не обнаружено. Ово-лосенение по женскому типу. Ногти правильной формы. Подкожно-жировой слой выражен умеренно, величина кожной складки - около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1,5 см. Опухолевидных образований/ подкожной эмфиземы - нет. Оте</w:t>
      </w:r>
      <w:r w:rsidRPr="00DC2897">
        <w:rPr>
          <w:snapToGrid w:val="0"/>
          <w:sz w:val="28"/>
          <w:szCs w:val="28"/>
        </w:rPr>
        <w:softHyphen/>
        <w:t>ков не обнаружено.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Нос правильной формы. Губы красно-розового цвета, без герпе-тических высыпаний. Слизистая оболочка полости рта красного цвета, без изъязвлений и геморрагии. Состояние десен и зубов удовлетвори</w:t>
      </w:r>
      <w:r w:rsidRPr="00DC2897">
        <w:rPr>
          <w:snapToGrid w:val="0"/>
          <w:sz w:val="28"/>
          <w:szCs w:val="28"/>
        </w:rPr>
        <w:softHyphen/>
        <w:t>тельное. Увеличения миндалин не наблюдается. Язык чистый, влаж</w:t>
      </w:r>
      <w:r w:rsidRPr="00DC2897">
        <w:rPr>
          <w:snapToGrid w:val="0"/>
          <w:sz w:val="28"/>
          <w:szCs w:val="28"/>
        </w:rPr>
        <w:softHyphen/>
        <w:t>ный, красно-розового цвета.</w:t>
      </w:r>
    </w:p>
    <w:p w:rsidR="004F0141" w:rsidRPr="00DC2897" w:rsidRDefault="004F0141" w:rsidP="00DC2897">
      <w:pPr>
        <w:spacing w:before="580" w:line="360" w:lineRule="auto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 xml:space="preserve">   2. Ориентировочное исследование нервной системы</w:t>
      </w:r>
    </w:p>
    <w:p w:rsidR="004F0141" w:rsidRPr="00DC2897" w:rsidRDefault="004F0141" w:rsidP="00DC2897">
      <w:pPr>
        <w:pStyle w:val="20"/>
        <w:jc w:val="both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lastRenderedPageBreak/>
        <w:t>Пациентка достаточно контактна. Дермографизм розовый нестойкий. Зрачковый рефлекс присутствует, не изменен. Выражение лица спо</w:t>
      </w:r>
      <w:r w:rsidRPr="00DC2897">
        <w:rPr>
          <w:rFonts w:ascii="Times New Roman" w:hAnsi="Times New Roman"/>
          <w:szCs w:val="28"/>
        </w:rPr>
        <w:softHyphen/>
        <w:t>койное. Состояние психики не нарушено. Интеллект нормальный. Тип высшей нервной деятельности, по сложившемуся у меня впечатлению, - сильный, подвижный, уравновешенный. Поражения черепно-мозговых нервов не отмечается, сухожильные рефлексы умеренно вы</w:t>
      </w:r>
      <w:r w:rsidRPr="00DC2897">
        <w:rPr>
          <w:rFonts w:ascii="Times New Roman" w:hAnsi="Times New Roman"/>
          <w:szCs w:val="28"/>
        </w:rPr>
        <w:softHyphen/>
        <w:t>ражены, кожная чувствительность не снижена.</w:t>
      </w:r>
    </w:p>
    <w:p w:rsidR="004F0141" w:rsidRPr="00DC2897" w:rsidRDefault="004F0141" w:rsidP="00DC2897">
      <w:pPr>
        <w:spacing w:before="400"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3.Органы грудной клетки                                           Границы относительной тупости сердца.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Правая граница -1 см кнаружи от правого края грудины. </w:t>
      </w:r>
    </w:p>
    <w:p w:rsidR="004F0141" w:rsidRPr="00DC2897" w:rsidRDefault="004F0141" w:rsidP="00DC2897">
      <w:pPr>
        <w:pStyle w:val="a4"/>
        <w:spacing w:line="360" w:lineRule="auto"/>
        <w:jc w:val="both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Левая граница -1 см кнутри от левой срединно-ключичной линии.               Верхняя граница - III ребро.</w:t>
      </w:r>
    </w:p>
    <w:p w:rsidR="004F0141" w:rsidRPr="00DC2897" w:rsidRDefault="004F0141" w:rsidP="00DC2897">
      <w:pPr>
        <w:pStyle w:val="a4"/>
        <w:spacing w:line="360" w:lineRule="auto"/>
        <w:jc w:val="both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 xml:space="preserve">Поперечник относительной тупости сердца -12 см. </w:t>
      </w:r>
    </w:p>
    <w:p w:rsidR="004F0141" w:rsidRPr="00DC2897" w:rsidRDefault="004F0141" w:rsidP="00DC2897">
      <w:pPr>
        <w:pStyle w:val="a4"/>
        <w:spacing w:line="360" w:lineRule="auto"/>
        <w:jc w:val="both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Тоны сердца во всех точках аускультации приглушены. Ритм сер</w:t>
      </w:r>
      <w:r w:rsidRPr="00DC2897">
        <w:rPr>
          <w:rFonts w:ascii="Times New Roman" w:hAnsi="Times New Roman"/>
          <w:szCs w:val="28"/>
        </w:rPr>
        <w:softHyphen/>
        <w:t>дечной деятельности - нормосистолия.</w:t>
      </w:r>
    </w:p>
    <w:p w:rsidR="004F0141" w:rsidRPr="00DC2897" w:rsidRDefault="004F0141" w:rsidP="00DC2897">
      <w:pPr>
        <w:pStyle w:val="3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 xml:space="preserve">         Пульс симметричный, ритмичный, удовлетворительного наполне</w:t>
      </w:r>
      <w:r w:rsidRPr="00DC2897">
        <w:rPr>
          <w:rFonts w:ascii="Times New Roman" w:hAnsi="Times New Roman"/>
          <w:szCs w:val="28"/>
        </w:rPr>
        <w:softHyphen/>
        <w:t>ния и напряжения, частотой 76 в минуту. Артериальное давление -130/80 мм рт. ст.</w:t>
      </w:r>
    </w:p>
    <w:p w:rsidR="004F0141" w:rsidRPr="00DC2897" w:rsidRDefault="004F0141" w:rsidP="00DC2897">
      <w:pPr>
        <w:pStyle w:val="21"/>
        <w:spacing w:before="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Тип дыхания - грудной. Форма грудной клетки - правильная. Грудная клетка эластичная/ безболезненная. Дыхание везикулярное, частота -18 раз в минуту.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Ширина полей Кренига над верхушками правого и левого легкого одинаковая и равна 4 см.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4F0141" w:rsidRPr="00DC289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Место перкуссии</w:t>
            </w:r>
          </w:p>
        </w:tc>
        <w:tc>
          <w:tcPr>
            <w:tcW w:w="3285" w:type="dxa"/>
          </w:tcPr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Правое легкое</w:t>
            </w:r>
          </w:p>
        </w:tc>
        <w:tc>
          <w:tcPr>
            <w:tcW w:w="3285" w:type="dxa"/>
          </w:tcPr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Левое легкое</w:t>
            </w:r>
          </w:p>
        </w:tc>
      </w:tr>
      <w:tr w:rsidR="004F0141" w:rsidRPr="00DC2897">
        <w:tblPrEx>
          <w:tblCellMar>
            <w:top w:w="0" w:type="dxa"/>
            <w:bottom w:w="0" w:type="dxa"/>
          </w:tblCellMar>
        </w:tblPrEx>
        <w:trPr>
          <w:trHeight w:val="3981"/>
        </w:trPr>
        <w:tc>
          <w:tcPr>
            <w:tcW w:w="3284" w:type="dxa"/>
          </w:tcPr>
          <w:p w:rsidR="004F0141" w:rsidRPr="00DC2897" w:rsidRDefault="004F0141" w:rsidP="00DC2897">
            <w:pPr>
              <w:spacing w:before="140" w:line="360" w:lineRule="auto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lastRenderedPageBreak/>
              <w:t>Окологрудинная линия</w:t>
            </w:r>
          </w:p>
          <w:p w:rsidR="004F0141" w:rsidRPr="00DC2897" w:rsidRDefault="004F0141" w:rsidP="00DC2897">
            <w:pPr>
              <w:pStyle w:val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2897">
              <w:rPr>
                <w:rFonts w:ascii="Times New Roman" w:hAnsi="Times New Roman"/>
                <w:sz w:val="28"/>
                <w:szCs w:val="28"/>
              </w:rPr>
              <w:t>Среднеключичная линия</w:t>
            </w:r>
          </w:p>
          <w:p w:rsidR="004F0141" w:rsidRPr="00DC2897" w:rsidRDefault="004F0141" w:rsidP="00DC2897">
            <w:pPr>
              <w:spacing w:before="140" w:line="360" w:lineRule="auto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Передняя подмышечная линия</w:t>
            </w:r>
          </w:p>
          <w:p w:rsidR="004F0141" w:rsidRPr="00DC2897" w:rsidRDefault="004F0141" w:rsidP="00DC2897">
            <w:pPr>
              <w:spacing w:before="140" w:line="360" w:lineRule="auto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Средняя подмышечная линия</w:t>
            </w:r>
          </w:p>
          <w:p w:rsidR="004F0141" w:rsidRPr="00DC2897" w:rsidRDefault="004F0141" w:rsidP="00DC2897">
            <w:pPr>
              <w:spacing w:before="140" w:line="360" w:lineRule="auto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Задняя подмышечная линия</w:t>
            </w:r>
          </w:p>
          <w:p w:rsidR="004F0141" w:rsidRPr="00DC2897" w:rsidRDefault="004F0141" w:rsidP="00DC2897">
            <w:pPr>
              <w:spacing w:before="140" w:line="360" w:lineRule="auto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Лопаточная линия</w:t>
            </w:r>
          </w:p>
          <w:p w:rsidR="004F0141" w:rsidRPr="00DC2897" w:rsidRDefault="004F0141" w:rsidP="00DC2897">
            <w:pPr>
              <w:spacing w:before="140" w:line="360" w:lineRule="auto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Околопозвоночная линия</w:t>
            </w:r>
          </w:p>
        </w:tc>
        <w:tc>
          <w:tcPr>
            <w:tcW w:w="3285" w:type="dxa"/>
          </w:tcPr>
          <w:p w:rsidR="004F0141" w:rsidRPr="00DC2897" w:rsidRDefault="004F0141" w:rsidP="00DC2897">
            <w:pPr>
              <w:pStyle w:val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2897">
              <w:rPr>
                <w:rFonts w:ascii="Times New Roman" w:hAnsi="Times New Roman"/>
                <w:sz w:val="28"/>
                <w:szCs w:val="28"/>
              </w:rPr>
              <w:t>Пятое межреберье</w:t>
            </w:r>
          </w:p>
          <w:p w:rsidR="004F0141" w:rsidRPr="00DC2897" w:rsidRDefault="004F0141" w:rsidP="00DC2897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DC289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DC2897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  <w:p w:rsidR="004F0141" w:rsidRPr="00DC2897" w:rsidRDefault="004F0141" w:rsidP="00DC2897">
            <w:pPr>
              <w:spacing w:line="360" w:lineRule="auto"/>
              <w:rPr>
                <w:sz w:val="28"/>
                <w:szCs w:val="28"/>
              </w:rPr>
            </w:pP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VII</w:t>
            </w:r>
            <w:r w:rsidRPr="00DC2897">
              <w:rPr>
                <w:snapToGrid w:val="0"/>
                <w:sz w:val="28"/>
                <w:szCs w:val="28"/>
              </w:rPr>
              <w:t xml:space="preserve">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VIII</w:t>
            </w:r>
            <w:r w:rsidRPr="00DC2897">
              <w:rPr>
                <w:snapToGrid w:val="0"/>
                <w:sz w:val="28"/>
                <w:szCs w:val="28"/>
              </w:rPr>
              <w:t xml:space="preserve">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IX</w:t>
            </w:r>
            <w:r w:rsidRPr="00DC2897">
              <w:rPr>
                <w:snapToGrid w:val="0"/>
                <w:sz w:val="28"/>
                <w:szCs w:val="28"/>
              </w:rPr>
              <w:t xml:space="preserve">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X</w:t>
            </w:r>
            <w:r w:rsidRPr="00DC2897">
              <w:rPr>
                <w:snapToGrid w:val="0"/>
                <w:sz w:val="28"/>
                <w:szCs w:val="28"/>
              </w:rPr>
              <w:t xml:space="preserve">  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Остистый отросток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XI</w:t>
            </w:r>
            <w:r w:rsidRPr="00DC2897">
              <w:rPr>
                <w:snapToGrid w:val="0"/>
                <w:sz w:val="28"/>
                <w:szCs w:val="28"/>
              </w:rPr>
              <w:t>рудного позвонка</w:t>
            </w:r>
          </w:p>
        </w:tc>
        <w:tc>
          <w:tcPr>
            <w:tcW w:w="3285" w:type="dxa"/>
          </w:tcPr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 xml:space="preserve">               -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 xml:space="preserve">               -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VII</w:t>
            </w:r>
            <w:r w:rsidRPr="00DC2897">
              <w:rPr>
                <w:snapToGrid w:val="0"/>
                <w:sz w:val="28"/>
                <w:szCs w:val="28"/>
              </w:rPr>
              <w:t xml:space="preserve">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VIII</w:t>
            </w:r>
            <w:r w:rsidRPr="00DC2897">
              <w:rPr>
                <w:snapToGrid w:val="0"/>
                <w:sz w:val="28"/>
                <w:szCs w:val="28"/>
              </w:rPr>
              <w:t xml:space="preserve">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IX</w:t>
            </w:r>
            <w:r w:rsidRPr="00DC2897">
              <w:rPr>
                <w:snapToGrid w:val="0"/>
                <w:sz w:val="28"/>
                <w:szCs w:val="28"/>
              </w:rPr>
              <w:t xml:space="preserve">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X</w:t>
            </w:r>
            <w:r w:rsidRPr="00DC2897">
              <w:rPr>
                <w:snapToGrid w:val="0"/>
                <w:sz w:val="28"/>
                <w:szCs w:val="28"/>
              </w:rPr>
              <w:t xml:space="preserve">   ребро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</w:rPr>
              <w:t>Остистый отросток</w:t>
            </w:r>
          </w:p>
          <w:p w:rsidR="004F0141" w:rsidRPr="00DC2897" w:rsidRDefault="004F0141" w:rsidP="00DC2897">
            <w:pPr>
              <w:spacing w:before="14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DC2897">
              <w:rPr>
                <w:snapToGrid w:val="0"/>
                <w:sz w:val="28"/>
                <w:szCs w:val="28"/>
                <w:lang w:val="en-US"/>
              </w:rPr>
              <w:t>XI</w:t>
            </w:r>
            <w:r w:rsidRPr="00DC2897">
              <w:rPr>
                <w:snapToGrid w:val="0"/>
                <w:sz w:val="28"/>
                <w:szCs w:val="28"/>
              </w:rPr>
              <w:t>рудного позвонка</w:t>
            </w:r>
          </w:p>
        </w:tc>
      </w:tr>
    </w:tbl>
    <w:p w:rsidR="004F0141" w:rsidRPr="00DC2897" w:rsidRDefault="004F0141" w:rsidP="00DC2897">
      <w:pPr>
        <w:pStyle w:val="31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Состояние грудных желез удовлетворительное, правильной фор</w:t>
      </w:r>
      <w:r w:rsidRPr="00DC2897">
        <w:rPr>
          <w:rFonts w:ascii="Times New Roman" w:hAnsi="Times New Roman"/>
          <w:szCs w:val="28"/>
        </w:rPr>
        <w:softHyphen/>
        <w:t>мы, без рубцов. Околососковые ореолы и соски не изменены.</w:t>
      </w:r>
    </w:p>
    <w:p w:rsidR="004F0141" w:rsidRPr="00DC2897" w:rsidRDefault="004F0141" w:rsidP="00DC2897">
      <w:pPr>
        <w:spacing w:before="56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4. Желудочно-кишечный тракт</w:t>
      </w:r>
    </w:p>
    <w:p w:rsidR="004F0141" w:rsidRPr="00DC2897" w:rsidRDefault="004F0141" w:rsidP="00DC2897">
      <w:pPr>
        <w:pStyle w:val="21"/>
        <w:spacing w:before="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Конфигурация живота нормальная, без выпячиваний. Видимой перистальтики кишечника не наблюдается. При проведении ориенти</w:t>
      </w:r>
      <w:r w:rsidRPr="00DC2897">
        <w:rPr>
          <w:rFonts w:ascii="Times New Roman" w:hAnsi="Times New Roman"/>
          <w:szCs w:val="28"/>
        </w:rPr>
        <w:softHyphen/>
        <w:t>ровочной поверхностной пальпации болезненности со стороны живота выявлено не было. Напряжения брюшной стенки у больной не отмеча</w:t>
      </w:r>
      <w:r w:rsidRPr="00DC2897">
        <w:rPr>
          <w:rFonts w:ascii="Times New Roman" w:hAnsi="Times New Roman"/>
          <w:szCs w:val="28"/>
        </w:rPr>
        <w:softHyphen/>
        <w:t>ется. Симптом Щеткина-</w:t>
      </w:r>
      <w:r w:rsidRPr="00DC2897">
        <w:rPr>
          <w:rFonts w:ascii="Times New Roman" w:hAnsi="Times New Roman"/>
          <w:szCs w:val="28"/>
        </w:rPr>
        <w:lastRenderedPageBreak/>
        <w:t>Блюмберга отрицательный. Грыж и расхожде</w:t>
      </w:r>
      <w:r w:rsidRPr="00DC2897">
        <w:rPr>
          <w:rFonts w:ascii="Times New Roman" w:hAnsi="Times New Roman"/>
          <w:szCs w:val="28"/>
        </w:rPr>
        <w:softHyphen/>
        <w:t>ния прямых мышц живота не обнаружено.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Сигмовидная кишка пальпируется в виде гладкого плотноватого цилиндра диаметром около 2 см. Безболезненна. Перистальтики сигмо-видной кишки при пальпации замечено не было. Кишка хорошо смеща</w:t>
      </w:r>
      <w:r w:rsidRPr="00DC2897">
        <w:rPr>
          <w:snapToGrid w:val="0"/>
          <w:sz w:val="28"/>
          <w:szCs w:val="28"/>
        </w:rPr>
        <w:softHyphen/>
        <w:t>ется в обе стороны на 3-4 см.</w:t>
      </w:r>
    </w:p>
    <w:p w:rsidR="004F0141" w:rsidRPr="00DC2897" w:rsidRDefault="004F0141" w:rsidP="00DC2897">
      <w:pPr>
        <w:pStyle w:val="2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Слепая кишка. Пальпируется хорошо в виде умеренно напряженного, несколько расширяющегося книзу цилиндра с закругленным дном,</w:t>
      </w:r>
      <w:r w:rsidR="00AF431D" w:rsidRPr="00DC2897">
        <w:rPr>
          <w:rFonts w:ascii="Times New Roman" w:hAnsi="Times New Roman"/>
          <w:szCs w:val="28"/>
        </w:rPr>
        <w:t xml:space="preserve"> </w:t>
      </w:r>
      <w:r w:rsidRPr="00DC2897">
        <w:rPr>
          <w:rFonts w:ascii="Times New Roman" w:hAnsi="Times New Roman"/>
          <w:szCs w:val="28"/>
        </w:rPr>
        <w:t>диаметром около 2 см. При надавливании на кишку слышно урчание. Кишка безболезненна. Подвижность - 2-3 см.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Поперечная ободочная кишка. Прощупывается в форме идущего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поперечно цилиндра умеренной плотности толщиной 2-2,5 см, легко перемещающегося вверх и вниз, неурчащего и безболезненного.</w:t>
      </w:r>
    </w:p>
    <w:p w:rsidR="004F0141" w:rsidRPr="00DC2897" w:rsidRDefault="004F0141" w:rsidP="00DC2897">
      <w:pPr>
        <w:spacing w:before="2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Желудок. Его нижняя граница (большая кривизна) располагается</w:t>
      </w:r>
    </w:p>
    <w:p w:rsidR="004F0141" w:rsidRPr="00DC2897" w:rsidRDefault="004F0141" w:rsidP="00DC2897">
      <w:pPr>
        <w:pStyle w:val="3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на 2 см выше пупка по обе стороны от срединной линии тела. Пальпи- руется в виде валика. Желудок безболезненный, мягкой консистенции, при надавливании на него слышно урчание. Наличие опухолей на пе</w:t>
      </w:r>
      <w:r w:rsidRPr="00DC2897">
        <w:rPr>
          <w:rFonts w:ascii="Times New Roman" w:hAnsi="Times New Roman"/>
          <w:szCs w:val="28"/>
        </w:rPr>
        <w:softHyphen/>
        <w:t>редней стенке желудка при пальпации не выявлено. Привратник про</w:t>
      </w:r>
      <w:r w:rsidRPr="00DC2897">
        <w:rPr>
          <w:rFonts w:ascii="Times New Roman" w:hAnsi="Times New Roman"/>
          <w:szCs w:val="28"/>
        </w:rPr>
        <w:softHyphen/>
        <w:t>щупывается в виде тяжа. При его перекатывании под пальцами слышно слабое урчание.</w:t>
      </w:r>
    </w:p>
    <w:p w:rsidR="004F0141" w:rsidRPr="00DC2897" w:rsidRDefault="004F0141" w:rsidP="00DC2897">
      <w:pPr>
        <w:spacing w:line="360" w:lineRule="auto"/>
        <w:ind w:firstLine="70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Асимметрия и деформация в зоне правого подреберья не опреде</w:t>
      </w:r>
      <w:r w:rsidRPr="00DC2897">
        <w:rPr>
          <w:snapToGrid w:val="0"/>
          <w:sz w:val="28"/>
          <w:szCs w:val="28"/>
        </w:rPr>
        <w:softHyphen/>
        <w:t>ляются. Пульсация печени отсутствует. Печень по срединно-ключичной линии располагается у края реберной дуги и не выступает за ее преде</w:t>
      </w:r>
      <w:r w:rsidRPr="00DC2897">
        <w:rPr>
          <w:snapToGrid w:val="0"/>
          <w:sz w:val="28"/>
          <w:szCs w:val="28"/>
        </w:rPr>
        <w:softHyphen/>
        <w:t>лы. Край печени мягкий, безболезненный, острый, поверхность печени - ровная.</w:t>
      </w:r>
    </w:p>
    <w:p w:rsidR="004F0141" w:rsidRPr="00DC2897" w:rsidRDefault="004F0141" w:rsidP="00DC2897">
      <w:pPr>
        <w:spacing w:before="140" w:line="360" w:lineRule="auto"/>
        <w:ind w:firstLine="567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Определение размеров печени по Курлову:</w:t>
      </w:r>
    </w:p>
    <w:p w:rsidR="004F0141" w:rsidRPr="00DC2897" w:rsidRDefault="004F0141" w:rsidP="00DC2897">
      <w:pPr>
        <w:spacing w:line="360" w:lineRule="auto"/>
        <w:ind w:left="567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1) расстояние между верхней и нижней границами печени по среднеключичной линии - 9 см:</w:t>
      </w:r>
    </w:p>
    <w:p w:rsidR="004F0141" w:rsidRPr="00DC2897" w:rsidRDefault="004F0141" w:rsidP="00DC2897">
      <w:pPr>
        <w:spacing w:line="360" w:lineRule="auto"/>
        <w:ind w:left="567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2) расстояние между верхней и нижней границами печени по пе</w:t>
      </w:r>
      <w:r w:rsidRPr="00DC2897">
        <w:rPr>
          <w:snapToGrid w:val="0"/>
          <w:sz w:val="28"/>
          <w:szCs w:val="28"/>
        </w:rPr>
        <w:softHyphen/>
        <w:t>редней срединной линии - 8 см;</w:t>
      </w:r>
    </w:p>
    <w:p w:rsidR="004F0141" w:rsidRPr="00DC2897" w:rsidRDefault="004F0141" w:rsidP="00DC2897">
      <w:pPr>
        <w:spacing w:line="360" w:lineRule="auto"/>
        <w:ind w:left="567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3) расстояние от нижней границы печени по левой реберной дуге до          верхней границы печени по передней срединной линии -7см.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5. Мочевыделительная система</w:t>
      </w:r>
    </w:p>
    <w:p w:rsidR="004F0141" w:rsidRPr="00DC2897" w:rsidRDefault="004F0141" w:rsidP="00DC2897">
      <w:pPr>
        <w:pStyle w:val="21"/>
        <w:spacing w:before="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При осмотре поясничной и надлобковой областей деформации, припухлости и гиперемии кожи выявлено не было. Отеки, характерные для почечных заболеваний, отсутствуют.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При поколачивании по поясничной области больная жалоб на бо</w:t>
      </w:r>
      <w:r w:rsidRPr="00DC2897">
        <w:rPr>
          <w:snapToGrid w:val="0"/>
          <w:sz w:val="28"/>
          <w:szCs w:val="28"/>
        </w:rPr>
        <w:softHyphen/>
        <w:t>лезненность не предъявила (отрицательный симптом Пастернацкого).</w:t>
      </w:r>
    </w:p>
    <w:p w:rsidR="004F0141" w:rsidRPr="00DC2897" w:rsidRDefault="00AF431D" w:rsidP="00DC2897">
      <w:pPr>
        <w:spacing w:before="48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V</w:t>
      </w:r>
      <w:r w:rsidR="004F0141" w:rsidRPr="00DC2897">
        <w:rPr>
          <w:b/>
          <w:snapToGrid w:val="0"/>
          <w:sz w:val="28"/>
          <w:szCs w:val="28"/>
          <w:lang w:val="en-US"/>
        </w:rPr>
        <w:t>II</w:t>
      </w:r>
      <w:r w:rsidR="004F0141" w:rsidRPr="00DC2897">
        <w:rPr>
          <w:b/>
          <w:snapToGrid w:val="0"/>
          <w:sz w:val="28"/>
          <w:szCs w:val="28"/>
        </w:rPr>
        <w:t>. гинекологическое исследование</w:t>
      </w:r>
    </w:p>
    <w:p w:rsidR="004F0141" w:rsidRPr="00DC2897" w:rsidRDefault="004F0141" w:rsidP="00DC2897">
      <w:pPr>
        <w:spacing w:before="460" w:line="360" w:lineRule="auto"/>
        <w:ind w:firstLine="84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1. Осмотр:</w:t>
      </w:r>
      <w:r w:rsidRPr="00DC2897">
        <w:rPr>
          <w:snapToGrid w:val="0"/>
          <w:sz w:val="28"/>
          <w:szCs w:val="28"/>
        </w:rPr>
        <w:t xml:space="preserve"> Наружные половые органы развиты правильно. Ово</w:t>
      </w:r>
      <w:r w:rsidRPr="00DC2897">
        <w:rPr>
          <w:snapToGrid w:val="0"/>
          <w:sz w:val="28"/>
          <w:szCs w:val="28"/>
        </w:rPr>
        <w:softHyphen/>
        <w:t>лосение по женскому типу, умеренное. Область ануса и больших поло</w:t>
      </w:r>
      <w:r w:rsidRPr="00DC2897">
        <w:rPr>
          <w:snapToGrid w:val="0"/>
          <w:sz w:val="28"/>
          <w:szCs w:val="28"/>
        </w:rPr>
        <w:softHyphen/>
        <w:t>вых губ без видимых патологических изменений. Слизистая входа во влагалище обычного цвета, влажная, чистая. Стенки влагалища не вы</w:t>
      </w:r>
      <w:r w:rsidRPr="00DC2897">
        <w:rPr>
          <w:snapToGrid w:val="0"/>
          <w:sz w:val="28"/>
          <w:szCs w:val="28"/>
        </w:rPr>
        <w:softHyphen/>
        <w:t>падают.</w:t>
      </w:r>
    </w:p>
    <w:p w:rsidR="004F0141" w:rsidRPr="00DC2897" w:rsidRDefault="004F0141" w:rsidP="00DC2897">
      <w:pPr>
        <w:spacing w:line="360" w:lineRule="auto"/>
        <w:ind w:firstLine="84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2. Исследование с помощью влагалищных зеркал:</w:t>
      </w:r>
      <w:r w:rsidRPr="00DC2897">
        <w:rPr>
          <w:snapToGrid w:val="0"/>
          <w:sz w:val="28"/>
          <w:szCs w:val="28"/>
        </w:rPr>
        <w:t xml:space="preserve"> Слизи</w:t>
      </w:r>
      <w:r w:rsidRPr="00DC2897">
        <w:rPr>
          <w:snapToGrid w:val="0"/>
          <w:sz w:val="28"/>
          <w:szCs w:val="28"/>
        </w:rPr>
        <w:softHyphen/>
        <w:t>стая влагалища обычной окраски без видимых патологических изменений. Шейка цилиндрической формы,_плотная. Наружный зев приоткрыт, пропускает один палец, который упирается в плотное образование.</w:t>
      </w:r>
    </w:p>
    <w:p w:rsidR="004F0141" w:rsidRPr="00DC2897" w:rsidRDefault="004F0141" w:rsidP="00DC2897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DC2897">
        <w:rPr>
          <w:b/>
          <w:bCs/>
          <w:snapToGrid w:val="0"/>
          <w:sz w:val="28"/>
          <w:szCs w:val="28"/>
        </w:rPr>
        <w:t>3</w:t>
      </w:r>
      <w:r w:rsidRPr="00DC2897">
        <w:rPr>
          <w:snapToGrid w:val="0"/>
          <w:sz w:val="28"/>
          <w:szCs w:val="28"/>
        </w:rPr>
        <w:t>.</w:t>
      </w:r>
      <w:r w:rsidRPr="00DC2897">
        <w:rPr>
          <w:b/>
          <w:snapToGrid w:val="0"/>
          <w:sz w:val="28"/>
          <w:szCs w:val="28"/>
        </w:rPr>
        <w:t xml:space="preserve"> Влагалищное исследование:</w:t>
      </w:r>
      <w:r w:rsidRPr="00DC2897">
        <w:rPr>
          <w:snapToGrid w:val="0"/>
          <w:sz w:val="28"/>
          <w:szCs w:val="28"/>
        </w:rPr>
        <w:t xml:space="preserve"> влагалище емкое, без видимых патологических изменений. Влагалищные своды высокие, свободные. Влагалищная часть шейки матки развита нормально, цилиндрической формы, не деформирована. Наружный зев приоткрыт, пропускает один палец, который упирается в плотное образование.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4. Двуручное (бимануальное) исследование.</w:t>
      </w:r>
      <w:r w:rsidRPr="00DC2897">
        <w:rPr>
          <w:snapToGrid w:val="0"/>
          <w:sz w:val="28"/>
          <w:szCs w:val="28"/>
        </w:rPr>
        <w:t xml:space="preserve"> Матка округлой формы с неровными контурами, увеличена до 20-21 недели беременно</w:t>
      </w:r>
      <w:r w:rsidRPr="00DC2897">
        <w:rPr>
          <w:snapToGrid w:val="0"/>
          <w:sz w:val="28"/>
          <w:szCs w:val="28"/>
        </w:rPr>
        <w:softHyphen/>
        <w:t>сти, умеренно подвижная, безболезненная. Придатки с обеих сторон без особенностей.</w:t>
      </w:r>
    </w:p>
    <w:p w:rsidR="004F0141" w:rsidRPr="00DC2897" w:rsidRDefault="004F0141" w:rsidP="00DC2897">
      <w:pPr>
        <w:spacing w:line="360" w:lineRule="auto"/>
        <w:rPr>
          <w:snapToGrid w:val="0"/>
          <w:sz w:val="28"/>
          <w:szCs w:val="28"/>
        </w:rPr>
      </w:pPr>
    </w:p>
    <w:p w:rsidR="004F0141" w:rsidRPr="00DC2897" w:rsidRDefault="004F0141" w:rsidP="00DC2897">
      <w:pPr>
        <w:pStyle w:val="3"/>
        <w:rPr>
          <w:rFonts w:ascii="Times New Roman" w:hAnsi="Times New Roman"/>
          <w:sz w:val="28"/>
          <w:szCs w:val="28"/>
        </w:rPr>
      </w:pPr>
      <w:r w:rsidRPr="00DC2897">
        <w:rPr>
          <w:rFonts w:ascii="Times New Roman" w:hAnsi="Times New Roman"/>
          <w:sz w:val="28"/>
          <w:szCs w:val="28"/>
        </w:rPr>
        <w:t>VIII. ЛАБОРАТОРНЫЕ ИССЛЕДОВАНИЯ</w:t>
      </w:r>
    </w:p>
    <w:p w:rsidR="004F0141" w:rsidRPr="00DC2897" w:rsidRDefault="004F0141" w:rsidP="00DC2897">
      <w:pPr>
        <w:spacing w:before="480" w:line="360" w:lineRule="auto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1. Общий анализ крови</w:t>
      </w:r>
      <w:r w:rsidRPr="00DC2897">
        <w:rPr>
          <w:snapToGrid w:val="0"/>
          <w:sz w:val="28"/>
          <w:szCs w:val="28"/>
        </w:rPr>
        <w:t xml:space="preserve"> (12.09.2001 г.).</w:t>
      </w:r>
    </w:p>
    <w:p w:rsidR="004F0141" w:rsidRPr="00DC2897" w:rsidRDefault="004F0141" w:rsidP="00DC2897">
      <w:pPr>
        <w:pStyle w:val="21"/>
        <w:spacing w:before="14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lastRenderedPageBreak/>
        <w:t>НЬ=136 г/л.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Лейкоциты - 5,6* 10</w:t>
      </w:r>
      <w:r w:rsidRPr="00DC2897">
        <w:rPr>
          <w:b/>
          <w:bCs/>
          <w:snapToGrid w:val="0"/>
          <w:sz w:val="28"/>
          <w:szCs w:val="28"/>
          <w:vertAlign w:val="superscript"/>
        </w:rPr>
        <w:t>9</w:t>
      </w:r>
      <w:r w:rsidRPr="00DC2897">
        <w:rPr>
          <w:snapToGrid w:val="0"/>
          <w:sz w:val="28"/>
          <w:szCs w:val="28"/>
        </w:rPr>
        <w:t xml:space="preserve"> в 1 л.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Нейтрофилы:  палочкоядерные - 4%, 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                сегментоядерные - 67%.</w:t>
      </w:r>
    </w:p>
    <w:p w:rsidR="004F0141" w:rsidRPr="00DC2897" w:rsidRDefault="004F0141" w:rsidP="00DC2897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Лимфоциты - 25%.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Моноциты - 4%.</w:t>
      </w:r>
    </w:p>
    <w:p w:rsidR="004F0141" w:rsidRPr="00DC2897" w:rsidRDefault="004F0141" w:rsidP="00DC2897">
      <w:pPr>
        <w:spacing w:before="140" w:line="360" w:lineRule="auto"/>
        <w:ind w:firstLine="709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СОЭ = 25 мм/ч.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Все показатели общего анализа крови (кроме повышенной СОЭ) находятся в пределах нормы.</w:t>
      </w:r>
    </w:p>
    <w:p w:rsidR="004F0141" w:rsidRPr="00DC2897" w:rsidRDefault="004F0141" w:rsidP="00DC2897">
      <w:pPr>
        <w:spacing w:before="580" w:line="360" w:lineRule="auto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2. Общий анализ мочи</w:t>
      </w:r>
      <w:r w:rsidRPr="00DC2897">
        <w:rPr>
          <w:snapToGrid w:val="0"/>
          <w:sz w:val="28"/>
          <w:szCs w:val="28"/>
        </w:rPr>
        <w:t xml:space="preserve"> (12.09.2001 г.).</w:t>
      </w:r>
    </w:p>
    <w:p w:rsidR="004F0141" w:rsidRPr="00DC2897" w:rsidRDefault="004F0141" w:rsidP="00DC2897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Цвет - желтый.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Прозрачность - (+).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Удельный вес -1015.</w:t>
      </w:r>
    </w:p>
    <w:p w:rsidR="004F0141" w:rsidRPr="00DC2897" w:rsidRDefault="004F0141" w:rsidP="00DC2897">
      <w:pPr>
        <w:pStyle w:val="21"/>
        <w:spacing w:before="140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Реакция мочи - нейтральная.</w:t>
      </w:r>
    </w:p>
    <w:p w:rsidR="004F0141" w:rsidRPr="00DC2897" w:rsidRDefault="004F0141" w:rsidP="00DC2897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Белок - отсутствует.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Лейкоциты - 0-1 в поле зрения.</w:t>
      </w:r>
    </w:p>
    <w:p w:rsidR="004F0141" w:rsidRPr="00DC2897" w:rsidRDefault="004F0141" w:rsidP="00DC2897">
      <w:pPr>
        <w:spacing w:line="360" w:lineRule="auto"/>
        <w:ind w:firstLine="720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Клетки плоского эпителия - 0-1 в поле зрения.                               Все показатели общего анализа мочи больной находятся в преде</w:t>
      </w:r>
      <w:r w:rsidRPr="00DC2897">
        <w:rPr>
          <w:snapToGrid w:val="0"/>
          <w:sz w:val="28"/>
          <w:szCs w:val="28"/>
        </w:rPr>
        <w:softHyphen/>
        <w:t>лах нормы.</w:t>
      </w:r>
    </w:p>
    <w:p w:rsidR="004F0141" w:rsidRPr="00DC2897" w:rsidRDefault="004F0141" w:rsidP="00DC2897">
      <w:pPr>
        <w:spacing w:before="580" w:line="360" w:lineRule="auto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3. Анализ на сахар крови</w:t>
      </w:r>
      <w:r w:rsidRPr="00DC2897">
        <w:rPr>
          <w:snapToGrid w:val="0"/>
          <w:sz w:val="28"/>
          <w:szCs w:val="28"/>
        </w:rPr>
        <w:t xml:space="preserve"> (12.09.2001 г.).</w:t>
      </w:r>
    </w:p>
    <w:p w:rsidR="004F0141" w:rsidRPr="00DC2897" w:rsidRDefault="004F0141" w:rsidP="00DC2897">
      <w:pPr>
        <w:spacing w:line="360" w:lineRule="auto"/>
        <w:ind w:left="709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Сахар крови - 4,2 ммоль/л. Содержание сахара крови - в норме (3,5   - 5,5 ммоль/л).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4. Анализ кала на яйца глист</w:t>
      </w:r>
      <w:r w:rsidRPr="00DC2897">
        <w:rPr>
          <w:snapToGrid w:val="0"/>
          <w:sz w:val="28"/>
          <w:szCs w:val="28"/>
        </w:rPr>
        <w:t xml:space="preserve"> (13.09.2001 г.). </w:t>
      </w:r>
    </w:p>
    <w:p w:rsidR="004F0141" w:rsidRPr="00DC2897" w:rsidRDefault="004F0141" w:rsidP="00DC289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Яйца глист не обнаружены.</w:t>
      </w:r>
    </w:p>
    <w:p w:rsidR="004F0141" w:rsidRPr="00DC2897" w:rsidRDefault="004F0141" w:rsidP="00DC2897">
      <w:pPr>
        <w:tabs>
          <w:tab w:val="left" w:pos="567"/>
        </w:tabs>
        <w:spacing w:before="440" w:line="360" w:lineRule="auto"/>
        <w:ind w:left="567" w:hanging="567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lastRenderedPageBreak/>
        <w:t>5.Флюорография органов грудной клетки</w:t>
      </w:r>
      <w:r w:rsidRPr="00DC2897">
        <w:rPr>
          <w:snapToGrid w:val="0"/>
          <w:sz w:val="28"/>
          <w:szCs w:val="28"/>
        </w:rPr>
        <w:t xml:space="preserve"> (25.02.2001 г.).   Патологических изменений со стороны органов грудной клетки не обнаружено.</w:t>
      </w:r>
    </w:p>
    <w:p w:rsidR="004F0141" w:rsidRPr="00DC2897" w:rsidRDefault="004F0141" w:rsidP="00DC2897">
      <w:pPr>
        <w:spacing w:before="460" w:line="360" w:lineRule="auto"/>
        <w:ind w:left="709" w:hanging="709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6. Исследование мазков на гонококки</w:t>
      </w:r>
      <w:r w:rsidRPr="00DC2897">
        <w:rPr>
          <w:snapToGrid w:val="0"/>
          <w:sz w:val="28"/>
          <w:szCs w:val="28"/>
        </w:rPr>
        <w:t xml:space="preserve"> (12.09.2001 г.).                           Из уретры: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эпителий плоский: 2-4 в п/зр.</w:t>
      </w:r>
    </w:p>
    <w:p w:rsidR="004F0141" w:rsidRPr="00DC2897" w:rsidRDefault="004F0141" w:rsidP="00DC2897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лейкоциты: 5-10 в п/зр.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Флора –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Из цервикального канала:</w:t>
      </w:r>
    </w:p>
    <w:p w:rsidR="004F0141" w:rsidRPr="00DC2897" w:rsidRDefault="004F0141" w:rsidP="00DC2897">
      <w:pPr>
        <w:spacing w:before="1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эпителий плоский: 2-4 в п/зр.</w:t>
      </w:r>
    </w:p>
    <w:p w:rsidR="004F0141" w:rsidRPr="00DC2897" w:rsidRDefault="004F0141" w:rsidP="00DC2897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лейкоциты: 8-15 в п/зр.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Флора –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Гонококки не обнаружены.</w:t>
      </w:r>
    </w:p>
    <w:p w:rsidR="004F0141" w:rsidRPr="00DC2897" w:rsidRDefault="004F0141" w:rsidP="00DC2897">
      <w:pPr>
        <w:spacing w:before="580" w:line="360" w:lineRule="auto"/>
        <w:jc w:val="both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7. Цитологическое исследование:</w:t>
      </w:r>
    </w:p>
    <w:p w:rsidR="004F0141" w:rsidRPr="00DC2897" w:rsidRDefault="004F0141" w:rsidP="00DC2897">
      <w:pPr>
        <w:spacing w:line="360" w:lineRule="auto"/>
        <w:ind w:left="3119" w:hanging="3316"/>
        <w:jc w:val="both"/>
        <w:rPr>
          <w:snapToGrid w:val="0"/>
          <w:sz w:val="28"/>
          <w:szCs w:val="28"/>
        </w:rPr>
      </w:pPr>
      <w:r w:rsidRPr="00DC2897">
        <w:rPr>
          <w:i/>
          <w:snapToGrid w:val="0"/>
          <w:sz w:val="28"/>
          <w:szCs w:val="28"/>
        </w:rPr>
        <w:t>Цервикальный канал:</w:t>
      </w:r>
      <w:r w:rsidRPr="00DC2897">
        <w:rPr>
          <w:snapToGrid w:val="0"/>
          <w:sz w:val="28"/>
          <w:szCs w:val="28"/>
        </w:rPr>
        <w:t xml:space="preserve"> типичный цервикальный эпителий, лейко</w:t>
      </w:r>
      <w:r w:rsidRPr="00DC2897">
        <w:rPr>
          <w:snapToGrid w:val="0"/>
          <w:sz w:val="28"/>
          <w:szCs w:val="28"/>
        </w:rPr>
        <w:softHyphen/>
        <w:t xml:space="preserve">циты,     эритроциты. </w:t>
      </w:r>
    </w:p>
    <w:p w:rsidR="004F0141" w:rsidRPr="00DC2897" w:rsidRDefault="004F0141" w:rsidP="00DC2897">
      <w:pPr>
        <w:spacing w:line="360" w:lineRule="auto"/>
        <w:ind w:left="3119" w:hanging="3261"/>
        <w:jc w:val="both"/>
        <w:rPr>
          <w:snapToGrid w:val="0"/>
          <w:sz w:val="28"/>
          <w:szCs w:val="28"/>
        </w:rPr>
      </w:pPr>
      <w:r w:rsidRPr="00DC2897">
        <w:rPr>
          <w:i/>
          <w:snapToGrid w:val="0"/>
          <w:sz w:val="28"/>
          <w:szCs w:val="28"/>
        </w:rPr>
        <w:t>Шейка матки:</w:t>
      </w:r>
      <w:r w:rsidRPr="00DC2897">
        <w:rPr>
          <w:snapToGrid w:val="0"/>
          <w:sz w:val="28"/>
          <w:szCs w:val="28"/>
        </w:rPr>
        <w:t xml:space="preserve"> типичный плоский эпителий, лейкоциты и эритроциты.</w:t>
      </w:r>
    </w:p>
    <w:p w:rsidR="004F0141" w:rsidRPr="00DC2897" w:rsidRDefault="004F0141" w:rsidP="00DC2897">
      <w:pPr>
        <w:spacing w:before="580" w:line="360" w:lineRule="auto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8. УЗИ матки</w:t>
      </w:r>
      <w:r w:rsidRPr="00DC2897">
        <w:rPr>
          <w:snapToGrid w:val="0"/>
          <w:sz w:val="28"/>
          <w:szCs w:val="28"/>
        </w:rPr>
        <w:t xml:space="preserve"> (27.08.2001 г.).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Определяется округлый одиночный субмукозный узел однородной структуры, выполняющий всю полость матки и увеличивающий ее до размеров 20-21 нед. беременности.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AF431D" w:rsidP="00DC2897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mallCaps/>
          <w:snapToGrid w:val="0"/>
          <w:sz w:val="28"/>
          <w:szCs w:val="28"/>
          <w:lang w:val="en-US"/>
        </w:rPr>
        <w:lastRenderedPageBreak/>
        <w:t>IX</w:t>
      </w:r>
      <w:r w:rsidR="004F0141" w:rsidRPr="00DC2897">
        <w:rPr>
          <w:b/>
          <w:smallCaps/>
          <w:snapToGrid w:val="0"/>
          <w:sz w:val="28"/>
          <w:szCs w:val="28"/>
        </w:rPr>
        <w:t xml:space="preserve">. </w:t>
      </w:r>
      <w:r w:rsidR="004F0141" w:rsidRPr="00DC2897">
        <w:rPr>
          <w:b/>
          <w:snapToGrid w:val="0"/>
          <w:sz w:val="28"/>
          <w:szCs w:val="28"/>
        </w:rPr>
        <w:t>ПРЕДВАРИТЕЛЬНЫЙ ДИАГНОЗ</w:t>
      </w:r>
    </w:p>
    <w:p w:rsidR="004F0141" w:rsidRPr="00DC2897" w:rsidRDefault="004F0141" w:rsidP="00DC2897">
      <w:pPr>
        <w:spacing w:before="460" w:line="360" w:lineRule="auto"/>
        <w:ind w:firstLine="740"/>
        <w:jc w:val="both"/>
        <w:rPr>
          <w:b/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На основании жалоб, анамнеза заболевания и жизни, а также данных объективного обследования выставляется предварительный диагноз:</w:t>
      </w:r>
      <w:r w:rsidRPr="00DC2897">
        <w:rPr>
          <w:b/>
          <w:snapToGrid w:val="0"/>
          <w:sz w:val="28"/>
          <w:szCs w:val="28"/>
        </w:rPr>
        <w:t xml:space="preserve"> "Фибромиома матки больших размеров, одиночный субмукозный узел".</w:t>
      </w:r>
    </w:p>
    <w:p w:rsidR="004F0141" w:rsidRPr="00DC2897" w:rsidRDefault="004F0141" w:rsidP="00DC2897">
      <w:pPr>
        <w:spacing w:before="48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x</w:t>
      </w:r>
      <w:r w:rsidRPr="00DC2897">
        <w:rPr>
          <w:b/>
          <w:snapToGrid w:val="0"/>
          <w:sz w:val="28"/>
          <w:szCs w:val="28"/>
        </w:rPr>
        <w:t>. ДИФФЕРЕНЦИАЛЬНЫЙ ДИАГНОЗ</w:t>
      </w:r>
    </w:p>
    <w:p w:rsidR="004F0141" w:rsidRPr="00DC2897" w:rsidRDefault="004F0141" w:rsidP="00DC2897">
      <w:pPr>
        <w:spacing w:before="4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У данной больной ведущими симптомами заболевания являются постоянные, тянущие боли внизу живота, скудные кровянистые выде</w:t>
      </w:r>
      <w:r w:rsidRPr="00DC2897">
        <w:rPr>
          <w:snapToGrid w:val="0"/>
          <w:sz w:val="28"/>
          <w:szCs w:val="28"/>
        </w:rPr>
        <w:softHyphen/>
        <w:t>ления, возникшие в менопаузальный период. Данные симптомы могут встречаться при раке тела матки, с которым необходимо дифференци</w:t>
      </w:r>
      <w:r w:rsidRPr="00DC2897">
        <w:rPr>
          <w:snapToGrid w:val="0"/>
          <w:sz w:val="28"/>
          <w:szCs w:val="28"/>
        </w:rPr>
        <w:softHyphen/>
        <w:t>ровать фибромиому матки.</w:t>
      </w:r>
    </w:p>
    <w:p w:rsidR="004F0141" w:rsidRPr="00DC2897" w:rsidRDefault="004F0141" w:rsidP="00DC289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Для рака тела матки наиболее характерным симптомом в началь</w:t>
      </w:r>
      <w:r w:rsidRPr="00DC2897">
        <w:rPr>
          <w:snapToGrid w:val="0"/>
          <w:sz w:val="28"/>
          <w:szCs w:val="28"/>
        </w:rPr>
        <w:softHyphen/>
        <w:t>ных стадиях заболевания является появление "молочных" белей, чего у нашей больной не отмечалось. Кровянистые выделения при раке тела матки носят контактный характер или появляются после физической нагрузки. У нашей больной кровянистые выделения носят неконтакт</w:t>
      </w:r>
      <w:r w:rsidRPr="00DC2897">
        <w:rPr>
          <w:snapToGrid w:val="0"/>
          <w:sz w:val="28"/>
          <w:szCs w:val="28"/>
        </w:rPr>
        <w:softHyphen/>
        <w:t>ный, постоянный характер. Боли при раке тела матки в зависимости от стадии опухолевого процесса носят различный характер: в ранних ста</w:t>
      </w:r>
      <w:r w:rsidRPr="00DC2897">
        <w:rPr>
          <w:snapToGrid w:val="0"/>
          <w:sz w:val="28"/>
          <w:szCs w:val="28"/>
        </w:rPr>
        <w:softHyphen/>
        <w:t>диях заболеваниях боли носят схваткообразный характер, после кото</w:t>
      </w:r>
      <w:r w:rsidRPr="00DC2897">
        <w:rPr>
          <w:snapToGrid w:val="0"/>
          <w:sz w:val="28"/>
          <w:szCs w:val="28"/>
        </w:rPr>
        <w:softHyphen/>
        <w:t>рых появляются патологические выделения (гной, кровь); в дальней</w:t>
      </w:r>
      <w:r w:rsidRPr="00DC2897">
        <w:rPr>
          <w:snapToGrid w:val="0"/>
          <w:sz w:val="28"/>
          <w:szCs w:val="28"/>
        </w:rPr>
        <w:softHyphen/>
        <w:t>шем боли становятся ноющими, усиливающимися в ночное время; кро</w:t>
      </w:r>
      <w:r w:rsidRPr="00DC2897">
        <w:rPr>
          <w:snapToGrid w:val="0"/>
          <w:sz w:val="28"/>
          <w:szCs w:val="28"/>
        </w:rPr>
        <w:softHyphen/>
        <w:t>ме того, появляются нарушения со стороны соседних органов. Хотя при фибромиоме схваткообразные боли могут иметь место при рождении субмукозного узла, тем не менее, после этих болей нет патологических</w:t>
      </w:r>
    </w:p>
    <w:p w:rsidR="004F0141" w:rsidRPr="00DC2897" w:rsidRDefault="004F0141" w:rsidP="00DC2897">
      <w:pPr>
        <w:spacing w:line="360" w:lineRule="auto"/>
        <w:jc w:val="both"/>
        <w:rPr>
          <w:i/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выделений. Так как рак тела матки является злокачественным новооб</w:t>
      </w:r>
      <w:r w:rsidRPr="00DC2897">
        <w:rPr>
          <w:snapToGrid w:val="0"/>
          <w:sz w:val="28"/>
          <w:szCs w:val="28"/>
        </w:rPr>
        <w:softHyphen/>
        <w:t>разованием, то он будет характеризоваться быстрым прогрессирова-нием опухолевого процесса (прорастание в соседние органы, появле</w:t>
      </w:r>
      <w:r w:rsidRPr="00DC2897">
        <w:rPr>
          <w:snapToGrid w:val="0"/>
          <w:sz w:val="28"/>
          <w:szCs w:val="28"/>
        </w:rPr>
        <w:softHyphen/>
        <w:t>ние лимфогенных и гематогенных метастазов), а соответственно появ</w:t>
      </w:r>
      <w:r w:rsidRPr="00DC2897">
        <w:rPr>
          <w:snapToGrid w:val="0"/>
          <w:sz w:val="28"/>
          <w:szCs w:val="28"/>
        </w:rPr>
        <w:softHyphen/>
        <w:t>лением симптомов поражения не только соседних органов, но и отда</w:t>
      </w:r>
      <w:r w:rsidRPr="00DC2897">
        <w:rPr>
          <w:snapToGrid w:val="0"/>
          <w:sz w:val="28"/>
          <w:szCs w:val="28"/>
        </w:rPr>
        <w:softHyphen/>
        <w:t xml:space="preserve">ленных органов и </w:t>
      </w:r>
      <w:r w:rsidRPr="00DC2897">
        <w:rPr>
          <w:snapToGrid w:val="0"/>
          <w:sz w:val="28"/>
          <w:szCs w:val="28"/>
        </w:rPr>
        <w:lastRenderedPageBreak/>
        <w:t>систем, а также проявлением раковой интоксикации. Окончательный диагноз рака тела матки может быть верифицирован гистологическим исследованием. Таким образом, на основании разли</w:t>
      </w:r>
      <w:r w:rsidRPr="00DC2897">
        <w:rPr>
          <w:snapToGrid w:val="0"/>
          <w:sz w:val="28"/>
          <w:szCs w:val="28"/>
        </w:rPr>
        <w:softHyphen/>
        <w:t>чий в клинической картине заболевания, данных объективного и инст</w:t>
      </w:r>
      <w:r w:rsidRPr="00DC2897">
        <w:rPr>
          <w:snapToGrid w:val="0"/>
          <w:sz w:val="28"/>
          <w:szCs w:val="28"/>
        </w:rPr>
        <w:softHyphen/>
        <w:t>рументального обследований можно исключить диагноз рак тела матки у данной больной.</w:t>
      </w:r>
    </w:p>
    <w:p w:rsidR="004F0141" w:rsidRPr="00DC2897" w:rsidRDefault="004F0141" w:rsidP="00DC289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Постоянные тянущие боли внизу живота, усиливающиеся при фи</w:t>
      </w:r>
      <w:r w:rsidRPr="00DC2897">
        <w:rPr>
          <w:snapToGrid w:val="0"/>
          <w:sz w:val="28"/>
          <w:szCs w:val="28"/>
        </w:rPr>
        <w:softHyphen/>
        <w:t>зической нагрузке также наблюдаются при неосложненной псевдому-цинозной кистоме. Возраст больной является характерным для возник</w:t>
      </w:r>
      <w:r w:rsidRPr="00DC2897">
        <w:rPr>
          <w:snapToGrid w:val="0"/>
          <w:sz w:val="28"/>
          <w:szCs w:val="28"/>
        </w:rPr>
        <w:softHyphen/>
        <w:t>новения данной патологии, поэтому необходимо дифференцировать фибромиому с псевдомуцинозной кистомой. При неосложненной псев-домуцинозной кистоме нет кровянистых выделений, при бимануальном исследовании в области придатков матки определяется овальное, мно</w:t>
      </w:r>
      <w:r w:rsidRPr="00DC2897">
        <w:rPr>
          <w:snapToGrid w:val="0"/>
          <w:sz w:val="28"/>
          <w:szCs w:val="28"/>
        </w:rPr>
        <w:softHyphen/>
        <w:t>гокамерное образование эластической консистенции, с узловатой по</w:t>
      </w:r>
      <w:r w:rsidRPr="00DC2897">
        <w:rPr>
          <w:snapToGrid w:val="0"/>
          <w:sz w:val="28"/>
          <w:szCs w:val="28"/>
        </w:rPr>
        <w:softHyphen/>
        <w:t>верхностью, что визуализируется при ультразвуковом исследовании. Кроме того, частым осложнением псевдомуцинозной кистомы является полный перекрут ножки, что сопровождается картиной острого живота. У нашей больной при бимануальном исследование определяется обра</w:t>
      </w:r>
      <w:r w:rsidRPr="00DC2897">
        <w:rPr>
          <w:snapToGrid w:val="0"/>
          <w:sz w:val="28"/>
          <w:szCs w:val="28"/>
        </w:rPr>
        <w:softHyphen/>
        <w:t>зование в полости матки, что подтверждается данными УЗИ. Таким образом, диагноз псевдомуцинозной кистомы должен быть исключен из ряда возможных у данной больной.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mallCaps/>
          <w:snapToGrid w:val="0"/>
          <w:sz w:val="28"/>
          <w:szCs w:val="28"/>
          <w:lang w:val="en-US"/>
        </w:rPr>
        <w:t>XI</w:t>
      </w:r>
      <w:r w:rsidRPr="00DC2897">
        <w:rPr>
          <w:b/>
          <w:smallCaps/>
          <w:snapToGrid w:val="0"/>
          <w:sz w:val="28"/>
          <w:szCs w:val="28"/>
        </w:rPr>
        <w:t xml:space="preserve">. ОКОНЧАТЕЛЬНЫЙ </w:t>
      </w:r>
      <w:r w:rsidRPr="00DC2897">
        <w:rPr>
          <w:b/>
          <w:snapToGrid w:val="0"/>
          <w:sz w:val="28"/>
          <w:szCs w:val="28"/>
        </w:rPr>
        <w:t>(клинический) ДИАГНОЗ</w:t>
      </w:r>
    </w:p>
    <w:p w:rsidR="004F0141" w:rsidRPr="00DC2897" w:rsidRDefault="004F0141" w:rsidP="00DC2897">
      <w:pPr>
        <w:spacing w:before="460" w:line="360" w:lineRule="auto"/>
        <w:ind w:left="180" w:firstLine="387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 xml:space="preserve">     основной</w:t>
      </w:r>
      <w:r w:rsidRPr="00DC2897">
        <w:rPr>
          <w:snapToGrid w:val="0"/>
          <w:sz w:val="28"/>
          <w:szCs w:val="28"/>
        </w:rPr>
        <w:t xml:space="preserve"> - Фибромиома матки больших размеров, одиночный субмукозный узел.</w:t>
      </w:r>
    </w:p>
    <w:p w:rsidR="004F0141" w:rsidRPr="00DC2897" w:rsidRDefault="004F0141" w:rsidP="00DC2897">
      <w:pPr>
        <w:spacing w:before="140" w:line="360" w:lineRule="auto"/>
        <w:ind w:firstLine="993"/>
        <w:jc w:val="both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осложнения - нет.</w:t>
      </w:r>
    </w:p>
    <w:p w:rsidR="004F0141" w:rsidRPr="00DC2897" w:rsidRDefault="004F0141" w:rsidP="00DC2897">
      <w:pPr>
        <w:spacing w:line="360" w:lineRule="auto"/>
        <w:ind w:firstLine="993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сопутствующие заболевания</w:t>
      </w:r>
      <w:r w:rsidRPr="00DC2897">
        <w:rPr>
          <w:snapToGrid w:val="0"/>
          <w:sz w:val="28"/>
          <w:szCs w:val="28"/>
        </w:rPr>
        <w:t xml:space="preserve"> - Хронический пиелонефрит, стадия стойкой ремиссии (последнее обострение - 1995 г.).</w:t>
      </w:r>
    </w:p>
    <w:p w:rsidR="004F0141" w:rsidRPr="00DC2897" w:rsidRDefault="004F0141" w:rsidP="00DC2897">
      <w:pPr>
        <w:spacing w:before="60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lastRenderedPageBreak/>
        <w:t>XII</w:t>
      </w:r>
      <w:r w:rsidRPr="00DC2897">
        <w:rPr>
          <w:b/>
          <w:snapToGrid w:val="0"/>
          <w:sz w:val="28"/>
          <w:szCs w:val="28"/>
        </w:rPr>
        <w:t>. ЭТИОЛОГИЯ И ПАТОГЕНЕЗ</w:t>
      </w:r>
    </w:p>
    <w:p w:rsidR="004F0141" w:rsidRPr="00DC2897" w:rsidRDefault="004F0141" w:rsidP="00DC2897">
      <w:pPr>
        <w:spacing w:before="42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Миома матки - доброкачественная опухоль, развивающаяся из мышечной ткани. Миома матки является наиболее распространенным заболеванием. Среди гинекологических больных миома матки наблюда</w:t>
      </w:r>
      <w:r w:rsidRPr="00DC2897">
        <w:rPr>
          <w:snapToGrid w:val="0"/>
          <w:sz w:val="28"/>
          <w:szCs w:val="28"/>
        </w:rPr>
        <w:softHyphen/>
        <w:t>ется у 10-27%, а при профилактических осмотрах эту опухоль впервые выявляют у 1-2.5% женщин.</w:t>
      </w:r>
    </w:p>
    <w:p w:rsidR="004F0141" w:rsidRPr="00DC2897" w:rsidRDefault="004F0141" w:rsidP="00DC289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Вопрос о причинах возникновения миомы матки до настоящего времени окончательно не решен. До сравнительно недавнего времени полагали, что в развитии миомы матки важную роль играет гиперэстро-гения. Однако новейшими исследованиями установлено, что повышен</w:t>
      </w:r>
      <w:r w:rsidRPr="00DC2897">
        <w:rPr>
          <w:snapToGrid w:val="0"/>
          <w:sz w:val="28"/>
          <w:szCs w:val="28"/>
        </w:rPr>
        <w:softHyphen/>
        <w:t>ное содержание эстрогенов наблюдается далеко не у всех больных, а ведущим факторов в развитии миомы матки является нарушение мета</w:t>
      </w:r>
      <w:r w:rsidRPr="00DC2897">
        <w:rPr>
          <w:snapToGrid w:val="0"/>
          <w:sz w:val="28"/>
          <w:szCs w:val="28"/>
        </w:rPr>
        <w:softHyphen/>
        <w:t>болизма эстрогенов (преобладание эстрона и эстрадиола в фолликули-новой, а эстриола в лютеиновой фазе цикла) и функции желтого тела. Важную роль в возникновении и развитии миомы матки, являющейся гормональнозависимым новообразованием, играют нарушения в систе</w:t>
      </w:r>
      <w:r w:rsidRPr="00DC2897">
        <w:rPr>
          <w:snapToGrid w:val="0"/>
          <w:sz w:val="28"/>
          <w:szCs w:val="28"/>
        </w:rPr>
        <w:softHyphen/>
        <w:t>ме гипоталамус-гипофиз-яичники-матка. Подобные нарушения могут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носить первичный характер либо по закону обратной связи эти органы  вовлекаются в патологический процесс вторично.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Развитие и рост миомы во многом обусловливаются состоянием рецепторного аппарата матки. Специфические белки (рецепторы), вступая в связь с гормонами, образуют комплекс эстроген-рецептор или  гестаген-рецептор. Нарушения рецепторного аппарата могут способст- вовать изменению характера роста опухоли (быстрый, медленный). Как и при всяком патологическом процессе, изменение кровоснабжения ве- дет к существенным нарушениям функционального состояния органа. У больных с миомой матки наблюдается выраженные изменения гемоди- намики малого таза, что является одним из факторов, способствующих г более благоприятному развитию опухоли.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lastRenderedPageBreak/>
        <w:t xml:space="preserve">      В генезе миомы матки играют роль изменение иммунологической  реактивности организма, особенно при наличии хронических очагов инфекции (хронический воспалительный процесс придатков матки, тонзиллогенная интоксикация, ревматизм и др.), а также наследствен- ная предрасположенность.</w:t>
      </w:r>
    </w:p>
    <w:p w:rsidR="004F0141" w:rsidRPr="00DC2897" w:rsidRDefault="004F0141" w:rsidP="00DC2897">
      <w:pPr>
        <w:spacing w:before="14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Таким образом, патогенез миомы матки очень сложен. В развитии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заболевания играют существенную роль нарушения гипоталамо-гипофизарной системы функции яичников, надпочечников, щитовидной</w:t>
      </w:r>
    </w:p>
    <w:p w:rsidR="004F0141" w:rsidRPr="00DC2897" w:rsidRDefault="004F0141" w:rsidP="00DC2897">
      <w:pPr>
        <w:spacing w:before="2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железы, гормональные сдвиги в ранних стадиях развития опухоли не-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резко выражены, что обусловлено адаптационной способностью орга-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низма. Однако по мере развития миомы матки, снижения компенсатор-</w:t>
      </w:r>
    </w:p>
    <w:p w:rsidR="004F0141" w:rsidRPr="00DC2897" w:rsidRDefault="004F0141" w:rsidP="00DC2897">
      <w:pPr>
        <w:spacing w:before="4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ных механизмов на первый план начинают выступать более глубокие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нарушения функции многих эндокринных желез, играющих важную роль в развитии этой опухоли.</w:t>
      </w:r>
    </w:p>
    <w:p w:rsidR="004F0141" w:rsidRPr="00DC2897" w:rsidRDefault="004F0141" w:rsidP="00DC2897">
      <w:pPr>
        <w:spacing w:before="14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У больных миомой матки отмечается снижение активности и ре-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зервных возможностей симпатико-адреналовой системы, что отражает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компенсаторно приспособительные возможности организма в условиях развития патологического процесса.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 Предрасполагающими моментами в развитии миомы матки явля</w:t>
      </w:r>
      <w:r w:rsidRPr="00DC2897">
        <w:rPr>
          <w:snapToGrid w:val="0"/>
          <w:sz w:val="28"/>
          <w:szCs w:val="28"/>
        </w:rPr>
        <w:softHyphen/>
        <w:t>ются преданемические состояния и железодефицитная анемия. Наблю</w:t>
      </w:r>
      <w:r w:rsidRPr="00DC2897">
        <w:rPr>
          <w:snapToGrid w:val="0"/>
          <w:sz w:val="28"/>
          <w:szCs w:val="28"/>
        </w:rPr>
        <w:softHyphen/>
        <w:t>даемые у больных с миомой матки подобные гематологические сдвиги вызывают нарушение окислительно-восстановительных процессов в ор</w:t>
      </w:r>
      <w:r w:rsidRPr="00DC2897">
        <w:rPr>
          <w:snapToGrid w:val="0"/>
          <w:sz w:val="28"/>
          <w:szCs w:val="28"/>
        </w:rPr>
        <w:softHyphen/>
        <w:t>ганизме женщины и тем самым создают более благоприятные условия для роста миомы.</w:t>
      </w:r>
    </w:p>
    <w:p w:rsidR="004F0141" w:rsidRPr="00DC2897" w:rsidRDefault="004F0141" w:rsidP="00DC289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Следовательно, миома матки является полигландулярным заболе</w:t>
      </w:r>
      <w:r w:rsidRPr="00DC2897">
        <w:rPr>
          <w:snapToGrid w:val="0"/>
          <w:sz w:val="28"/>
          <w:szCs w:val="28"/>
        </w:rPr>
        <w:softHyphen/>
        <w:t>ванием, при котором в патологический процесс вовлечены многие ор</w:t>
      </w:r>
      <w:r w:rsidRPr="00DC2897">
        <w:rPr>
          <w:snapToGrid w:val="0"/>
          <w:sz w:val="28"/>
          <w:szCs w:val="28"/>
        </w:rPr>
        <w:softHyphen/>
        <w:t>ганы и системы женского организма.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Подтверждением вовлечения в патологический процесс гипота-ламо-гипофизарной системы служат нарушения функции щитовидной железы, молочных желез, надпочечников. Так, при наличии миомы матки у 2/3 больных </w:t>
      </w:r>
      <w:r w:rsidRPr="00DC2897">
        <w:rPr>
          <w:snapToGrid w:val="0"/>
          <w:sz w:val="28"/>
          <w:szCs w:val="28"/>
        </w:rPr>
        <w:lastRenderedPageBreak/>
        <w:t>обнаруживают фиброзно-кистозную мастопатию, реже кисты, фиброаденомы. У половины больных с миомой матки от</w:t>
      </w:r>
      <w:r w:rsidRPr="00DC2897">
        <w:rPr>
          <w:snapToGrid w:val="0"/>
          <w:sz w:val="28"/>
          <w:szCs w:val="28"/>
        </w:rPr>
        <w:softHyphen/>
        <w:t>мечаются нарушения функции щитовидной железы, часто сопровож</w:t>
      </w:r>
      <w:r w:rsidRPr="00DC2897">
        <w:rPr>
          <w:snapToGrid w:val="0"/>
          <w:sz w:val="28"/>
          <w:szCs w:val="28"/>
        </w:rPr>
        <w:softHyphen/>
        <w:t>дающиеся повышением ее функции.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Важную роль в патогенезе миомы матки играют нарушения функ</w:t>
      </w:r>
      <w:r w:rsidRPr="00DC2897">
        <w:rPr>
          <w:snapToGrid w:val="0"/>
          <w:sz w:val="28"/>
          <w:szCs w:val="28"/>
        </w:rPr>
        <w:softHyphen/>
        <w:t>ции яичников, подтверждением чего служит и обнаружение мелкокис-тозных изменений яичников у 50-60% женщин в этой группе больных.</w:t>
      </w:r>
    </w:p>
    <w:p w:rsidR="004F0141" w:rsidRPr="00DC2897" w:rsidRDefault="004F0141" w:rsidP="00DC2897">
      <w:pPr>
        <w:spacing w:before="60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XIII</w:t>
      </w:r>
      <w:r w:rsidRPr="00DC2897">
        <w:rPr>
          <w:b/>
          <w:snapToGrid w:val="0"/>
          <w:sz w:val="28"/>
          <w:szCs w:val="28"/>
        </w:rPr>
        <w:t>. ПЛАН ЛЕЧЕНИЯ</w:t>
      </w:r>
    </w:p>
    <w:p w:rsidR="004F0141" w:rsidRPr="00DC2897" w:rsidRDefault="004F0141" w:rsidP="00DC2897">
      <w:pPr>
        <w:spacing w:before="56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РЕЖИМ:</w:t>
      </w:r>
      <w:r w:rsidRPr="00DC2897">
        <w:rPr>
          <w:snapToGrid w:val="0"/>
          <w:sz w:val="28"/>
          <w:szCs w:val="28"/>
        </w:rPr>
        <w:t xml:space="preserve"> общий.</w:t>
      </w:r>
    </w:p>
    <w:p w:rsidR="004F0141" w:rsidRPr="00DC2897" w:rsidRDefault="004F0141" w:rsidP="00DC289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ДИЕТА:</w:t>
      </w:r>
      <w:r w:rsidRPr="00DC2897">
        <w:rPr>
          <w:snapToGrid w:val="0"/>
          <w:sz w:val="28"/>
          <w:szCs w:val="28"/>
        </w:rPr>
        <w:t xml:space="preserve"> стол № 15 с включением в рацион подсолнечного, куку</w:t>
      </w:r>
      <w:r w:rsidRPr="00DC2897">
        <w:rPr>
          <w:snapToGrid w:val="0"/>
          <w:sz w:val="28"/>
          <w:szCs w:val="28"/>
        </w:rPr>
        <w:softHyphen/>
        <w:t>рузного, соевого масла, содержащих полиненасыщенные жирные ки</w:t>
      </w:r>
      <w:r w:rsidRPr="00DC2897">
        <w:rPr>
          <w:snapToGrid w:val="0"/>
          <w:sz w:val="28"/>
          <w:szCs w:val="28"/>
        </w:rPr>
        <w:softHyphen/>
        <w:t>слоты. Рекомендуется употребление минеральных вод - Есентуки 4,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Есентуки </w:t>
      </w:r>
      <w:r w:rsidRPr="00DC2897">
        <w:rPr>
          <w:i/>
          <w:snapToGrid w:val="0"/>
          <w:sz w:val="28"/>
          <w:szCs w:val="28"/>
        </w:rPr>
        <w:t>17,</w:t>
      </w:r>
      <w:r w:rsidRPr="00DC2897">
        <w:rPr>
          <w:snapToGrid w:val="0"/>
          <w:sz w:val="28"/>
          <w:szCs w:val="28"/>
        </w:rPr>
        <w:t xml:space="preserve"> Боржоми, Смирновская - за 30 минут до еды, чередуя с приемом яблочного, свекольного, сливового или картофельного сока.</w:t>
      </w:r>
    </w:p>
    <w:p w:rsidR="004F0141" w:rsidRPr="00DC2897" w:rsidRDefault="004F0141" w:rsidP="00DC2897">
      <w:pPr>
        <w:spacing w:before="4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Поскольку фибромиома матки достигает больших размеров (20-21 нед. беременности) и она имеет субмукозную локализацию, сопровож</w:t>
      </w:r>
      <w:r w:rsidRPr="00DC2897">
        <w:rPr>
          <w:snapToGrid w:val="0"/>
          <w:sz w:val="28"/>
          <w:szCs w:val="28"/>
        </w:rPr>
        <w:softHyphen/>
        <w:t>даясь кровотечениями, единственным методом лечения пациентки яв</w:t>
      </w:r>
      <w:r w:rsidRPr="00DC2897">
        <w:rPr>
          <w:snapToGrid w:val="0"/>
          <w:sz w:val="28"/>
          <w:szCs w:val="28"/>
        </w:rPr>
        <w:softHyphen/>
        <w:t>ляется оперативное вмешательство (радикальное) - надвлагалищная ампутация матки. Выбор оперативного вмешательства обусловлен рас</w:t>
      </w:r>
      <w:r w:rsidRPr="00DC2897">
        <w:rPr>
          <w:snapToGrid w:val="0"/>
          <w:sz w:val="28"/>
          <w:szCs w:val="28"/>
        </w:rPr>
        <w:softHyphen/>
        <w:t>положением миомы в теле матки и стремлением, во избежание воз</w:t>
      </w:r>
      <w:r w:rsidRPr="00DC2897">
        <w:rPr>
          <w:snapToGrid w:val="0"/>
          <w:sz w:val="28"/>
          <w:szCs w:val="28"/>
        </w:rPr>
        <w:softHyphen/>
        <w:t>можных послеоперационных осложнений, сохранить архитектонику влагалища и топографию мочевого пузыря и прямой кишки.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Послеоперационное консервативное лечение - соответственно состоянию пациентки после вмешательства.</w:t>
      </w:r>
    </w:p>
    <w:p w:rsidR="004F0141" w:rsidRPr="00DC2897" w:rsidRDefault="004F0141" w:rsidP="00DC2897">
      <w:pPr>
        <w:spacing w:before="60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  <w:lang w:val="en-US"/>
        </w:rPr>
        <w:t>XIV</w:t>
      </w:r>
      <w:r w:rsidRPr="00DC2897">
        <w:rPr>
          <w:b/>
          <w:snapToGrid w:val="0"/>
          <w:sz w:val="28"/>
          <w:szCs w:val="28"/>
        </w:rPr>
        <w:t>. ДНЕВНИК</w:t>
      </w:r>
    </w:p>
    <w:p w:rsidR="004F0141" w:rsidRPr="00DC2897" w:rsidRDefault="004F0141" w:rsidP="00DC2897">
      <w:pPr>
        <w:spacing w:before="620" w:line="360" w:lineRule="auto"/>
        <w:jc w:val="both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lastRenderedPageBreak/>
        <w:t>14.09.2001 г.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Больная предъявляет жалобы на постоянные тянущие боли внизу живота.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Объективно: состояние удовлетворительное, сознание ясное, по</w:t>
      </w:r>
      <w:r w:rsidRPr="00DC2897">
        <w:rPr>
          <w:snapToGrid w:val="0"/>
          <w:sz w:val="28"/>
          <w:szCs w:val="28"/>
        </w:rPr>
        <w:softHyphen/>
        <w:t>ложение в постели - активное. Кожные покровы чистые, нормальной окраски и умеренной влажности. Температура тела - 36,7 °С. Грудная клетка безболезненная, в легких - дыхание везикулярное, хрипов нет. Частота дыхания - 17 в минуту.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Сердечные тоны ясные, ритм сердечной деятельности - нормоси-столия. ЧСС - 68 в минуту, АД - 120/80 мм рт. ст. Пульс симметричный, умеренного наполнения и напряжения.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Живот при пальпации слабоболезненный в околопупочной облас</w:t>
      </w:r>
      <w:r w:rsidRPr="00DC2897">
        <w:rPr>
          <w:snapToGrid w:val="0"/>
          <w:sz w:val="28"/>
          <w:szCs w:val="28"/>
        </w:rPr>
        <w:softHyphen/>
        <w:t>ти/ мягкий. Печень не выступает из-под края реберной дуги, при паль</w:t>
      </w:r>
      <w:r w:rsidRPr="00DC2897">
        <w:rPr>
          <w:snapToGrid w:val="0"/>
          <w:sz w:val="28"/>
          <w:szCs w:val="28"/>
        </w:rPr>
        <w:softHyphen/>
        <w:t>пации край печени мягкий, острый, легко подворачивающийся, безбо</w:t>
      </w:r>
      <w:r w:rsidRPr="00DC2897">
        <w:rPr>
          <w:snapToGrid w:val="0"/>
          <w:sz w:val="28"/>
          <w:szCs w:val="28"/>
        </w:rPr>
        <w:softHyphen/>
        <w:t>лезненный.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Симптом Пастернацкого - отрицательный. Диурез со слов больной не нарушен.</w:t>
      </w:r>
    </w:p>
    <w:p w:rsidR="004F0141" w:rsidRPr="00DC2897" w:rsidRDefault="004F0141" w:rsidP="00DC2897">
      <w:pPr>
        <w:spacing w:before="580" w:line="360" w:lineRule="auto"/>
        <w:jc w:val="both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17.09.2001 г.</w:t>
      </w:r>
    </w:p>
    <w:p w:rsidR="004F0141" w:rsidRPr="00DC2897" w:rsidRDefault="004F0141" w:rsidP="00DC2897">
      <w:pPr>
        <w:spacing w:before="140"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Жалобы на постоянные тянущие боли внизу живота.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Объективно: общее состояние удовлетворительное, положение в постели активное. Кожные покровы чистые без высыпаний. Температу</w:t>
      </w:r>
      <w:r w:rsidRPr="00DC2897">
        <w:rPr>
          <w:snapToGrid w:val="0"/>
          <w:sz w:val="28"/>
          <w:szCs w:val="28"/>
        </w:rPr>
        <w:softHyphen/>
        <w:t>ра тела - 36,5 °С. Грудная клетка безболезненная, в легких - дыхание везикулярное/ хрипов, крепитации, шума трения плевры - нет. Частота дыхания - 18 в минуту.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Тоны сердца ясные. АД - 130/80 мм рт. ст. Пульс умеренного на-^ полнения и напряжения, частота - 76 в минуту.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Живот при пальпации мягкий, умеренно болезненный в области пупка. Симптом Щеткина-Блюмберга - отрицательный. При пальпации край печени мягкий, острый, легко подворачивающийся.</w:t>
      </w:r>
    </w:p>
    <w:p w:rsidR="004F0141" w:rsidRPr="00DC2897" w:rsidRDefault="004F0141" w:rsidP="00DC289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Симптом Пастернацкого - отрицательный. Отеков, характерных для почечных заболеваний, нет. Диурез со слов больной не нарушен.</w:t>
      </w:r>
    </w:p>
    <w:p w:rsidR="004F0141" w:rsidRPr="00DC2897" w:rsidRDefault="004F0141" w:rsidP="00DC2897">
      <w:pPr>
        <w:spacing w:before="580" w:line="360" w:lineRule="auto"/>
        <w:jc w:val="both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lastRenderedPageBreak/>
        <w:t>18.09.2001 г.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Жалобы на постоянные тянущие боли внизу живота. Объективно: общее состояние пациентки удовлетворительное, положение в постели активное, сознание ясное. Температура тела -36,6 °С. В легких - дыхание везикулярное, побочных дыхательных шу</w:t>
      </w:r>
      <w:r w:rsidRPr="00DC2897">
        <w:rPr>
          <w:snapToGrid w:val="0"/>
          <w:sz w:val="28"/>
          <w:szCs w:val="28"/>
        </w:rPr>
        <w:softHyphen/>
        <w:t>мов нет. Частота дыхания - 16 в минуту.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Тоны сердца ясные. АД - 120/75 мм рт. ст. Пульс симметричный/ частота - 76 в минуту.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Живот пальпаторно - слабоболезненный в околопупочной облас</w:t>
      </w:r>
      <w:r w:rsidRPr="00DC2897">
        <w:rPr>
          <w:snapToGrid w:val="0"/>
          <w:sz w:val="28"/>
          <w:szCs w:val="28"/>
        </w:rPr>
        <w:softHyphen/>
        <w:t>ти, мягкий. Печень не выступает из-под края реберной дуги, при пальпации - край мягкий, острый, легко подворачивающийся. Селезенка не пальпируется.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Симптом Пастернацкого - отрицательный. Отеков, характерных для почечных заболеваний, нет. Диурез со слов больной не нарушен.</w:t>
      </w:r>
    </w:p>
    <w:p w:rsidR="004F0141" w:rsidRPr="00DC2897" w:rsidRDefault="004F0141" w:rsidP="00DC2897">
      <w:pPr>
        <w:spacing w:before="60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Х</w:t>
      </w:r>
      <w:r w:rsidRPr="00DC2897">
        <w:rPr>
          <w:b/>
          <w:snapToGrid w:val="0"/>
          <w:sz w:val="28"/>
          <w:szCs w:val="28"/>
          <w:lang w:val="en-US"/>
        </w:rPr>
        <w:t>V</w:t>
      </w:r>
      <w:r w:rsidRPr="00DC2897">
        <w:rPr>
          <w:b/>
          <w:snapToGrid w:val="0"/>
          <w:sz w:val="28"/>
          <w:szCs w:val="28"/>
        </w:rPr>
        <w:t>. ПРОГНОЗ ЗАБОЛЕВАНИЯ</w:t>
      </w:r>
    </w:p>
    <w:p w:rsidR="004F0141" w:rsidRPr="00DC2897" w:rsidRDefault="004F0141" w:rsidP="00DC2897">
      <w:pPr>
        <w:spacing w:before="420" w:line="360" w:lineRule="auto"/>
        <w:ind w:firstLine="68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Для выздоровления прогноз при правильно выполненной опера</w:t>
      </w:r>
      <w:r w:rsidRPr="00DC2897">
        <w:rPr>
          <w:snapToGrid w:val="0"/>
          <w:sz w:val="28"/>
          <w:szCs w:val="28"/>
        </w:rPr>
        <w:softHyphen/>
        <w:t>ции - благоприятный. Для жизни прогноз также благоприятный при тех же условиях. Для трудоспособности - относительно благоприятный.</w:t>
      </w:r>
    </w:p>
    <w:p w:rsidR="004F0141" w:rsidRPr="00DC2897" w:rsidRDefault="004F0141" w:rsidP="00DC2897">
      <w:pPr>
        <w:spacing w:before="400" w:line="360" w:lineRule="auto"/>
        <w:jc w:val="center"/>
        <w:rPr>
          <w:b/>
          <w:snapToGrid w:val="0"/>
          <w:sz w:val="28"/>
          <w:szCs w:val="28"/>
        </w:rPr>
      </w:pPr>
      <w:r w:rsidRPr="00DC2897">
        <w:rPr>
          <w:b/>
          <w:smallCaps/>
          <w:snapToGrid w:val="0"/>
          <w:sz w:val="28"/>
          <w:szCs w:val="28"/>
          <w:lang w:val="en-US"/>
        </w:rPr>
        <w:t>XVI</w:t>
      </w:r>
      <w:r w:rsidRPr="00DC2897">
        <w:rPr>
          <w:b/>
          <w:smallCaps/>
          <w:snapToGrid w:val="0"/>
          <w:sz w:val="28"/>
          <w:szCs w:val="28"/>
        </w:rPr>
        <w:t>.ЭПИКРИЗ</w:t>
      </w:r>
    </w:p>
    <w:p w:rsidR="004F0141" w:rsidRPr="00DC2897" w:rsidRDefault="004F0141" w:rsidP="00DC2897">
      <w:pPr>
        <w:spacing w:before="440"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Пациентка Глазкова Зинаида Александровна, 62 лет, поступила в 21-е гинекологическое отделение 4 городской больницы с жалобами на постоянные тянущие боли внизу живота (с июля 2001 г.) и периодиче-</w:t>
      </w:r>
    </w:p>
    <w:p w:rsidR="004F0141" w:rsidRPr="00DC2897" w:rsidRDefault="004F0141" w:rsidP="00DC2897">
      <w:pPr>
        <w:spacing w:line="360" w:lineRule="auto"/>
        <w:jc w:val="both"/>
        <w:rPr>
          <w:i/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ские мажущие выделения из половых путей (с 20 августа 2001 г.).      </w:t>
      </w:r>
    </w:p>
    <w:p w:rsidR="004F0141" w:rsidRPr="00DC2897" w:rsidRDefault="004F0141" w:rsidP="00DC289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В клинике было проведено обследование - клинический анализ </w:t>
      </w:r>
      <w:r w:rsidRPr="00DC2897">
        <w:rPr>
          <w:snapToGrid w:val="0"/>
          <w:sz w:val="28"/>
          <w:szCs w:val="28"/>
          <w:vertAlign w:val="superscript"/>
        </w:rPr>
        <w:t xml:space="preserve"> </w:t>
      </w:r>
      <w:r w:rsidRPr="00DC2897">
        <w:rPr>
          <w:snapToGrid w:val="0"/>
          <w:sz w:val="28"/>
          <w:szCs w:val="28"/>
        </w:rPr>
        <w:t xml:space="preserve">крови и мочи, специальные гинекологические исследования, УЗИ орга-                                                                                                                                                  нов малого таза. На основании жалоб на постоянные тянущие боли  внизу живота и периодические скудные кровянистые выделения из по- </w:t>
      </w:r>
    </w:p>
    <w:p w:rsidR="004F0141" w:rsidRPr="00DC2897" w:rsidRDefault="004F0141" w:rsidP="00DC2897">
      <w:pPr>
        <w:spacing w:before="4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ловых путей; на основании объективных данных: наружный маточный 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lastRenderedPageBreak/>
        <w:t xml:space="preserve">зев приоткрыт, пропускает один палец, который упирается в плотное 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>образование, матка при бимануальном обследовании округлой формы с неровными контурами, увеличена до 20-21 недели беременности, уме</w:t>
      </w:r>
      <w:r w:rsidRPr="00DC2897">
        <w:rPr>
          <w:snapToGrid w:val="0"/>
          <w:sz w:val="28"/>
          <w:szCs w:val="28"/>
        </w:rPr>
        <w:softHyphen/>
        <w:t>ренно подвижная; на основании данных УЗИ: определяется округлый одиночный субмукозный узел однородной структуры, выполняющий ^ всю полость матки пациентке был выставлен окончательный клиниче</w:t>
      </w:r>
      <w:r w:rsidRPr="00DC2897">
        <w:rPr>
          <w:snapToGrid w:val="0"/>
          <w:sz w:val="28"/>
          <w:szCs w:val="28"/>
        </w:rPr>
        <w:softHyphen/>
        <w:t>ский диагноз: «Фибромиома матки больших размеров, одиночный суб</w:t>
      </w:r>
      <w:r w:rsidRPr="00DC2897">
        <w:rPr>
          <w:snapToGrid w:val="0"/>
          <w:sz w:val="28"/>
          <w:szCs w:val="28"/>
        </w:rPr>
        <w:softHyphen/>
        <w:t xml:space="preserve">мукозный узел».                                                </w:t>
      </w:r>
    </w:p>
    <w:p w:rsidR="004F0141" w:rsidRPr="00DC2897" w:rsidRDefault="004F0141" w:rsidP="00DC2897">
      <w:pPr>
        <w:spacing w:before="2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        Больной показано оперативное лечение - надвлагалищная ампу- 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тация матки. При правильно проведенной операции прогноз для вы-  здоровления - благоприятный. Профилактика осложнений и рецидива </w:t>
      </w:r>
    </w:p>
    <w:p w:rsidR="004F0141" w:rsidRPr="00DC2897" w:rsidRDefault="004F0141" w:rsidP="00DC2897">
      <w:pPr>
        <w:spacing w:before="40"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заболеваний заключается в наблюдении в женской консультации и 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  <w:r w:rsidRPr="00DC2897">
        <w:rPr>
          <w:snapToGrid w:val="0"/>
          <w:sz w:val="28"/>
          <w:szCs w:val="28"/>
        </w:rPr>
        <w:t xml:space="preserve">своевременном направлении для дальнейшего лечения.               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pStyle w:val="4"/>
        <w:rPr>
          <w:rFonts w:ascii="Times New Roman" w:hAnsi="Times New Roman"/>
          <w:szCs w:val="28"/>
        </w:rPr>
      </w:pPr>
      <w:r w:rsidRPr="00DC2897">
        <w:rPr>
          <w:rFonts w:ascii="Times New Roman" w:hAnsi="Times New Roman"/>
          <w:szCs w:val="28"/>
        </w:rPr>
        <w:t>Подпись куратора ________</w:t>
      </w: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spacing w:line="360" w:lineRule="auto"/>
        <w:jc w:val="both"/>
        <w:rPr>
          <w:snapToGrid w:val="0"/>
          <w:sz w:val="28"/>
          <w:szCs w:val="28"/>
        </w:rPr>
      </w:pPr>
    </w:p>
    <w:p w:rsidR="004F0141" w:rsidRPr="00DC2897" w:rsidRDefault="004F0141" w:rsidP="00DC289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C2897">
        <w:rPr>
          <w:rFonts w:ascii="Times New Roman" w:hAnsi="Times New Roman"/>
          <w:sz w:val="28"/>
          <w:szCs w:val="28"/>
        </w:rPr>
        <w:t>РЕЦЕНЗИЯ НА ИСТОРИЮ БОЛЕЗНИ:</w:t>
      </w:r>
    </w:p>
    <w:p w:rsidR="00060247" w:rsidRPr="00DC2897" w:rsidRDefault="00060247" w:rsidP="00DC2897">
      <w:pPr>
        <w:spacing w:line="360" w:lineRule="auto"/>
        <w:rPr>
          <w:snapToGrid w:val="0"/>
          <w:sz w:val="28"/>
          <w:szCs w:val="28"/>
        </w:rPr>
      </w:pPr>
    </w:p>
    <w:sectPr w:rsidR="00060247" w:rsidRPr="00DC2897">
      <w:headerReference w:type="even" r:id="rId8"/>
      <w:headerReference w:type="default" r:id="rId9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F2" w:rsidRDefault="001338F2">
      <w:r>
        <w:separator/>
      </w:r>
    </w:p>
  </w:endnote>
  <w:endnote w:type="continuationSeparator" w:id="0">
    <w:p w:rsidR="001338F2" w:rsidRDefault="0013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F2" w:rsidRDefault="001338F2">
      <w:r>
        <w:separator/>
      </w:r>
    </w:p>
  </w:footnote>
  <w:footnote w:type="continuationSeparator" w:id="0">
    <w:p w:rsidR="001338F2" w:rsidRDefault="0013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47" w:rsidRDefault="000602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0247" w:rsidRDefault="000602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47" w:rsidRDefault="000602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57C">
      <w:rPr>
        <w:rStyle w:val="a6"/>
        <w:noProof/>
      </w:rPr>
      <w:t>6</w:t>
    </w:r>
    <w:r>
      <w:rPr>
        <w:rStyle w:val="a6"/>
      </w:rPr>
      <w:fldChar w:fldCharType="end"/>
    </w:r>
  </w:p>
  <w:p w:rsidR="00060247" w:rsidRDefault="000602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57A"/>
    <w:multiLevelType w:val="hybridMultilevel"/>
    <w:tmpl w:val="3A448F6C"/>
    <w:lvl w:ilvl="0" w:tplc="520E713A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1F"/>
    <w:rsid w:val="00060247"/>
    <w:rsid w:val="001338F2"/>
    <w:rsid w:val="001D4AB8"/>
    <w:rsid w:val="004F001F"/>
    <w:rsid w:val="004F0141"/>
    <w:rsid w:val="0059639D"/>
    <w:rsid w:val="0072757C"/>
    <w:rsid w:val="0074106A"/>
    <w:rsid w:val="00771D22"/>
    <w:rsid w:val="00AF431D"/>
    <w:rsid w:val="00B349B8"/>
    <w:rsid w:val="00B8065B"/>
    <w:rsid w:val="00B87FBB"/>
    <w:rsid w:val="00DC2897"/>
    <w:rsid w:val="00E77406"/>
    <w:rsid w:val="00E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/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b/>
      <w:snapToGrid w:val="0"/>
      <w:sz w:val="36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before="140" w:line="360" w:lineRule="auto"/>
      <w:jc w:val="both"/>
      <w:outlineLvl w:val="4"/>
    </w:pPr>
    <w:rPr>
      <w:rFonts w:ascii="Arial" w:hAnsi="Arial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Arial" w:hAnsi="Arial"/>
      <w:b/>
      <w:snapToGrid w:val="0"/>
      <w:sz w:val="32"/>
    </w:rPr>
  </w:style>
  <w:style w:type="paragraph" w:styleId="20">
    <w:name w:val="Body Text 2"/>
    <w:basedOn w:val="a"/>
    <w:pPr>
      <w:spacing w:line="360" w:lineRule="auto"/>
    </w:pPr>
    <w:rPr>
      <w:rFonts w:ascii="Arial" w:hAnsi="Arial"/>
      <w:snapToGrid w:val="0"/>
      <w:sz w:val="28"/>
    </w:rPr>
  </w:style>
  <w:style w:type="paragraph" w:styleId="a4">
    <w:name w:val="Body Text Indent"/>
    <w:basedOn w:val="a"/>
    <w:pPr>
      <w:spacing w:line="420" w:lineRule="auto"/>
      <w:ind w:left="720"/>
    </w:pPr>
    <w:rPr>
      <w:rFonts w:ascii="Arial" w:hAnsi="Arial"/>
      <w:snapToGrid w:val="0"/>
      <w:sz w:val="28"/>
    </w:rPr>
  </w:style>
  <w:style w:type="paragraph" w:styleId="21">
    <w:name w:val="Body Text Indent 2"/>
    <w:basedOn w:val="a"/>
    <w:pPr>
      <w:spacing w:before="420" w:line="360" w:lineRule="auto"/>
      <w:ind w:firstLine="720"/>
      <w:jc w:val="both"/>
    </w:pPr>
    <w:rPr>
      <w:rFonts w:ascii="Arial" w:hAnsi="Arial"/>
      <w:snapToGrid w:val="0"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/>
      <w:snapToGrid w:val="0"/>
      <w:sz w:val="28"/>
    </w:rPr>
  </w:style>
  <w:style w:type="paragraph" w:styleId="31">
    <w:name w:val="Body Text Indent 3"/>
    <w:basedOn w:val="a"/>
    <w:pPr>
      <w:spacing w:before="3380" w:line="360" w:lineRule="auto"/>
      <w:ind w:firstLine="700"/>
      <w:jc w:val="both"/>
    </w:pPr>
    <w:rPr>
      <w:rFonts w:ascii="Arial" w:hAnsi="Arial"/>
      <w:snapToGrid w:val="0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/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b/>
      <w:snapToGrid w:val="0"/>
      <w:sz w:val="36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before="140" w:line="360" w:lineRule="auto"/>
      <w:jc w:val="both"/>
      <w:outlineLvl w:val="4"/>
    </w:pPr>
    <w:rPr>
      <w:rFonts w:ascii="Arial" w:hAnsi="Arial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Arial" w:hAnsi="Arial"/>
      <w:b/>
      <w:snapToGrid w:val="0"/>
      <w:sz w:val="32"/>
    </w:rPr>
  </w:style>
  <w:style w:type="paragraph" w:styleId="20">
    <w:name w:val="Body Text 2"/>
    <w:basedOn w:val="a"/>
    <w:pPr>
      <w:spacing w:line="360" w:lineRule="auto"/>
    </w:pPr>
    <w:rPr>
      <w:rFonts w:ascii="Arial" w:hAnsi="Arial"/>
      <w:snapToGrid w:val="0"/>
      <w:sz w:val="28"/>
    </w:rPr>
  </w:style>
  <w:style w:type="paragraph" w:styleId="a4">
    <w:name w:val="Body Text Indent"/>
    <w:basedOn w:val="a"/>
    <w:pPr>
      <w:spacing w:line="420" w:lineRule="auto"/>
      <w:ind w:left="720"/>
    </w:pPr>
    <w:rPr>
      <w:rFonts w:ascii="Arial" w:hAnsi="Arial"/>
      <w:snapToGrid w:val="0"/>
      <w:sz w:val="28"/>
    </w:rPr>
  </w:style>
  <w:style w:type="paragraph" w:styleId="21">
    <w:name w:val="Body Text Indent 2"/>
    <w:basedOn w:val="a"/>
    <w:pPr>
      <w:spacing w:before="420" w:line="360" w:lineRule="auto"/>
      <w:ind w:firstLine="720"/>
      <w:jc w:val="both"/>
    </w:pPr>
    <w:rPr>
      <w:rFonts w:ascii="Arial" w:hAnsi="Arial"/>
      <w:snapToGrid w:val="0"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/>
      <w:snapToGrid w:val="0"/>
      <w:sz w:val="28"/>
    </w:rPr>
  </w:style>
  <w:style w:type="paragraph" w:styleId="31">
    <w:name w:val="Body Text Indent 3"/>
    <w:basedOn w:val="a"/>
    <w:pPr>
      <w:spacing w:before="3380" w:line="360" w:lineRule="auto"/>
      <w:ind w:firstLine="700"/>
      <w:jc w:val="both"/>
    </w:pPr>
    <w:rPr>
      <w:rFonts w:ascii="Arial" w:hAnsi="Arial"/>
      <w:snapToGrid w:val="0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 им</vt:lpstr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 им</dc:title>
  <dc:creator>NAME</dc:creator>
  <cp:lastModifiedBy>Igor</cp:lastModifiedBy>
  <cp:revision>2</cp:revision>
  <dcterms:created xsi:type="dcterms:W3CDTF">2024-04-06T14:11:00Z</dcterms:created>
  <dcterms:modified xsi:type="dcterms:W3CDTF">2024-04-06T14:11:00Z</dcterms:modified>
</cp:coreProperties>
</file>