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0A" w:rsidRDefault="00B43A0A" w:rsidP="00214817">
      <w:pPr>
        <w:spacing w:line="360" w:lineRule="auto"/>
        <w:ind w:firstLine="709"/>
        <w:jc w:val="both"/>
      </w:pPr>
      <w:r>
        <w:rPr>
          <w:b/>
          <w:bCs/>
        </w:rPr>
        <w:t xml:space="preserve">Ф.И.О.: </w:t>
      </w:r>
      <w:bookmarkStart w:id="0" w:name="_GoBack"/>
      <w:bookmarkEnd w:id="0"/>
    </w:p>
    <w:p w:rsidR="00B43A0A" w:rsidRDefault="00B43A0A" w:rsidP="00214817">
      <w:pPr>
        <w:spacing w:line="360" w:lineRule="auto"/>
        <w:ind w:firstLine="709"/>
        <w:jc w:val="both"/>
      </w:pPr>
      <w:r>
        <w:rPr>
          <w:b/>
          <w:bCs/>
        </w:rPr>
        <w:t xml:space="preserve">Дата поступления: </w:t>
      </w:r>
    </w:p>
    <w:p w:rsidR="00B43A0A" w:rsidRPr="00B43A0A" w:rsidRDefault="00B43A0A" w:rsidP="00214817">
      <w:pPr>
        <w:spacing w:line="360" w:lineRule="auto"/>
        <w:ind w:firstLine="709"/>
        <w:jc w:val="both"/>
      </w:pPr>
      <w:r>
        <w:rPr>
          <w:b/>
          <w:bCs/>
        </w:rPr>
        <w:t xml:space="preserve">Возраст: </w:t>
      </w:r>
      <w:r w:rsidR="005F2BF9">
        <w:t>60 лет</w:t>
      </w:r>
    </w:p>
    <w:p w:rsidR="00B43A0A" w:rsidRDefault="00B43A0A" w:rsidP="00214817">
      <w:pPr>
        <w:spacing w:line="360" w:lineRule="auto"/>
        <w:ind w:firstLine="709"/>
        <w:jc w:val="both"/>
      </w:pPr>
      <w:r>
        <w:rPr>
          <w:b/>
          <w:bCs/>
        </w:rPr>
        <w:t xml:space="preserve">Род деятельности: </w:t>
      </w:r>
      <w:r>
        <w:t>пенсионерка</w:t>
      </w:r>
    </w:p>
    <w:p w:rsidR="00B43A0A" w:rsidRDefault="00B43A0A" w:rsidP="00214817">
      <w:pPr>
        <w:spacing w:line="360" w:lineRule="auto"/>
        <w:ind w:firstLine="709"/>
        <w:jc w:val="both"/>
      </w:pPr>
      <w:r>
        <w:rPr>
          <w:b/>
          <w:bCs/>
        </w:rPr>
        <w:t xml:space="preserve">Жалобы: </w:t>
      </w:r>
      <w:r>
        <w:t>на периодические приступы сердцебиения, нехватки воздуха и страха</w:t>
      </w:r>
      <w:r w:rsidR="00643A94">
        <w:t xml:space="preserve">, </w:t>
      </w:r>
      <w:r w:rsidR="000A2EB4">
        <w:t>возникающие в транспорте, лифте.</w:t>
      </w:r>
    </w:p>
    <w:p w:rsidR="00B43A0A" w:rsidRDefault="00B43A0A" w:rsidP="00214817">
      <w:pPr>
        <w:spacing w:line="360" w:lineRule="auto"/>
        <w:ind w:firstLine="709"/>
        <w:jc w:val="both"/>
      </w:pPr>
      <w:r>
        <w:rPr>
          <w:b/>
          <w:bCs/>
        </w:rPr>
        <w:t xml:space="preserve">Соматический и неврологический статус: </w:t>
      </w:r>
      <w:r>
        <w:t>телосложение гиперстеническое</w:t>
      </w:r>
      <w:r w:rsidR="00643A94">
        <w:t>;</w:t>
      </w:r>
      <w:r>
        <w:t xml:space="preserve"> кожные покровы обычной окраски, без видимых повреждений</w:t>
      </w:r>
      <w:r w:rsidR="00643A94">
        <w:t>; в анамнезе – ГБ 2 ст. (жалобы на подъёмы АД во время приступов до 160/100 мм.рт.ст.). При неврологическом обследовании: зрачки одинаковой ширины, реакция на свет сохранна, симметрична; асимметрии лица, параличей, парезов, нарушений походки и координации движений не выявлено.</w:t>
      </w:r>
    </w:p>
    <w:p w:rsidR="00B43A0A" w:rsidRDefault="00643A94" w:rsidP="00214817">
      <w:pPr>
        <w:spacing w:line="360" w:lineRule="auto"/>
        <w:ind w:firstLine="709"/>
        <w:jc w:val="both"/>
      </w:pPr>
      <w:r>
        <w:rPr>
          <w:b/>
          <w:bCs/>
        </w:rPr>
        <w:t xml:space="preserve">Психический статус: </w:t>
      </w:r>
      <w:r>
        <w:t xml:space="preserve">больная контактна, охотно рассказывает об имеющихся жалобах, ориентирована в месте, времени и собственной личности. </w:t>
      </w:r>
      <w:r w:rsidR="000F2A25">
        <w:t>Впервые приступ паники возник в 33-х летнем возрасте в метро: больная почувствовала сердцебиение,</w:t>
      </w:r>
      <w:r w:rsidR="005B6929">
        <w:t xml:space="preserve"> чувство нехватки воздуха,</w:t>
      </w:r>
      <w:r w:rsidR="000F2A25">
        <w:t xml:space="preserve"> страх</w:t>
      </w:r>
      <w:r w:rsidR="00CD42C9">
        <w:t xml:space="preserve">. </w:t>
      </w:r>
      <w:r w:rsidR="000F2A25">
        <w:t xml:space="preserve">Была вызвана СМП, но к её приезду приступ самостоятельно купировался. В течение нескольких недель до приступа больная находилась в подавленном состоянии, считая, что муж ей изменяет. Делала попытки обсудить это с ним, но он всё отрицал. В последующем </w:t>
      </w:r>
      <w:r w:rsidR="00CD42C9">
        <w:t xml:space="preserve">приступы стали возникать </w:t>
      </w:r>
      <w:r w:rsidR="000F2A25">
        <w:t xml:space="preserve"> в автобусах, лифтах</w:t>
      </w:r>
      <w:r w:rsidR="00CD42C9">
        <w:t xml:space="preserve"> (продолжительность и периодичность не помнит). Больная боялась, что «..опять станет плохо, а никого не будет рядом, чтобы помочь»,</w:t>
      </w:r>
      <w:r w:rsidR="00DE7AF4">
        <w:t xml:space="preserve"> стала реже пользоваться общественным транспортом, перестала ездить в гости. С</w:t>
      </w:r>
      <w:r w:rsidR="00CD42C9">
        <w:t>тала носить с собой пакет с таблетками, но во время приступов не принимала их, ожидая СМП. Муж не поддерживал, отмахивался, говорил «не выдумывай».  Вскоре больная обратилась к знакомому психиатру. Были назначены инъекции амитриптилина в/в кап, чем удалось купиров</w:t>
      </w:r>
      <w:r w:rsidR="000A2EB4">
        <w:t xml:space="preserve">ать приступы </w:t>
      </w:r>
      <w:r w:rsidR="00DE7AF4">
        <w:t xml:space="preserve">паники. Около 2-х лет назад </w:t>
      </w:r>
      <w:r w:rsidR="005E546B">
        <w:t xml:space="preserve">произошла смерть матери (причина неизвестна), после чего приступы паники </w:t>
      </w:r>
      <w:r w:rsidR="00492AF8">
        <w:t>возникли вновь</w:t>
      </w:r>
      <w:r w:rsidR="005E546B">
        <w:t>, в связи с чем обратилась в Клинику нервных болезней, а оттуда была направлена в Клинику психиатрии (находилась на дневном стационаре). На фоне лечения приступы купировались, но больная старается избегать общественного транспорта и лифтов.</w:t>
      </w:r>
    </w:p>
    <w:p w:rsidR="005E546B" w:rsidRDefault="005E546B" w:rsidP="00214817">
      <w:pPr>
        <w:spacing w:line="360" w:lineRule="auto"/>
        <w:ind w:firstLine="709"/>
        <w:jc w:val="both"/>
      </w:pPr>
      <w:r>
        <w:t xml:space="preserve">Больная характеризует себя, как тревожного и внушаемого человека. </w:t>
      </w:r>
      <w:r w:rsidR="009D1B29">
        <w:t xml:space="preserve">Во время плохого самочувствия читает медицинскую литературу и, найдя у себя схожие симптомы, стучит по столу и произносит «тьфу-тьфу-тьфу» (во время беседы неоднократно повторяла эти действия). </w:t>
      </w:r>
      <w:r>
        <w:t xml:space="preserve">Отмечает нарушения сна на протяжении нескольких лет. </w:t>
      </w:r>
      <w:r w:rsidR="009D1B29">
        <w:t xml:space="preserve">Друзей имеет мало, старается ограничить себя в общении, считая, что «от подруг ничего </w:t>
      </w:r>
      <w:r w:rsidR="009D1B29">
        <w:lastRenderedPageBreak/>
        <w:t xml:space="preserve">хорошего не жди». </w:t>
      </w:r>
      <w:r w:rsidR="00492AF8">
        <w:t xml:space="preserve">С другими больными не контактирует. </w:t>
      </w:r>
      <w:r w:rsidR="009D1B29">
        <w:t xml:space="preserve">К своему состоянию настроена пессимистично. </w:t>
      </w:r>
    </w:p>
    <w:p w:rsidR="00492AF8" w:rsidRDefault="00492AF8" w:rsidP="00214817">
      <w:pPr>
        <w:spacing w:line="360" w:lineRule="auto"/>
        <w:ind w:firstLine="709"/>
        <w:jc w:val="both"/>
      </w:pPr>
      <w:r>
        <w:t>Нарушения восприятия, мышления, интеллекта и памяти отсутствуют.</w:t>
      </w:r>
    </w:p>
    <w:p w:rsidR="00492AF8" w:rsidRDefault="00492AF8" w:rsidP="00214817">
      <w:pPr>
        <w:spacing w:line="360" w:lineRule="auto"/>
        <w:ind w:firstLine="709"/>
        <w:jc w:val="both"/>
        <w:rPr>
          <w:u w:val="single"/>
        </w:rPr>
      </w:pPr>
      <w:r>
        <w:rPr>
          <w:b/>
          <w:bCs/>
        </w:rPr>
        <w:t xml:space="preserve">Диагноз: </w:t>
      </w:r>
      <w:proofErr w:type="spellStart"/>
      <w:r w:rsidR="00730258" w:rsidRPr="00730258">
        <w:rPr>
          <w:bCs/>
          <w:u w:val="single"/>
        </w:rPr>
        <w:t>Ф</w:t>
      </w:r>
      <w:r w:rsidRPr="00492AF8">
        <w:rPr>
          <w:u w:val="single"/>
        </w:rPr>
        <w:t>обическое</w:t>
      </w:r>
      <w:proofErr w:type="spellEnd"/>
      <w:r w:rsidRPr="00492AF8">
        <w:rPr>
          <w:u w:val="single"/>
        </w:rPr>
        <w:t xml:space="preserve"> тревожное расстройство с паническими атаками.</w:t>
      </w:r>
    </w:p>
    <w:p w:rsidR="003B409C" w:rsidRDefault="003B409C" w:rsidP="00214817">
      <w:pPr>
        <w:spacing w:line="360" w:lineRule="auto"/>
        <w:ind w:firstLine="709"/>
        <w:jc w:val="both"/>
      </w:pPr>
      <w:r>
        <w:rPr>
          <w:b/>
          <w:bCs/>
        </w:rPr>
        <w:t xml:space="preserve">Обоснование диагноза: </w:t>
      </w:r>
    </w:p>
    <w:p w:rsidR="003B409C" w:rsidRDefault="003B409C" w:rsidP="00214817">
      <w:pPr>
        <w:spacing w:line="360" w:lineRule="auto"/>
        <w:ind w:firstLine="709"/>
        <w:jc w:val="both"/>
      </w:pPr>
      <w:r>
        <w:t>-наличие постоянной тревоги (тревожный синдром)</w:t>
      </w:r>
    </w:p>
    <w:p w:rsidR="003B409C" w:rsidRDefault="003B409C" w:rsidP="00214817">
      <w:pPr>
        <w:spacing w:line="360" w:lineRule="auto"/>
        <w:ind w:firstLine="709"/>
        <w:jc w:val="both"/>
      </w:pPr>
      <w:r>
        <w:t>-наличие фобий (поездка в транспорте, лифте)</w:t>
      </w:r>
    </w:p>
    <w:p w:rsidR="003B409C" w:rsidRDefault="003B409C" w:rsidP="00214817">
      <w:pPr>
        <w:spacing w:line="360" w:lineRule="auto"/>
        <w:ind w:firstLine="709"/>
        <w:jc w:val="both"/>
      </w:pPr>
      <w:r>
        <w:t>-приступы страха, возникающие при попадании в определённую ситуацию и сопровождающиеся вегетативными проявлениями (панические атаки)</w:t>
      </w:r>
    </w:p>
    <w:p w:rsidR="003B409C" w:rsidRDefault="00A86DEE" w:rsidP="00214817">
      <w:pPr>
        <w:spacing w:line="360" w:lineRule="auto"/>
        <w:ind w:firstLine="709"/>
        <w:jc w:val="both"/>
      </w:pPr>
      <w:r>
        <w:t>-ипохондрические идеи</w:t>
      </w:r>
    </w:p>
    <w:p w:rsidR="00A86DEE" w:rsidRDefault="00A86DEE" w:rsidP="00214817">
      <w:pPr>
        <w:spacing w:line="360" w:lineRule="auto"/>
        <w:ind w:firstLine="709"/>
        <w:jc w:val="both"/>
      </w:pPr>
      <w:r>
        <w:rPr>
          <w:b/>
          <w:bCs/>
        </w:rPr>
        <w:t xml:space="preserve">План обследования: </w:t>
      </w:r>
    </w:p>
    <w:p w:rsidR="00A86DEE" w:rsidRDefault="00A86DEE" w:rsidP="00214817">
      <w:pPr>
        <w:spacing w:line="360" w:lineRule="auto"/>
        <w:ind w:firstLine="709"/>
        <w:jc w:val="both"/>
      </w:pPr>
      <w:r>
        <w:t>-лабораторная диагностика (общие анализы крови и мочи, б/х анализ крови, исследование функции щитовидной железы)</w:t>
      </w:r>
    </w:p>
    <w:p w:rsidR="00A86DEE" w:rsidRDefault="00A86DEE" w:rsidP="00214817">
      <w:pPr>
        <w:spacing w:line="360" w:lineRule="auto"/>
        <w:ind w:firstLine="709"/>
        <w:jc w:val="both"/>
      </w:pPr>
      <w:r>
        <w:t>-специальные методы исследования (ЭЭГ, ЭКГ, КТ/МРТ)</w:t>
      </w:r>
    </w:p>
    <w:p w:rsidR="00A86DEE" w:rsidRDefault="00A86DEE" w:rsidP="00214817">
      <w:pPr>
        <w:spacing w:line="360" w:lineRule="auto"/>
        <w:ind w:firstLine="709"/>
        <w:jc w:val="both"/>
      </w:pPr>
      <w:r>
        <w:t>-психологическое тестирование</w:t>
      </w:r>
    </w:p>
    <w:p w:rsidR="00A86DEE" w:rsidRDefault="00A86DEE" w:rsidP="00214817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Лечение:</w:t>
      </w:r>
    </w:p>
    <w:p w:rsidR="00A86DEE" w:rsidRDefault="00A86DEE" w:rsidP="00214817">
      <w:pPr>
        <w:spacing w:line="360" w:lineRule="auto"/>
        <w:ind w:firstLine="709"/>
        <w:jc w:val="both"/>
      </w:pPr>
      <w:r>
        <w:rPr>
          <w:b/>
          <w:bCs/>
        </w:rPr>
        <w:t>-</w:t>
      </w:r>
      <w:r>
        <w:t>психотерапия (групповая, индивидуальная)</w:t>
      </w:r>
    </w:p>
    <w:p w:rsidR="00A86DEE" w:rsidRPr="00214817" w:rsidRDefault="00A86DEE" w:rsidP="00214817">
      <w:pPr>
        <w:spacing w:line="360" w:lineRule="auto"/>
        <w:ind w:firstLine="709"/>
        <w:jc w:val="both"/>
      </w:pPr>
      <w:r>
        <w:t>-лекарственная терапия (</w:t>
      </w:r>
      <w:proofErr w:type="spellStart"/>
      <w:r>
        <w:t>паксил</w:t>
      </w:r>
      <w:proofErr w:type="spellEnd"/>
      <w:r w:rsidR="005B6929">
        <w:t xml:space="preserve"> – антидепрессант для устранения панических расстройств</w:t>
      </w:r>
      <w:r>
        <w:t xml:space="preserve">, </w:t>
      </w:r>
      <w:proofErr w:type="spellStart"/>
      <w:r>
        <w:t>этаперазин</w:t>
      </w:r>
      <w:proofErr w:type="spellEnd"/>
      <w:r w:rsidR="005B6929">
        <w:t xml:space="preserve"> – нейролептик для устранения страха, напряжения</w:t>
      </w:r>
      <w:r>
        <w:t>, клоназепам</w:t>
      </w:r>
      <w:r w:rsidR="005B6929">
        <w:t xml:space="preserve"> н/н – транквилизатор при нарушениях сна</w:t>
      </w:r>
      <w:r>
        <w:t>)</w:t>
      </w:r>
      <w:r w:rsidR="00214817" w:rsidRPr="00214817">
        <w:t>.</w:t>
      </w:r>
    </w:p>
    <w:sectPr w:rsidR="00A86DEE" w:rsidRPr="0021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CD"/>
    <w:rsid w:val="000A2EB4"/>
    <w:rsid w:val="000F2A25"/>
    <w:rsid w:val="00214817"/>
    <w:rsid w:val="003B409C"/>
    <w:rsid w:val="00492AF8"/>
    <w:rsid w:val="005B6929"/>
    <w:rsid w:val="005E546B"/>
    <w:rsid w:val="005F2BF9"/>
    <w:rsid w:val="00614E40"/>
    <w:rsid w:val="00643A94"/>
    <w:rsid w:val="00730258"/>
    <w:rsid w:val="008E79CD"/>
    <w:rsid w:val="009D1B29"/>
    <w:rsid w:val="00A86DEE"/>
    <w:rsid w:val="00B43A0A"/>
    <w:rsid w:val="00CD42C9"/>
    <w:rsid w:val="00DB4D80"/>
    <w:rsid w:val="00DE7AF4"/>
    <w:rsid w:val="00EA6079"/>
    <w:rsid w:val="00F4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Катя</dc:creator>
  <cp:lastModifiedBy>Igor</cp:lastModifiedBy>
  <cp:revision>2</cp:revision>
  <dcterms:created xsi:type="dcterms:W3CDTF">2024-05-15T18:20:00Z</dcterms:created>
  <dcterms:modified xsi:type="dcterms:W3CDTF">2024-05-15T18:20:00Z</dcterms:modified>
</cp:coreProperties>
</file>