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1BB" w:rsidRDefault="004441BB">
      <w:pPr>
        <w:spacing w:line="360" w:lineRule="auto"/>
        <w:jc w:val="center"/>
        <w:rPr>
          <w:i/>
          <w:iCs/>
          <w:sz w:val="32"/>
        </w:rPr>
      </w:pPr>
      <w:bookmarkStart w:id="0" w:name="_GoBack"/>
      <w:bookmarkEnd w:id="0"/>
      <w:r>
        <w:rPr>
          <w:i/>
          <w:iCs/>
          <w:sz w:val="32"/>
        </w:rPr>
        <w:t>Содержание:</w:t>
      </w:r>
    </w:p>
    <w:p w:rsidR="004441BB" w:rsidRDefault="004441BB">
      <w:pPr>
        <w:spacing w:line="360" w:lineRule="auto"/>
        <w:rPr>
          <w:i/>
          <w:iCs/>
          <w:sz w:val="28"/>
        </w:rPr>
      </w:pPr>
    </w:p>
    <w:p w:rsidR="004441BB" w:rsidRDefault="004441BB">
      <w:pPr>
        <w:numPr>
          <w:ilvl w:val="0"/>
          <w:numId w:val="8"/>
        </w:numPr>
        <w:spacing w:line="360" w:lineRule="auto"/>
        <w:rPr>
          <w:sz w:val="28"/>
        </w:rPr>
      </w:pPr>
      <w:r>
        <w:rPr>
          <w:sz w:val="28"/>
        </w:rPr>
        <w:t>Введение.</w:t>
      </w:r>
    </w:p>
    <w:p w:rsidR="004441BB" w:rsidRDefault="004441BB">
      <w:pPr>
        <w:numPr>
          <w:ilvl w:val="0"/>
          <w:numId w:val="8"/>
        </w:numPr>
        <w:spacing w:line="360" w:lineRule="auto"/>
        <w:rPr>
          <w:sz w:val="28"/>
        </w:rPr>
      </w:pPr>
      <w:r>
        <w:rPr>
          <w:sz w:val="28"/>
        </w:rPr>
        <w:t>Определение характера.</w:t>
      </w:r>
    </w:p>
    <w:p w:rsidR="004441BB" w:rsidRDefault="004441BB">
      <w:pPr>
        <w:numPr>
          <w:ilvl w:val="0"/>
          <w:numId w:val="8"/>
        </w:numPr>
        <w:spacing w:line="360" w:lineRule="auto"/>
        <w:rPr>
          <w:sz w:val="28"/>
        </w:rPr>
      </w:pPr>
      <w:r>
        <w:rPr>
          <w:sz w:val="28"/>
        </w:rPr>
        <w:t xml:space="preserve">Структура характера. </w:t>
      </w:r>
    </w:p>
    <w:p w:rsidR="004441BB" w:rsidRDefault="004441BB">
      <w:pPr>
        <w:numPr>
          <w:ilvl w:val="0"/>
          <w:numId w:val="8"/>
        </w:numPr>
        <w:spacing w:line="360" w:lineRule="auto"/>
        <w:rPr>
          <w:sz w:val="28"/>
        </w:rPr>
      </w:pPr>
      <w:r>
        <w:rPr>
          <w:sz w:val="28"/>
        </w:rPr>
        <w:t>Черты характера.</w:t>
      </w:r>
    </w:p>
    <w:p w:rsidR="004441BB" w:rsidRDefault="004441BB">
      <w:pPr>
        <w:numPr>
          <w:ilvl w:val="0"/>
          <w:numId w:val="8"/>
        </w:numPr>
        <w:spacing w:line="360" w:lineRule="auto"/>
        <w:rPr>
          <w:sz w:val="28"/>
        </w:rPr>
      </w:pPr>
      <w:r>
        <w:rPr>
          <w:sz w:val="28"/>
        </w:rPr>
        <w:t>Акцентуации характера.</w:t>
      </w:r>
    </w:p>
    <w:p w:rsidR="004441BB" w:rsidRDefault="004441BB">
      <w:pPr>
        <w:numPr>
          <w:ilvl w:val="0"/>
          <w:numId w:val="8"/>
        </w:numPr>
        <w:spacing w:line="360" w:lineRule="auto"/>
        <w:rPr>
          <w:sz w:val="28"/>
        </w:rPr>
      </w:pPr>
      <w:r>
        <w:rPr>
          <w:sz w:val="28"/>
        </w:rPr>
        <w:t>Типология характеров.</w:t>
      </w:r>
    </w:p>
    <w:p w:rsidR="004441BB" w:rsidRDefault="004441BB">
      <w:pPr>
        <w:numPr>
          <w:ilvl w:val="0"/>
          <w:numId w:val="8"/>
        </w:numPr>
        <w:spacing w:line="360" w:lineRule="auto"/>
        <w:rPr>
          <w:sz w:val="28"/>
        </w:rPr>
      </w:pPr>
      <w:r>
        <w:rPr>
          <w:sz w:val="28"/>
        </w:rPr>
        <w:t>Формирование характера.</w:t>
      </w:r>
    </w:p>
    <w:p w:rsidR="004441BB" w:rsidRDefault="004441BB">
      <w:pPr>
        <w:numPr>
          <w:ilvl w:val="0"/>
          <w:numId w:val="8"/>
        </w:numPr>
        <w:spacing w:line="360" w:lineRule="auto"/>
        <w:rPr>
          <w:sz w:val="28"/>
        </w:rPr>
      </w:pPr>
      <w:r>
        <w:rPr>
          <w:sz w:val="28"/>
        </w:rPr>
        <w:t>Заключение.</w:t>
      </w:r>
    </w:p>
    <w:p w:rsidR="004441BB" w:rsidRDefault="004441BB">
      <w:pPr>
        <w:numPr>
          <w:ilvl w:val="0"/>
          <w:numId w:val="8"/>
        </w:numPr>
        <w:spacing w:line="360" w:lineRule="auto"/>
        <w:rPr>
          <w:sz w:val="28"/>
        </w:rPr>
      </w:pPr>
      <w:r>
        <w:rPr>
          <w:sz w:val="28"/>
        </w:rPr>
        <w:t>Список использованной литературы.</w:t>
      </w:r>
    </w:p>
    <w:p w:rsidR="004441BB" w:rsidRDefault="004441BB">
      <w:pPr>
        <w:spacing w:line="360" w:lineRule="auto"/>
        <w:ind w:firstLine="709"/>
        <w:jc w:val="both"/>
        <w:rPr>
          <w:sz w:val="28"/>
        </w:rPr>
      </w:pPr>
    </w:p>
    <w:p w:rsidR="004441BB" w:rsidRDefault="004441BB">
      <w:pPr>
        <w:spacing w:line="360" w:lineRule="auto"/>
        <w:ind w:firstLine="709"/>
        <w:jc w:val="both"/>
        <w:rPr>
          <w:sz w:val="28"/>
        </w:rPr>
      </w:pPr>
      <w:r>
        <w:rPr>
          <w:sz w:val="28"/>
        </w:rPr>
        <w:t xml:space="preserve">Говоря о характере какого-либо человека, мы всегда даем явную или подразумеваемую его оценку: «Он – добрый человек», «Она – плохая подруга» и т.д. Эту особенность житейского использования понятия «характер» хорошо подчеркнул Г. Олпорт: характер – понятие этическое, оно используется для оценки поведения индивида, т.е. характер – оцененная личность, а личность – это оцененный характер. Но в научной психологии этический – только один из аспектов проблемы характера. О внимании к ней ученых говорит и история психологии. Научный подход берет свое начало в труде древнегреческого ученого Теофраста «Характеристики». Позднее в работах А. Сен-Симона, Ф. Ларошфуко, Д. Дидро и др. анализируются характеры людей того времени, условия их формирования, при этом центральное место отводится среде и воспитанию. Д. Лафатер, Ф. Галль связывали становление характера с наследственными факторами. В </w:t>
      </w:r>
      <w:r>
        <w:rPr>
          <w:sz w:val="28"/>
          <w:lang w:val="en-US"/>
        </w:rPr>
        <w:t>XIX</w:t>
      </w:r>
      <w:r>
        <w:rPr>
          <w:sz w:val="28"/>
        </w:rPr>
        <w:t xml:space="preserve"> в. была поставлена задача создания специальной науки – характерологии (или этологии). Ею в основном разрабатывались проблемы структуры и типологии характера (А. Бэн, Т. Рибо, А. Фулье и др.). </w:t>
      </w:r>
      <w:r>
        <w:rPr>
          <w:sz w:val="28"/>
          <w:lang w:val="en-US"/>
        </w:rPr>
        <w:t>XX</w:t>
      </w:r>
      <w:r>
        <w:rPr>
          <w:sz w:val="28"/>
        </w:rPr>
        <w:t xml:space="preserve"> в. также стал продуктивным в плане создания типологий характера, например, конституционально-биологических (Э. Кречмер и др.), психоаналитических (З. Фрейд, О. Ранк, </w:t>
      </w:r>
    </w:p>
    <w:p w:rsidR="004441BB" w:rsidRDefault="004441BB">
      <w:pPr>
        <w:spacing w:line="360" w:lineRule="auto"/>
        <w:jc w:val="both"/>
        <w:rPr>
          <w:sz w:val="28"/>
        </w:rPr>
      </w:pPr>
      <w:r>
        <w:rPr>
          <w:sz w:val="28"/>
        </w:rPr>
        <w:lastRenderedPageBreak/>
        <w:t>К. Хорни, Э. Фромм и др.), идеологических (Э. Шпрангер и др.).</w:t>
      </w:r>
    </w:p>
    <w:p w:rsidR="004441BB" w:rsidRDefault="004441BB">
      <w:pPr>
        <w:spacing w:line="360" w:lineRule="auto"/>
        <w:ind w:firstLine="709"/>
        <w:jc w:val="both"/>
        <w:rPr>
          <w:sz w:val="28"/>
        </w:rPr>
      </w:pPr>
      <w:r>
        <w:rPr>
          <w:sz w:val="28"/>
        </w:rPr>
        <w:t xml:space="preserve">Русской психологией </w:t>
      </w:r>
      <w:r>
        <w:rPr>
          <w:sz w:val="28"/>
          <w:lang w:val="en-US"/>
        </w:rPr>
        <w:t>XIX</w:t>
      </w:r>
      <w:r>
        <w:rPr>
          <w:sz w:val="28"/>
        </w:rPr>
        <w:t xml:space="preserve"> в. не только разрабатывались традиционные проблемы характера, но и делался акцент на педагогическом и прикладном аспектах (А.И. Галич, И.Ф. Лесгафт, К.Д. Ушинский, А.Ф. Лазурский, </w:t>
      </w:r>
    </w:p>
    <w:p w:rsidR="004441BB" w:rsidRDefault="004441BB">
      <w:pPr>
        <w:spacing w:line="360" w:lineRule="auto"/>
        <w:jc w:val="both"/>
        <w:rPr>
          <w:sz w:val="28"/>
        </w:rPr>
      </w:pPr>
      <w:r>
        <w:rPr>
          <w:sz w:val="28"/>
        </w:rPr>
        <w:t>П.Ф. Каптерев).</w:t>
      </w:r>
    </w:p>
    <w:p w:rsidR="004441BB" w:rsidRDefault="004441BB">
      <w:pPr>
        <w:pStyle w:val="a3"/>
      </w:pPr>
      <w:r>
        <w:t>Практически все исследователи соотносят понятие «характер» с понятием «личность»: нередко характер и личность отождествляются, термины употребляются как синонимы либо личность и характер пересекаются в каких-то аспектах, но чаще всего характер рассматривается как включенный в личность, как ее подструктура (З. Фрейд, К. Хорни, Н.Д. Левитов, В.С. Мерлин, А.Г. Ковалев, В.С. Филатов, Б.Г. Ананьев и др.).</w:t>
      </w:r>
    </w:p>
    <w:p w:rsidR="004441BB" w:rsidRDefault="004441BB">
      <w:pPr>
        <w:pStyle w:val="a3"/>
      </w:pPr>
      <w:r>
        <w:t>В психологии понятие «характер» (от греч. «печать», «чеканка») означает совокупность устойчивых индивидуальных особенностей личности, которые складываются и проявляются в деятельности и общении, обусловливая типичные для не способы поведения. Понятие характера весьма различается в теоретических построениях отдельных авторов.</w:t>
      </w:r>
    </w:p>
    <w:p w:rsidR="004441BB" w:rsidRDefault="004441BB">
      <w:pPr>
        <w:pStyle w:val="a3"/>
      </w:pPr>
      <w:r>
        <w:t>В современной зарубежной характерологии можно выделить три направления:</w:t>
      </w:r>
    </w:p>
    <w:p w:rsidR="004441BB" w:rsidRDefault="004441BB">
      <w:pPr>
        <w:pStyle w:val="a3"/>
        <w:numPr>
          <w:ilvl w:val="0"/>
          <w:numId w:val="7"/>
        </w:numPr>
      </w:pPr>
      <w:r>
        <w:rPr>
          <w:i/>
          <w:iCs/>
        </w:rPr>
        <w:t>конституционально-биологическое</w:t>
      </w:r>
      <w:r>
        <w:t xml:space="preserve">, связанное с именем </w:t>
      </w:r>
    </w:p>
    <w:p w:rsidR="004441BB" w:rsidRDefault="004441BB">
      <w:pPr>
        <w:pStyle w:val="a3"/>
        <w:ind w:left="1069" w:firstLine="0"/>
      </w:pPr>
      <w:r>
        <w:t>Э. Кречмера. Характер, по существу, сводится к сумме конституции и темперамента;</w:t>
      </w:r>
    </w:p>
    <w:p w:rsidR="004441BB" w:rsidRDefault="004441BB">
      <w:pPr>
        <w:pStyle w:val="a3"/>
        <w:numPr>
          <w:ilvl w:val="0"/>
          <w:numId w:val="7"/>
        </w:numPr>
        <w:rPr>
          <w:i/>
          <w:iCs/>
        </w:rPr>
      </w:pPr>
      <w:r>
        <w:rPr>
          <w:i/>
          <w:iCs/>
        </w:rPr>
        <w:t xml:space="preserve">психоаналитическое </w:t>
      </w:r>
      <w:r>
        <w:t>(З. Фрейд, К. Юнг и др.). Характер объясняется исходя их бессознательных влечений человека;</w:t>
      </w:r>
    </w:p>
    <w:p w:rsidR="004441BB" w:rsidRDefault="004441BB">
      <w:pPr>
        <w:pStyle w:val="a3"/>
        <w:numPr>
          <w:ilvl w:val="0"/>
          <w:numId w:val="7"/>
        </w:numPr>
        <w:rPr>
          <w:i/>
          <w:iCs/>
        </w:rPr>
      </w:pPr>
      <w:r>
        <w:rPr>
          <w:i/>
          <w:iCs/>
        </w:rPr>
        <w:t>идеологическое</w:t>
      </w:r>
      <w:r>
        <w:t xml:space="preserve"> (психоэтическая теория Р. Ребека). Характер заключается в торможении инстинктов, которое определяется этико-логическими санкциями. То, какие именно инстинкты и какими санкциями тормозятся, зависит от внутренних имманентных свойств личности.</w:t>
      </w:r>
    </w:p>
    <w:p w:rsidR="004441BB" w:rsidRDefault="004441BB">
      <w:pPr>
        <w:pStyle w:val="a3"/>
      </w:pPr>
      <w:r>
        <w:t xml:space="preserve">Устойчивые черты личности выражают отношение человека к окружающему миру, другим людям и к самому себе. Эти отношения </w:t>
      </w:r>
      <w:r>
        <w:lastRenderedPageBreak/>
        <w:t>закреплены в привычных для человека формах поведения, общения и деятельности. Они стали типичными для конкретного человека и проявляются в различных условиях его жизни и деятельности. Так, настойчивость, решительность, чуткость, смелость, вежливость можно считать чертами характера, если они стали устойчивыми свойствами, типичными для данной личности.</w:t>
      </w:r>
    </w:p>
    <w:p w:rsidR="004441BB" w:rsidRDefault="004441BB">
      <w:pPr>
        <w:pStyle w:val="a3"/>
      </w:pPr>
      <w:r>
        <w:t>Характер может обнаруживаться в особенностях деятельности, которыми человек предпочитает заниматься. Одни люди предпочитают наиболее сложные и трудные виды деятельности, для них доставляет удовольствие искать и преодолевать препятствия; другие выбирают наиболее простые, беспроблемные пути. Для одних существенно. С какими результатами они выполнили ту или иную работу, удалось ли при этом превзойти других людей. Для остальных это может быть безразличным, и они довольствуются тем, что справились с работой не хуже других, добившись посредственного качества.</w:t>
      </w:r>
    </w:p>
    <w:p w:rsidR="004441BB" w:rsidRDefault="004441BB">
      <w:pPr>
        <w:pStyle w:val="a3"/>
      </w:pPr>
      <w:r>
        <w:t>В общении с людьми характер человека проявляется в манере поведения, в способах реагирования на действия и поступки людей. Манера общения может быть более или менее деликатной, тактичной или бесцеремонной, вежливой или грубой. Характер в отличие от темперамента обусловлен не столько свойствами нервной системы, сколько культурой человека, его воспитанием.</w:t>
      </w:r>
    </w:p>
    <w:p w:rsidR="004441BB" w:rsidRDefault="004441BB">
      <w:pPr>
        <w:pStyle w:val="a3"/>
      </w:pPr>
      <w:r>
        <w:t xml:space="preserve">Характер человека – это то, что определяет его значимые поступки, а не случайные реакции на те или иные стимулы или сложившиеся обстоятельства. Поступок человека с характером почти всегда сознателен и обдуман, может быть объяснен и оправдан, по крайней мере, с позиций действующего лица. Говоря о характере, мы обычно вкладываем в представление о нем способность человека вести себя самостоятельно, последовательно, независимо от обстоятельств, проявляя свою волю и настойчивость, целеустремленность и упорство. Бесхарактерный человек в этом смысле – тот, кто не проявляет подобные качества ни в деятельности, ни </w:t>
      </w:r>
      <w:r>
        <w:lastRenderedPageBreak/>
        <w:t>в общении с людьми, плывет по течению, зависим от обстоятельств, управляется ими.</w:t>
      </w:r>
    </w:p>
    <w:p w:rsidR="004441BB" w:rsidRDefault="004441BB">
      <w:pPr>
        <w:pStyle w:val="a3"/>
      </w:pPr>
      <w:r>
        <w:t>В своем формировании, развитии и функционировании характер человека тесным образом связан с темпераментом. Последний представляет собой динамическую сторону характера. Характер, как и темперамент, является достаточно устойчивым и малоизменяемым.</w:t>
      </w:r>
    </w:p>
    <w:p w:rsidR="004441BB" w:rsidRDefault="004441BB">
      <w:pPr>
        <w:pStyle w:val="a3"/>
      </w:pPr>
      <w:r>
        <w:t>Характер личности весьма многогранен. В нем можно выделить отдельные стороны или черты, которые не существуют изолированно, отдельно друг от друга, а являются связанными воедино, образуя более или менее цельную структуру характера. Структура характера прослеживается в закономерной зависимости между отдельными сторонами характера. Определить структуру или строение характера личности означает выделить в характере основные компоненты или свойства и установить обусловленные ими специфические черты в их сложном отношении и взаимодействии. В структуре характера исследователи выделяют различные свойства.</w:t>
      </w:r>
    </w:p>
    <w:p w:rsidR="004441BB" w:rsidRDefault="004441BB">
      <w:pPr>
        <w:pStyle w:val="a3"/>
      </w:pPr>
      <w:r>
        <w:t>Существует разделение черт личности человека на мотивационные и инструментальные. Мотивационные побуждают, направляют деятельность, поддерживают ее, а инструментальные придают ей определенный стиль. Характер можно отнести к числу инструментальных личностных свойств. От него больше зависит не содержание, а манера выполнения деятельности. Правда, как было сказано, характер может проявляется и в выборе цели действия. Однако, когда цель определена, характер выступает больше в своей инструментальной роли, т.е. как средство достижения поставленной цели.</w:t>
      </w:r>
    </w:p>
    <w:p w:rsidR="004441BB" w:rsidRDefault="004441BB">
      <w:pPr>
        <w:pStyle w:val="a3"/>
      </w:pPr>
      <w:r>
        <w:t xml:space="preserve">Перечислим основные черты личности, которые входят в состав характера человека. Во-первых, это те свойства личности, которые определяют поступки человека в выборе целей деятельности (более или менее трудных). Здесь как определенные характерологические черты могут проявиться рациональность, расчетливость или противоположные им качества. Во-вторых, в структуру характера включены черты, которые относятся к действиям, направленным на достижение поставленных целей: </w:t>
      </w:r>
      <w:r>
        <w:lastRenderedPageBreak/>
        <w:t>настойчивость, целеустремленность, последовательность и другие, а также альтернативные им (как свидетельство отсутствия характера). В этом случае характер сближается не только с темпераментом, но и с волей человека. В-третьих, в состав характера входят чисто инструментальные черты, непосредственно связанные с темпераментом: экстраверсия-интроверсия, спокойствие-тревожность, сдержанность-импульсивность, переключаемость-ригидность и др. Своеобразное сочетание всех этих черт характера у одного человека позволяет отнести его к определенному типу.</w:t>
      </w:r>
    </w:p>
    <w:p w:rsidR="004441BB" w:rsidRDefault="004441BB">
      <w:pPr>
        <w:pStyle w:val="a3"/>
      </w:pPr>
      <w:r>
        <w:t>Попытки построения типологии характеров неоднократно предпринимались на протяжении всей истории психологии. Одной их наиболее известных и ранних из них являлась та, которая еще в начале нашего века была предложена немецким психиатром и психологом                Э. Кречмером. Несколько позже аналогичную попытку предпринял его американский коллега У. Шелдон, а в наши дни – Э. Фромм, К. Леонгард, А.Е. Личко и ряд других ученых.</w:t>
      </w:r>
    </w:p>
    <w:p w:rsidR="004441BB" w:rsidRDefault="004441BB">
      <w:pPr>
        <w:pStyle w:val="a3"/>
      </w:pPr>
      <w:r>
        <w:t>Все типологии человеческих характеров исходили из ряда общих идей. Основные из них следующие:</w:t>
      </w:r>
    </w:p>
    <w:p w:rsidR="004441BB" w:rsidRDefault="004441BB">
      <w:pPr>
        <w:pStyle w:val="a3"/>
        <w:numPr>
          <w:ilvl w:val="0"/>
          <w:numId w:val="4"/>
        </w:numPr>
      </w:pPr>
      <w:r>
        <w:t>Характер человека формируется довольно рано в онтогенезе и на протяжении остальной его жизни проявляет себя как более или менее устойчивый.</w:t>
      </w:r>
    </w:p>
    <w:p w:rsidR="004441BB" w:rsidRDefault="004441BB">
      <w:pPr>
        <w:pStyle w:val="a3"/>
        <w:numPr>
          <w:ilvl w:val="0"/>
          <w:numId w:val="4"/>
        </w:numPr>
      </w:pPr>
      <w:r>
        <w:t>Те сочетания личностных черт, которые входят в характер человека, не являются случайными. Они образуют четко различимые типы, позволяющие выявлять и строить типологию характеров.</w:t>
      </w:r>
    </w:p>
    <w:p w:rsidR="004441BB" w:rsidRDefault="004441BB">
      <w:pPr>
        <w:pStyle w:val="a3"/>
        <w:numPr>
          <w:ilvl w:val="0"/>
          <w:numId w:val="4"/>
        </w:numPr>
      </w:pPr>
      <w:r>
        <w:t>Большая часть людей в соответствии с этой типологией может быть разделена на группы.</w:t>
      </w:r>
    </w:p>
    <w:p w:rsidR="004441BB" w:rsidRDefault="004441BB">
      <w:pPr>
        <w:pStyle w:val="a3"/>
      </w:pPr>
      <w:r>
        <w:t>Э. Кречмер выделил и описал три наиболее часто встречающихся типа строения тела или конституции человека: астенический, атлетический и пикнический. Каждый из них он связал с особым типом характера (впоследствии оказалось, что должных научных оснований для этого у автора не было).</w:t>
      </w:r>
    </w:p>
    <w:p w:rsidR="004441BB" w:rsidRDefault="004441BB">
      <w:pPr>
        <w:pStyle w:val="a3"/>
        <w:numPr>
          <w:ilvl w:val="0"/>
          <w:numId w:val="5"/>
        </w:numPr>
      </w:pPr>
      <w:r>
        <w:rPr>
          <w:i/>
          <w:iCs/>
        </w:rPr>
        <w:lastRenderedPageBreak/>
        <w:t xml:space="preserve">Астенический </w:t>
      </w:r>
      <w:r>
        <w:t>тип, по Кречмеру, характеризует небольшая толщина тела в профиль при среднем или выше среднего росте. Астеник – это обычно худой и тонкий человек, из-за своей худобы кажущийся несколько выше, чем он есть на самом деле. У астеника тонкая кожа лица и тела, узкие плечи, тонкие руки, удлиненная и плоская грудная клетка со слаборазвитой мускулатурой и слабыми жировыми накоплениями. Такова в основном характеристика астеников-мужчин. Женщины этого типа, кроме того, часто и малорослы.</w:t>
      </w:r>
    </w:p>
    <w:p w:rsidR="004441BB" w:rsidRDefault="004441BB">
      <w:pPr>
        <w:pStyle w:val="a3"/>
        <w:numPr>
          <w:ilvl w:val="0"/>
          <w:numId w:val="5"/>
        </w:numPr>
      </w:pPr>
      <w:r>
        <w:rPr>
          <w:i/>
          <w:iCs/>
        </w:rPr>
        <w:t xml:space="preserve">Атлетическому </w:t>
      </w:r>
      <w:r>
        <w:t>типу свойствен сильно развитый скелет и мускулатура. Такой человек обычно среднего или высокого роста. С широкими плечами, мощной грудной клеткой. У него плотная, высокая голова.</w:t>
      </w:r>
    </w:p>
    <w:p w:rsidR="004441BB" w:rsidRDefault="004441BB">
      <w:pPr>
        <w:pStyle w:val="a3"/>
        <w:numPr>
          <w:ilvl w:val="0"/>
          <w:numId w:val="5"/>
        </w:numPr>
      </w:pPr>
      <w:r>
        <w:rPr>
          <w:i/>
          <w:iCs/>
        </w:rPr>
        <w:t xml:space="preserve">Пикнический </w:t>
      </w:r>
      <w:r>
        <w:t>тип отличается сильно развитыми внутренними полостями тела (головы, груди, живота), склонностью к ожирению при слаборазвитых мышцах и опорно-двигательном аппарате. Такой человек среднего роста с короткой шеей, сидящей между плечами.</w:t>
      </w:r>
    </w:p>
    <w:p w:rsidR="004441BB" w:rsidRDefault="004441BB">
      <w:pPr>
        <w:pStyle w:val="a3"/>
      </w:pPr>
      <w:r>
        <w:t>Тип строения тела, как было показано еще Кречмером и отчасти подтверждено новейшими исследованиями в области психогенетики, определенным образом видоизменяется со склонностью к психическим заболеваниям. Например, маниакально-депрессивным психозом чаще всего болеют люди с крайне выраженными чертами пикника. К шизофреническим заболеваниям более склонны астеники и атлетики.</w:t>
      </w:r>
    </w:p>
    <w:p w:rsidR="004441BB" w:rsidRDefault="004441BB">
      <w:pPr>
        <w:pStyle w:val="a3"/>
      </w:pPr>
      <w:r>
        <w:t>Заболевания, по мнению Кречмера, представляют собой «карикатура определенных нормативных типов личности»</w:t>
      </w:r>
      <w:r>
        <w:rPr>
          <w:rStyle w:val="a5"/>
        </w:rPr>
        <w:footnoteReference w:id="1"/>
      </w:r>
      <w:r>
        <w:t xml:space="preserve">. Тот тип нормальных людей, который по своим психологическим особенностям напоминает шизофреников, Кречмер назвал «шизотимным»; тех, кто напоминает больных маниакально-депрессивным психозом, – «циклотимиками». </w:t>
      </w:r>
      <w:r>
        <w:lastRenderedPageBreak/>
        <w:t>«Шизотимикам» свойственны такие черты характера, как аристократичность и тонкость чувств, склонность к отвлеченным размышлениям и отчужденность, холодность, эгоистичность и властность, сухость и отсутствие эмоций. «Циклотимики» описываются им как люди, обладающие веселостью, болтливостью, беспечностью, задушевностью, энергичностью, склонностью к юмору и легкому восприятию жизни.</w:t>
      </w:r>
    </w:p>
    <w:p w:rsidR="004441BB" w:rsidRDefault="004441BB">
      <w:pPr>
        <w:pStyle w:val="a3"/>
      </w:pPr>
      <w:r>
        <w:t>Хотя типология Кречмера была построена умозрительным путем, она содержала в себе ряд жизненно правдивых наблюдений. Впоследствии действительно обнаружилось, что люди с определенным типом строения тела имеют склонность к заболеваниям, которые сопровождаются акцентуациями соответствующих черт характера. Более поздние классификации характеров строились в основном на описаниях этих акцентуаций. Одна из них принадлежит известному отечественному психиатру А.Е. Личко. Эта классификация построена на основе наблюдений за подростками.</w:t>
      </w:r>
    </w:p>
    <w:p w:rsidR="004441BB" w:rsidRDefault="004441BB">
      <w:pPr>
        <w:pStyle w:val="a3"/>
      </w:pPr>
      <w:r>
        <w:rPr>
          <w:i/>
          <w:iCs/>
        </w:rPr>
        <w:t>Акцентуация характера</w:t>
      </w:r>
      <w:r>
        <w:t>, по Личко, – это чрезмерное усиление отдельных черт характера, при котором наблюдаются не выходящие за пределы нормы отклонения в психологии и поведении человека, граничащие с патологией. Такие акцентуации как временные состояния психики чаще всего наблюдаются в подростковом и раннем юношеском возрасте. Объясняет этот факт автор классификации так: «При действии психогенных факторов, адресующихся к «месту наименьшего сопротивления», могут наступать временные нарушения адаптации, отклонения в поведении»</w:t>
      </w:r>
      <w:r>
        <w:rPr>
          <w:rStyle w:val="a5"/>
        </w:rPr>
        <w:footnoteReference w:id="2"/>
      </w:r>
      <w:r>
        <w:t>. При повзрослении ребенка особенности его характера, проявившиеся в детстве, остаются достаточно выраженными, теряют свою остроту, но с возрастом вновь могут проявиться отчетливо (особенно если возникает заболевание).</w:t>
      </w:r>
    </w:p>
    <w:p w:rsidR="004441BB" w:rsidRDefault="004441BB">
      <w:pPr>
        <w:pStyle w:val="a3"/>
      </w:pPr>
      <w:r>
        <w:t>Классификация акцентуаций характеров у подростков, которую предложил А.Е. Лично, выглядит следующим образом:</w:t>
      </w:r>
    </w:p>
    <w:p w:rsidR="004441BB" w:rsidRDefault="004441BB">
      <w:pPr>
        <w:pStyle w:val="a3"/>
        <w:numPr>
          <w:ilvl w:val="0"/>
          <w:numId w:val="6"/>
        </w:numPr>
        <w:rPr>
          <w:i/>
          <w:iCs/>
        </w:rPr>
      </w:pPr>
      <w:r>
        <w:rPr>
          <w:i/>
          <w:iCs/>
        </w:rPr>
        <w:t>Гипертимный тип</w:t>
      </w:r>
      <w:r>
        <w:t xml:space="preserve">. Подростки этого типа подвижностью, общительностью, склонностью к озорству. В происходящие вокруг </w:t>
      </w:r>
      <w:r>
        <w:lastRenderedPageBreak/>
        <w:t>события вносят много шума, любят неспокойные компании сверстников. При хороших общих способностях они обнаруживают неусидчивость, недостаточную дисциплинированность, учатся неровно. Настроение у них всегда хорошее, приподнятое. Со взрослыми – родителями и педагогами – у них нередко возникают конфликты. Такие подростки имеют много разнообразных увлечений, но эти увлечения проходят, как правило, поверхностны и быстро проходят. Подростки гипертимного типа зачастую переоценивают свои способности, бывают слишком самоуверенными, стремятся показать себя, прихвастнуть, произвести на окружающих впечатление.</w:t>
      </w:r>
    </w:p>
    <w:p w:rsidR="004441BB" w:rsidRDefault="004441BB">
      <w:pPr>
        <w:pStyle w:val="a3"/>
        <w:numPr>
          <w:ilvl w:val="0"/>
          <w:numId w:val="6"/>
        </w:numPr>
        <w:rPr>
          <w:i/>
          <w:iCs/>
        </w:rPr>
      </w:pPr>
      <w:r>
        <w:rPr>
          <w:i/>
          <w:iCs/>
        </w:rPr>
        <w:t>Циклоидный тип</w:t>
      </w:r>
      <w:r>
        <w:t>. Характеризуется повышенной раздражительностью и склонностью к апатии. Подростки данного типа предпочитают находиться дома одни, вместо того чтобы где-то бывать со сверстниками. Они тяжело переживают даже незначительные неприятности, на замечания реагируют крайне раздражительно. Настроение у них периодически меняется от приподнятого до подавленного (отсюда название данного типа) с периодами примерно в две-три недели.</w:t>
      </w:r>
    </w:p>
    <w:p w:rsidR="004441BB" w:rsidRDefault="004441BB">
      <w:pPr>
        <w:pStyle w:val="a3"/>
        <w:numPr>
          <w:ilvl w:val="0"/>
          <w:numId w:val="6"/>
        </w:numPr>
        <w:rPr>
          <w:i/>
          <w:iCs/>
        </w:rPr>
      </w:pPr>
      <w:r>
        <w:rPr>
          <w:i/>
          <w:iCs/>
        </w:rPr>
        <w:t>Лабильный тип</w:t>
      </w:r>
      <w:r>
        <w:t>. Этот тип крайне изменчив в настроении, причем оно зачастую непредсказуемо. Поводы для неожиданного изменения настроения могут оказаться самыми ничтожными, например кем-то случайно оброненное слово, чей-то неприветливый взгляд. Все они «способны погрузиться в уныние и мрачное расположение духа при отсутствии каких-либо серьезных неприятностей и неудач»</w:t>
      </w:r>
      <w:r>
        <w:rPr>
          <w:rStyle w:val="a5"/>
        </w:rPr>
        <w:footnoteReference w:id="3"/>
      </w:r>
      <w:r>
        <w:t xml:space="preserve">. Поведение этих подростков во многом зависит от сиюминутного настроения. Настоящее и будущее соответственно настроению может расцвечиваться то радужными, то мрачными красками. Такие подростки, находясь в подавленном настроении, крайне нуждаются в </w:t>
      </w:r>
      <w:r>
        <w:lastRenderedPageBreak/>
        <w:t>помощи и поддержке со стороны тех, кто может поправить их настроение, способен отвлечь, приободрить и развлечь. Они хорошо понимают и чувствуют отношение к ним окружающих людей.</w:t>
      </w:r>
    </w:p>
    <w:p w:rsidR="004441BB" w:rsidRDefault="004441BB">
      <w:pPr>
        <w:pStyle w:val="a3"/>
        <w:numPr>
          <w:ilvl w:val="0"/>
          <w:numId w:val="6"/>
        </w:numPr>
        <w:rPr>
          <w:i/>
          <w:iCs/>
        </w:rPr>
      </w:pPr>
      <w:r>
        <w:rPr>
          <w:i/>
          <w:iCs/>
        </w:rPr>
        <w:t>Астеноневротический тип</w:t>
      </w:r>
      <w:r>
        <w:t>. Этот тип характеризуется повышенной мнительностью и капризностью, утомляемостью и раздражительностью. Особенно часто утомляемость проявляется при выполнении трудной умственной работы.</w:t>
      </w:r>
    </w:p>
    <w:p w:rsidR="004441BB" w:rsidRDefault="004441BB">
      <w:pPr>
        <w:pStyle w:val="a3"/>
        <w:numPr>
          <w:ilvl w:val="0"/>
          <w:numId w:val="6"/>
        </w:numPr>
        <w:rPr>
          <w:i/>
          <w:iCs/>
        </w:rPr>
      </w:pPr>
      <w:r>
        <w:rPr>
          <w:i/>
          <w:iCs/>
        </w:rPr>
        <w:t>Сензитивный тип</w:t>
      </w:r>
      <w:r>
        <w:t>. Ему свойственна повышенная чувствительность ко всему: к тому, что радует, и к тому, что огорчает или пугает. Эти подростки не любят больших компаний, слишком азартных, подвижных озорных игр. Они обычно застенчивы и робки при посторонних людях и потому часто производят впечатление замкнутости. Открыты и общительны они бывают только с теми, кто им хорошо знаком, общению со сверстниками предпочитают общение с малышами и взрослыми. Они отличаются послушанием и обнаруживают большую привязанность к родителям. В юношеском возрасте у таких подростков могут возникать трудности адаптации к кругу сверстников, а также «комплекс неполноценности». Вместе с тем у этих же подростков довольно рано формируется чувство долга, обнаруживаются высокие моральные требования к себе и к окружающим людям. Недостатки в своих способностях они часто компенсируют выбором сложных видов деятельности и повышенным усердием. Эти подростки разборчивы в нахождении для себя друзей и приятелей, обнаруживают большую привязанность в дружбе, обожают друзей, которые старше их по возрасту.</w:t>
      </w:r>
    </w:p>
    <w:p w:rsidR="004441BB" w:rsidRDefault="004441BB">
      <w:pPr>
        <w:pStyle w:val="a3"/>
        <w:numPr>
          <w:ilvl w:val="0"/>
          <w:numId w:val="6"/>
        </w:numPr>
        <w:rPr>
          <w:i/>
          <w:iCs/>
        </w:rPr>
      </w:pPr>
      <w:r>
        <w:rPr>
          <w:i/>
          <w:iCs/>
        </w:rPr>
        <w:t>Психастенический тип</w:t>
      </w:r>
      <w:r>
        <w:t xml:space="preserve">. Такие подростки характеризуются ускоренным и ранним интеллектуальным развитием, склонностью к размышлениям и рассуждениям, к самоанализу и оценкам поведения других людей. Такие подростки, однако, нередко бывают больше сильны на словах, а не на деле. Самоуверенность у них сочетается с нерешительностью, а </w:t>
      </w:r>
      <w:r>
        <w:lastRenderedPageBreak/>
        <w:t>безапелляционность суждений – со скоропалительностью действий, предпринимаемых как раз в те моменты, когда требуется осторожность и осмотрительность.</w:t>
      </w:r>
    </w:p>
    <w:p w:rsidR="004441BB" w:rsidRDefault="004441BB">
      <w:pPr>
        <w:pStyle w:val="a3"/>
        <w:numPr>
          <w:ilvl w:val="0"/>
          <w:numId w:val="6"/>
        </w:numPr>
        <w:rPr>
          <w:i/>
          <w:iCs/>
        </w:rPr>
      </w:pPr>
      <w:r>
        <w:rPr>
          <w:i/>
          <w:iCs/>
        </w:rPr>
        <w:t>Шизоидный тип</w:t>
      </w:r>
      <w:r>
        <w:t>. Наиболее существенная черта этого типа – замкнутость. Эти подростки не очень тянуться к сверстникам, предпочитают быть одни, находиться в компании взрослых. Они нередко демонстрируют внешнее безразличие к окружающим людям, отсутствие интереса к ним, плохо понимают состояния других людей, их переживания, не умеют сочувствовать. Их внутренний мир зачастую наполнен различными фантазиями, какими-либо особенными увлечениями. Во внешних проявлениях своих чувств они достаточно сдержаны, не всегда понятны для окружающих, прежде всего для своих сверстников, которые их, как правило, не очень любят.</w:t>
      </w:r>
    </w:p>
    <w:p w:rsidR="004441BB" w:rsidRDefault="004441BB">
      <w:pPr>
        <w:pStyle w:val="a3"/>
        <w:numPr>
          <w:ilvl w:val="0"/>
          <w:numId w:val="6"/>
        </w:numPr>
        <w:rPr>
          <w:i/>
          <w:iCs/>
        </w:rPr>
      </w:pPr>
      <w:r>
        <w:rPr>
          <w:i/>
          <w:iCs/>
        </w:rPr>
        <w:t>Эпилептоидный тип</w:t>
      </w:r>
      <w:r>
        <w:t>. Эти подростки часто плачут, изводят окружающих, особенно в раннем детстве. Такие дети, пишет             А.Е. Личко, любят мучить животных, дразнить младших, издеваться над беспомощными. В детских компаниях они ведут как диктаторы. Их типичные черты – жестокость, властность, себялюбие. В группе детей, которыми они управляют, такие подростки устанавливают свои жесткие, почти террористические порядки, причем их личная власть в таких группах держится в основном на добровольной покорности других детей или на страхе. В условиях жесткого дисциплинарного режима они чувствуют себя нередко на высоте, стараются угождать начальству, добиваться определенных преимуществ перед сверстниками, получить власть, установить свой диктат над окружающими.</w:t>
      </w:r>
    </w:p>
    <w:p w:rsidR="004441BB" w:rsidRDefault="004441BB">
      <w:pPr>
        <w:pStyle w:val="a3"/>
        <w:numPr>
          <w:ilvl w:val="0"/>
          <w:numId w:val="6"/>
        </w:numPr>
        <w:rPr>
          <w:i/>
          <w:iCs/>
        </w:rPr>
      </w:pPr>
      <w:r>
        <w:rPr>
          <w:i/>
          <w:iCs/>
        </w:rPr>
        <w:t>Истероидный тип</w:t>
      </w:r>
      <w:r>
        <w:t xml:space="preserve">. Главная черта этого типа – эгоцентризм, жажда постоянного внимания к собственной особе. У подростков данного типа нередко выражена склонность к театральности, позерству, рисовке. Такие дети с большим трудом выносят, когда в их </w:t>
      </w:r>
      <w:r>
        <w:lastRenderedPageBreak/>
        <w:t>присутствии кто-то хвалит их же товарища, когда другим уделяют больше внимания, чем им самим. Для них насущной потребностью становится стремление привлекать к себе внимание окружающих, выслушивать в свой адрес восторги и похвалы. Для этих подростков характерны претензии на исключительное положение среди сверстников, и, чтобы оказать влияние на окружающих, привлечь к себе их внимание, они выступают в группах в роли зачинщиков и заводил. Вместе с тем, будучи неспособными стать настоящими лидерами и организаторами дела, завоевать себе неформальный авторитет, они часто и быстро терпят фиаско.</w:t>
      </w:r>
    </w:p>
    <w:p w:rsidR="004441BB" w:rsidRDefault="004441BB">
      <w:pPr>
        <w:pStyle w:val="a3"/>
        <w:numPr>
          <w:ilvl w:val="0"/>
          <w:numId w:val="6"/>
        </w:numPr>
        <w:rPr>
          <w:i/>
          <w:iCs/>
        </w:rPr>
      </w:pPr>
      <w:r>
        <w:rPr>
          <w:i/>
          <w:iCs/>
        </w:rPr>
        <w:t>Неустойчивый тип</w:t>
      </w:r>
      <w:r>
        <w:t>. Его иногда неверно характеризуют как слабовольный, плывущий по течению. Подростки данного типа обнаруживают повышенную склонность и тягу к развлечениям, причем без разбора, а также к безделью и праздности. У них отсутствуют какие-либо серьезные, в том числе профессиональные интересы, они почти совсем не думают о своем будущем.</w:t>
      </w:r>
    </w:p>
    <w:p w:rsidR="004441BB" w:rsidRDefault="004441BB">
      <w:pPr>
        <w:pStyle w:val="a3"/>
        <w:numPr>
          <w:ilvl w:val="0"/>
          <w:numId w:val="6"/>
        </w:numPr>
        <w:rPr>
          <w:i/>
          <w:iCs/>
        </w:rPr>
      </w:pPr>
      <w:r>
        <w:rPr>
          <w:i/>
          <w:iCs/>
        </w:rPr>
        <w:t>Конформный тип</w:t>
      </w:r>
      <w:r>
        <w:t>. Данный тип демонстрирует бездумное, а часто просто конъюнктурное подчинение любым авторитетам, большинству в группе. Такие подростки обычно склонны к морализаторству и консерватизму, а их главное жизненное кредо – «быть как все». Это тип приспособленца, который ради своих собственных интересов готов предать товарища, покинуть его в трудную минуту, но что бы он ни совершил, он всегда найдет «моральное» оправдание своему поступку, причем нередко даже не одно.</w:t>
      </w:r>
    </w:p>
    <w:p w:rsidR="004441BB" w:rsidRDefault="004441BB">
      <w:pPr>
        <w:pStyle w:val="a3"/>
      </w:pPr>
      <w:r>
        <w:t xml:space="preserve">К приведенной классификации характеров, предложенной А.Е. Личко, следует относиться так же, как и к классификации Э. Кречмера. Она также построена на основе результатов наблюдений и их обобщения и в этом смысле не является научно точной (по современным представлениям). Возникает вопрос, на который различные классификаторы до сих пор не нашли удовлетворительного ответа: что делать с теми людьми, которые не </w:t>
      </w:r>
      <w:r>
        <w:lastRenderedPageBreak/>
        <w:t>вписываются в классификацию и не могут быть отнесены однозначно ни к одному из предложенных типов? Такая промежуточная группа людей составляет довольно значительную часть – до половины всех людей.</w:t>
      </w:r>
    </w:p>
    <w:p w:rsidR="004441BB" w:rsidRDefault="004441BB">
      <w:pPr>
        <w:pStyle w:val="a3"/>
      </w:pPr>
      <w:r>
        <w:t>В какой степени характер человека стабилен? Некоторые черты характера, которые являются устойчивыми в течение всей жизни человека, обнаруживаются уже у детей раннего возраста, например у дошкольников. Это значит, что истоки характера человека и первые признаки его стабилизации следует искать в самом начале жизни.</w:t>
      </w:r>
    </w:p>
    <w:p w:rsidR="004441BB" w:rsidRDefault="004441BB">
      <w:pPr>
        <w:pStyle w:val="a3"/>
      </w:pPr>
      <w:r>
        <w:t>Основную роль в формировании и развитии характера ребенка играет общение с окружающими людьми. В характерных для него поступках и формах поведения ребенок, прежде всего, подражает его близким взрослым людям. При помощи прямого научения через подражание и эмоциональные подкрепления он усваивает формы поведения взрослых.</w:t>
      </w:r>
    </w:p>
    <w:p w:rsidR="004441BB" w:rsidRDefault="004441BB">
      <w:pPr>
        <w:pStyle w:val="a3"/>
      </w:pPr>
      <w:r>
        <w:t>Сензитивным периодом жизни для становления характера можно считать возраст от 2-3 до 9-10 лет, когда дети много и активно общаются как с окружающими взрослыми людьми, так и со сверстниками, открыты для воздействий со стороны, с готовностью их принимают, подражая всем и во всем. Взрослые люди в это время пользуются безграничным доверием ребенка, имеют возможность воздействовать на него словом, поступком и действием, что создает благоприятные условия для подкрепления нужных форм поведения. Стиль общения взрослых друг с другом на глазах у ребенка, способ обращения с ним самим весьма важны для становления характера. Особенно это относится к обращению родителей с ребенком, в первую очередь матери. То, как действуют мать и отец в отношении ребенка, спустя много лет становится способом обращения его со своими детьми, когда ребенок становится взрослым и обзаводится собственной семьей.</w:t>
      </w:r>
    </w:p>
    <w:p w:rsidR="004441BB" w:rsidRDefault="004441BB">
      <w:pPr>
        <w:pStyle w:val="a3"/>
      </w:pPr>
      <w:r>
        <w:t xml:space="preserve">Раньше других в характере человека закладываются также черты, как доброта, общительность, отзывчивость, а также противоположные им качества: эгоистичность, черствость, безразличие к людям. Имеются данные о том, что начало формирования данных черт характера уходит в глубь </w:t>
      </w:r>
      <w:r>
        <w:lastRenderedPageBreak/>
        <w:t>дошкольного детства, к первым месяцам жизни и определяется способом обращения матери со своим ребенком.</w:t>
      </w:r>
    </w:p>
    <w:p w:rsidR="004441BB" w:rsidRDefault="004441BB">
      <w:pPr>
        <w:pStyle w:val="a3"/>
      </w:pPr>
      <w:r>
        <w:t>Те свойства характера, которые наиболее ярко проявляются в труде – трудолюбие, аккуратность, добросовестность, ответственность, настойчивость, другие «деловые» качества – складываются несколько позже, в раннем и дошкольном детстве. Они формируются и закрепляются в играх детей и доступных им видах домашнего труда. Сильное влияние на их развитие оказывает адекватная возрасту и потребностям ребенка стимуляция со стороны взрослых. В характере ребенка данного возраста сохраняются и закрепляются в основном такие черты, которые постоянно получают поддержку (положительные подкрепления).</w:t>
      </w:r>
    </w:p>
    <w:p w:rsidR="004441BB" w:rsidRDefault="004441BB">
      <w:pPr>
        <w:pStyle w:val="a3"/>
      </w:pPr>
      <w:r>
        <w:t>В начальных классах школы оформляются черты характера, проявляющиеся в отношениях с людьми. Этому способствует расширение сферы общения ребенка с окружающими за счет множества новых школьных друзей, взрослых – учителей. Если то, что ребенок как личность приобрел в домашних условиях, получает в школе поддержку, то соответствующие черты характера у него закрепляются и чаще всего сохраняются в течение всей дальнейшей жизни. Если же вновь получаемый опыт общения со сверстниками, учителями, другими взрослыми не подтверждает как правильные те характерные формы поведения, которые ребенок приобрел дома, то начинается постепенная ломка характера, которая обычно сопровождается выраженными внутренними и внешними конфликтами. Происходящая при этом перестройка характера не всегда приводит к положительному результату. Чаще всего имеет место частичное изменение черт характера и компромисс между тем, к чему приучили ребенка дома, и тем, что от него требует школа.</w:t>
      </w:r>
    </w:p>
    <w:p w:rsidR="004441BB" w:rsidRDefault="004441BB">
      <w:pPr>
        <w:pStyle w:val="a3"/>
      </w:pPr>
      <w:r>
        <w:t>В подростковом возрасте активно развиваются и закрепляются волевые черты характера, а ранняя юность закладывает базовые нравственные, мировоззренческие, основы его.</w:t>
      </w:r>
    </w:p>
    <w:p w:rsidR="004441BB" w:rsidRDefault="004441BB">
      <w:pPr>
        <w:pStyle w:val="a3"/>
      </w:pPr>
      <w:r>
        <w:lastRenderedPageBreak/>
        <w:t>К окончанию школы характер человека можно считать в основном сложившимся, и то, что происходит с ним в дальнейшем, почти никогда не делает характер человека неузнаваемым для тех, кто с ним общался в школьные годы.</w:t>
      </w:r>
    </w:p>
    <w:p w:rsidR="004441BB" w:rsidRDefault="004441BB">
      <w:pPr>
        <w:pStyle w:val="a3"/>
      </w:pPr>
      <w:r>
        <w:t>Характер человека связан с его интересами, потребностями, потребностями и более всего проявляется в том, что для человека значимо. Поэтому правильно судить о характере человека можно, внимательно наблюдая за тем, как он себя ведет в значимых жизненных ситуациях, которые позволяют ему удовлетворять наиболее сильные и актуальные потребности.</w:t>
      </w:r>
    </w:p>
    <w:p w:rsidR="004441BB" w:rsidRDefault="004441BB">
      <w:pPr>
        <w:pStyle w:val="a3"/>
        <w:ind w:firstLine="0"/>
        <w:jc w:val="center"/>
        <w:rPr>
          <w:i/>
          <w:iCs/>
          <w:sz w:val="32"/>
        </w:rPr>
      </w:pPr>
      <w:r>
        <w:rPr>
          <w:i/>
          <w:iCs/>
          <w:sz w:val="32"/>
        </w:rPr>
        <w:t>Список использованной литературы:</w:t>
      </w:r>
    </w:p>
    <w:p w:rsidR="004441BB" w:rsidRDefault="004441BB">
      <w:pPr>
        <w:pStyle w:val="a3"/>
        <w:ind w:firstLine="0"/>
        <w:jc w:val="center"/>
        <w:rPr>
          <w:i/>
          <w:iCs/>
        </w:rPr>
      </w:pPr>
    </w:p>
    <w:p w:rsidR="004441BB" w:rsidRDefault="004441BB">
      <w:pPr>
        <w:pStyle w:val="a3"/>
        <w:numPr>
          <w:ilvl w:val="0"/>
          <w:numId w:val="9"/>
        </w:numPr>
        <w:jc w:val="left"/>
      </w:pPr>
      <w:r>
        <w:t xml:space="preserve">Психология и педагогика: Учебное пособие / Николаенко В.М., </w:t>
      </w:r>
    </w:p>
    <w:p w:rsidR="004441BB" w:rsidRDefault="004441BB">
      <w:pPr>
        <w:pStyle w:val="a3"/>
        <w:ind w:left="720" w:firstLine="0"/>
        <w:jc w:val="left"/>
      </w:pPr>
      <w:r>
        <w:t>Залесов Г.М., Андрюшина Т.В. и др.; – М.: ИНФРА-М; Новосибирск: НГАЭиУ, 1999. – 175 с.</w:t>
      </w:r>
    </w:p>
    <w:p w:rsidR="004441BB" w:rsidRDefault="004441BB">
      <w:pPr>
        <w:pStyle w:val="a3"/>
        <w:numPr>
          <w:ilvl w:val="0"/>
          <w:numId w:val="9"/>
        </w:numPr>
        <w:jc w:val="left"/>
      </w:pPr>
      <w:r>
        <w:t>Немов Р.С. Психология: Учеб. для студ. высш. пед. Учеб. заведений: В 3 кн.-4-е изд. – М.: гуманит. изд. центр ВЛАДОС, 2003. – Кн. 1: Общие основы психологии. – 688 с.</w:t>
      </w:r>
    </w:p>
    <w:p w:rsidR="004441BB" w:rsidRDefault="004441BB">
      <w:pPr>
        <w:pStyle w:val="a3"/>
        <w:numPr>
          <w:ilvl w:val="0"/>
          <w:numId w:val="9"/>
        </w:numPr>
        <w:jc w:val="left"/>
      </w:pPr>
      <w:r>
        <w:t>Общая психология: Учебник / Под общ. ред. проф. А.В. Карпова. – М.: Гардарики, 2004. – 232 с.</w:t>
      </w:r>
    </w:p>
    <w:p w:rsidR="004441BB" w:rsidRDefault="004441BB">
      <w:pPr>
        <w:pStyle w:val="a3"/>
        <w:numPr>
          <w:ilvl w:val="0"/>
          <w:numId w:val="9"/>
        </w:numPr>
        <w:jc w:val="left"/>
      </w:pPr>
      <w:r>
        <w:t>Райгородский Д.Я. Психология и психоанализ характера. Хрестоматия по психологии и типологии характеров. – Самара: Издательский дом «БАХРАХ-М», 2005. – 640 с.</w:t>
      </w:r>
    </w:p>
    <w:sectPr w:rsidR="004441B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F4F" w:rsidRDefault="00623F4F">
      <w:r>
        <w:separator/>
      </w:r>
    </w:p>
  </w:endnote>
  <w:endnote w:type="continuationSeparator" w:id="0">
    <w:p w:rsidR="00623F4F" w:rsidRDefault="0062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BB" w:rsidRDefault="004441B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441BB" w:rsidRDefault="004441B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BB" w:rsidRDefault="004441B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34F24">
      <w:rPr>
        <w:rStyle w:val="a7"/>
        <w:noProof/>
      </w:rPr>
      <w:t>14</w:t>
    </w:r>
    <w:r>
      <w:rPr>
        <w:rStyle w:val="a7"/>
      </w:rPr>
      <w:fldChar w:fldCharType="end"/>
    </w:r>
  </w:p>
  <w:p w:rsidR="004441BB" w:rsidRDefault="004441B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F4F" w:rsidRDefault="00623F4F">
      <w:r>
        <w:separator/>
      </w:r>
    </w:p>
  </w:footnote>
  <w:footnote w:type="continuationSeparator" w:id="0">
    <w:p w:rsidR="00623F4F" w:rsidRDefault="00623F4F">
      <w:r>
        <w:continuationSeparator/>
      </w:r>
    </w:p>
  </w:footnote>
  <w:footnote w:id="1">
    <w:p w:rsidR="004441BB" w:rsidRDefault="004441BB">
      <w:pPr>
        <w:pStyle w:val="a4"/>
      </w:pPr>
      <w:r>
        <w:rPr>
          <w:rStyle w:val="a5"/>
        </w:rPr>
        <w:footnoteRef/>
      </w:r>
      <w:r>
        <w:t xml:space="preserve"> Кречмер Э. Строение тела и характер // Психология индивидуальных различий. – М:, 1982. – С. 238-349.</w:t>
      </w:r>
    </w:p>
  </w:footnote>
  <w:footnote w:id="2">
    <w:p w:rsidR="004441BB" w:rsidRDefault="004441BB">
      <w:pPr>
        <w:pStyle w:val="a4"/>
      </w:pPr>
      <w:r>
        <w:rPr>
          <w:rStyle w:val="a5"/>
        </w:rPr>
        <w:footnoteRef/>
      </w:r>
      <w:r>
        <w:t xml:space="preserve"> Кречмер Э. Строение тела и характера // Психология индивидуальных различий. – М., 1982. – С. 290.</w:t>
      </w:r>
    </w:p>
  </w:footnote>
  <w:footnote w:id="3">
    <w:p w:rsidR="004441BB" w:rsidRDefault="004441BB">
      <w:pPr>
        <w:pStyle w:val="a4"/>
      </w:pPr>
      <w:r>
        <w:rPr>
          <w:rStyle w:val="a5"/>
        </w:rPr>
        <w:footnoteRef/>
      </w:r>
      <w:r>
        <w:t xml:space="preserve"> Личко А.Е. Психопатии и акцентуации характера у подростков // Психология индивидуальных различий: Тексты. – М., 1982. – С. 290.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CFD"/>
    <w:multiLevelType w:val="hybridMultilevel"/>
    <w:tmpl w:val="099E3E08"/>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435B6"/>
    <w:multiLevelType w:val="hybridMultilevel"/>
    <w:tmpl w:val="6F22FE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64286E"/>
    <w:multiLevelType w:val="hybridMultilevel"/>
    <w:tmpl w:val="9F2A9B2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545EAF"/>
    <w:multiLevelType w:val="hybridMultilevel"/>
    <w:tmpl w:val="52C000BA"/>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A5148FD"/>
    <w:multiLevelType w:val="hybridMultilevel"/>
    <w:tmpl w:val="C84CB184"/>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571FC9"/>
    <w:multiLevelType w:val="hybridMultilevel"/>
    <w:tmpl w:val="356E4BE8"/>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C1725"/>
    <w:multiLevelType w:val="hybridMultilevel"/>
    <w:tmpl w:val="55A4053E"/>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E026DBB"/>
    <w:multiLevelType w:val="hybridMultilevel"/>
    <w:tmpl w:val="FB523EB2"/>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151962"/>
    <w:multiLevelType w:val="hybridMultilevel"/>
    <w:tmpl w:val="E80E0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7"/>
  </w:num>
  <w:num w:numId="5">
    <w:abstractNumId w:val="3"/>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DD"/>
    <w:rsid w:val="004441BB"/>
    <w:rsid w:val="00623F4F"/>
    <w:rsid w:val="00934F24"/>
    <w:rsid w:val="00FF4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DD5E41-2666-434B-B149-7CE48F8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Bdr>
        <w:top w:val="double" w:sz="4" w:space="1" w:color="auto"/>
        <w:left w:val="double" w:sz="4" w:space="7" w:color="auto"/>
        <w:bottom w:val="double" w:sz="4" w:space="1" w:color="auto"/>
        <w:right w:val="double" w:sz="4" w:space="4" w:color="auto"/>
      </w:pBdr>
      <w:spacing w:line="360" w:lineRule="auto"/>
      <w:ind w:firstLine="709"/>
      <w:jc w:val="center"/>
      <w:outlineLvl w:val="0"/>
    </w:pPr>
    <w:rPr>
      <w:i/>
      <w:iCs/>
      <w:sz w:val="28"/>
    </w:rPr>
  </w:style>
  <w:style w:type="paragraph" w:styleId="2">
    <w:name w:val="heading 2"/>
    <w:basedOn w:val="a"/>
    <w:next w:val="a"/>
    <w:qFormat/>
    <w:pPr>
      <w:keepNext/>
      <w:pBdr>
        <w:top w:val="double" w:sz="4" w:space="1" w:color="auto"/>
        <w:left w:val="double" w:sz="4" w:space="7" w:color="auto"/>
        <w:bottom w:val="double" w:sz="4" w:space="1" w:color="auto"/>
        <w:right w:val="double" w:sz="4" w:space="4" w:color="auto"/>
      </w:pBdr>
      <w:spacing w:line="360" w:lineRule="auto"/>
      <w:jc w:val="center"/>
      <w:outlineLvl w:val="1"/>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3623</Words>
  <Characters>20654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Формирование характера</vt:lpstr>
    </vt:vector>
  </TitlesOfParts>
  <Company>ВГНА</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характера</dc:title>
  <dc:subject>Психология и педагогика</dc:subject>
  <dc:creator>Татьяна</dc:creator>
  <cp:keywords/>
  <cp:lastModifiedBy>Тест</cp:lastModifiedBy>
  <cp:revision>2</cp:revision>
  <cp:lastPrinted>2006-04-07T08:59:00Z</cp:lastPrinted>
  <dcterms:created xsi:type="dcterms:W3CDTF">2024-06-11T21:33:00Z</dcterms:created>
  <dcterms:modified xsi:type="dcterms:W3CDTF">2024-06-11T21:33:00Z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Формирование характера">
    <vt:lpwstr>Психология и педагогика</vt:lpwstr>
  </property>
</Properties>
</file>