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Зміст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Теоретична частина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Особливості професійно-особистісного розвитку студентів-психологів і формуванні особистісної готовності до професійної діяльності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ab/>
        <w:t>Професійно- особистісний розвиток студента- психолога в процесі учбово-професійн</w:t>
      </w:r>
      <w:r>
        <w:rPr>
          <w:sz w:val="28"/>
          <w:szCs w:val="28"/>
          <w:lang w:val="uk-UA"/>
        </w:rPr>
        <w:t>оі діяльності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ab/>
        <w:t>Формування особистісної готовності студентів- психологів до професійної діяльності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ab/>
        <w:t>Структура особистісної готовності студентів- психологів до професійної діяльності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Експериментальна частина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Організація і методи дослідження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Результати дослідження та їх аналіз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літератури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Сучасний етап розвитку суспільства пред'являє до роботи професіоналів, а виходить, і до роботи вищих навчальних закладів, зайнятих їхньою підготовкою, принципово нові вимоги. Систем</w:t>
      </w:r>
      <w:r>
        <w:rPr>
          <w:sz w:val="28"/>
          <w:szCs w:val="28"/>
          <w:lang w:val="uk-UA"/>
        </w:rPr>
        <w:t>а підготовки фахівців визначена специфікою конкретної професійної області. Однак зв'язок між вузами й сферою діяльності їх випускників не завжди надійна. Молодому фахівцеві після закінчення вищого навчального закладу потрібно, як правило, ще чимало часу, щ</w:t>
      </w:r>
      <w:r>
        <w:rPr>
          <w:sz w:val="28"/>
          <w:szCs w:val="28"/>
          <w:lang w:val="uk-UA"/>
        </w:rPr>
        <w:t>об адаптуватися до умов професійної діяльності. Незважаючи на те, що адаптація до умов роботи на конкретних місцях відбувається на базі основного багажу знань і вмінь, що здобуваються у вузі, одну з головних ролей відіграє наявність у молодого фахівця особ</w:t>
      </w:r>
      <w:r>
        <w:rPr>
          <w:sz w:val="28"/>
          <w:szCs w:val="28"/>
          <w:lang w:val="uk-UA"/>
        </w:rPr>
        <w:t>истісної готовності до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Більшість вузів країни в цей час використовує інформаційну модель навчання, яка орієнтує діяльність студентів на наступні напрямки: прийняти інформацію, переробити її, продемонструвати ступінь її освоєння. Под</w:t>
      </w:r>
      <w:r>
        <w:rPr>
          <w:sz w:val="28"/>
          <w:szCs w:val="28"/>
          <w:lang w:val="uk-UA"/>
        </w:rPr>
        <w:t>ібна модель сприяє розвитку пасивної ролі студента й формуванню мотивів "запобігання невдачі", спрямована головним чином на придбання необхідних знань і слабко націлена на формування психологічної готовності до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Успішне формування пр</w:t>
      </w:r>
      <w:r>
        <w:rPr>
          <w:sz w:val="28"/>
          <w:szCs w:val="28"/>
          <w:lang w:val="uk-UA"/>
        </w:rPr>
        <w:t>офесіоналізму особистості й діяльності майбутніх фахівців базується на їхній готовності до праці. Провідної складової готовності до професійної діяльності є особистісна готовність, яка розуміється вченими як комплексний психологічна освіта, як сплав функці</w:t>
      </w:r>
      <w:r>
        <w:rPr>
          <w:sz w:val="28"/>
          <w:szCs w:val="28"/>
          <w:lang w:val="uk-UA"/>
        </w:rPr>
        <w:t>ональних, операційних і особистісних компонентів.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цей час спостерігається великий попит на фахівців - психологів. Ця спеціальність є затребуваною в багатьох галузях. Але підготовка такого фахівця є також лише інформаційною. Основу професійної освіти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майб</w:t>
      </w:r>
      <w:r>
        <w:rPr>
          <w:sz w:val="28"/>
          <w:szCs w:val="28"/>
          <w:lang w:val="uk-UA"/>
        </w:rPr>
        <w:t xml:space="preserve">утнього психолога становить систематичне навчання по відповідних до дисциплін. Професіоналізм </w:t>
      </w:r>
      <w:r>
        <w:rPr>
          <w:sz w:val="28"/>
          <w:szCs w:val="28"/>
          <w:lang w:val="uk-UA"/>
        </w:rPr>
        <w:lastRenderedPageBreak/>
        <w:t>особистості припускає об'єктивність психолога при сприйнятті й аналізі складних педагогічних ситуацій; уміння визначити коло доступних йому завдань; готовність за</w:t>
      </w:r>
      <w:r>
        <w:rPr>
          <w:sz w:val="28"/>
          <w:szCs w:val="28"/>
          <w:lang w:val="uk-UA"/>
        </w:rPr>
        <w:t>стосувати свій професійний досвід відповідно до нових обставин, ситуацій. Зазначене представляється можливим при ефективному включенні в процес професійної підготовки внутрішньої активності майбутніх фахівців в області психології. Це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припускає створення в </w:t>
      </w:r>
      <w:r>
        <w:rPr>
          <w:sz w:val="28"/>
          <w:szCs w:val="28"/>
          <w:lang w:val="uk-UA"/>
        </w:rPr>
        <w:t>рамках навчальної програми відповідних умов для самопізнання, саморозвитку, самовдосконалення й самореалізації особистості студента.Особистісна готовність є необхідною умовою успішної професійної самореалізації молодого фахівця - психолога. Вона є однією з</w:t>
      </w:r>
      <w:r>
        <w:rPr>
          <w:sz w:val="28"/>
          <w:szCs w:val="28"/>
          <w:lang w:val="uk-UA"/>
        </w:rPr>
        <w:t xml:space="preserve"> умов успішної професійної психологічної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визначення психологічної готовності, різними авторами виділяються її структура, головні складові, будуються шляхи його формування.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визначальна складова - професійне мислення, то формуван</w:t>
      </w:r>
      <w:r>
        <w:rPr>
          <w:sz w:val="28"/>
          <w:szCs w:val="28"/>
          <w:lang w:val="uk-UA"/>
        </w:rPr>
        <w:t>ня психологічної готовності будується через навчання прийманням аналізу.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Там, де в основу кладе професійна спрямованість і формування професійних здатностей (професіоналізму) визначальних психологічну готовність, проходить через професійну спрямованість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обистісна готовність допомагає студентам усвідомлено підійти до професійної діяльності, зрозуміти й вибрати для себе найбільш кращі напрямки роботи, сприяє ефективній діяльності в обраних напрямках, і надалі успішної професійної й особистісній самореалізац</w:t>
      </w:r>
      <w:r>
        <w:rPr>
          <w:sz w:val="28"/>
          <w:szCs w:val="28"/>
          <w:lang w:val="uk-UA"/>
        </w:rPr>
        <w:t>ії. Також особистісна готовність може бути умовою профілактики емоційного згоряння як виду професійної дезадаптації.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із цим необхідно в рамках навчального процесу організувати включення студента в реальну діяльність практикуючих структур, розв'яз</w:t>
      </w:r>
      <w:r>
        <w:rPr>
          <w:sz w:val="28"/>
          <w:szCs w:val="28"/>
          <w:lang w:val="uk-UA"/>
        </w:rPr>
        <w:t>ати питання про узгодження, сполучення форм практичної діяльності з формами навчальної діяльності. Практична діяльність, зокрема, має свою рольову структуру, що включає клієнта, замовника й інших, яка збігається з рольовою структурою навчального процесу.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се вищевикладене дозволяє нам зробити висновок про актуальність даної проблеми, що й визначило вибір теми нашого дослідження - "Готовність студентів - психологів до професійної діяльності".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дослідження - визначення структури особистісної готовності до</w:t>
      </w:r>
      <w:r>
        <w:rPr>
          <w:sz w:val="28"/>
          <w:szCs w:val="28"/>
          <w:lang w:val="uk-UA"/>
        </w:rPr>
        <w:t xml:space="preserve"> професійної діяльності студентів - психологів і факторів, що визначають виразність її розвитку.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Об'єкт дослідження - особистісна готовність до професійної діяльності студентів - психологів.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 - компонент особистісної готовності до профес</w:t>
      </w:r>
      <w:r>
        <w:rPr>
          <w:sz w:val="28"/>
          <w:szCs w:val="28"/>
          <w:lang w:val="uk-UA"/>
        </w:rPr>
        <w:t>ійної діяльності й фактори, що визначають виразність їх розвитку.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.Розглянути особливості особистісного розвитку студентів - психологів.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.Визначити структуру особистісної готовності до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.Вивчити особливості розвитку й форму</w:t>
      </w:r>
      <w:r>
        <w:rPr>
          <w:sz w:val="28"/>
          <w:szCs w:val="28"/>
          <w:lang w:val="uk-UA"/>
        </w:rPr>
        <w:t>вання особистісної готовності до професійної діяльності студентів - психологів.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.Визначити й досліджувати фактори, що визначають виразність розвитку компонентів особистісної готовності до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pStyle w:val="1"/>
        <w:suppressAutoHyphens/>
        <w:spacing w:line="360" w:lineRule="auto"/>
        <w:ind w:firstLine="709"/>
        <w:jc w:val="both"/>
        <w:rPr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kern w:val="24"/>
          <w:sz w:val="28"/>
          <w:szCs w:val="28"/>
          <w:lang w:val="uk-UA"/>
        </w:rPr>
        <w:t>Розділ 1.</w:t>
      </w:r>
      <w:r>
        <w:rPr>
          <w:kern w:val="24"/>
          <w:sz w:val="28"/>
          <w:szCs w:val="28"/>
          <w:lang w:val="en-US"/>
        </w:rPr>
        <w:t xml:space="preserve"> </w:t>
      </w:r>
      <w:r>
        <w:rPr>
          <w:kern w:val="24"/>
          <w:sz w:val="28"/>
          <w:szCs w:val="28"/>
          <w:lang w:val="uk-UA"/>
        </w:rPr>
        <w:t>Особливості професійно-особистіс</w:t>
      </w:r>
      <w:r>
        <w:rPr>
          <w:kern w:val="24"/>
          <w:sz w:val="28"/>
          <w:szCs w:val="28"/>
          <w:lang w:val="uk-UA"/>
        </w:rPr>
        <w:t>ного розвитку студентів-психологів і формування особистісної готовності до професійної діяльності</w:t>
      </w: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</w:rPr>
        <w:t>1.1 Професійно-особистісний розвиток студента - психолога в процесі учбово-професійної діяльності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не існує інших форм базової підготовки психологі</w:t>
      </w:r>
      <w:r>
        <w:rPr>
          <w:sz w:val="28"/>
          <w:szCs w:val="28"/>
          <w:lang w:val="uk-UA"/>
        </w:rPr>
        <w:t xml:space="preserve">в, крім вузівської системи навчання. Незважаючи на те, що в цей час існує як очна форма навчання психологів, так і заочна, а останнім часом стала виникати й дистанційна, повноцінне формування професіонала-психолога, насамперед, припускає очне навчання. Це </w:t>
      </w:r>
      <w:r>
        <w:rPr>
          <w:sz w:val="28"/>
          <w:szCs w:val="28"/>
          <w:lang w:val="uk-UA"/>
        </w:rPr>
        <w:t>не означає неможливість спроб освоїти психологію в інших формах, але студент повинен чітко усвідомлювати необхідність по ходу навчання й по закінченню інституту "добирати" відсутнє, насамперед, практику, під керівництвом досвідчених професіоналів. Як би не</w:t>
      </w:r>
      <w:r>
        <w:rPr>
          <w:sz w:val="28"/>
          <w:szCs w:val="28"/>
          <w:lang w:val="uk-UA"/>
        </w:rPr>
        <w:t xml:space="preserve"> був талановитий студент, як би блискуче він не освоював теоретичні позиції, цього не досить, щоб уважатися психологом. У зв'язку із цим необхідно приділяти великої увагу професійному й особистісному розвитку студентів-психологів.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розвитком найчастіше </w:t>
      </w:r>
      <w:r>
        <w:rPr>
          <w:sz w:val="28"/>
          <w:szCs w:val="28"/>
          <w:lang w:val="uk-UA"/>
        </w:rPr>
        <w:t xml:space="preserve">розуміють зміна, якому супроводжує виникнення нових властивостей, нових якостей. У деяких випадках можна говорити про наближення до деякого умовного ідеалу, можливої вищої крапки, тобто мова йде про збагачення, удосконалювання, становлення. Але розвиток - </w:t>
      </w:r>
      <w:r>
        <w:rPr>
          <w:sz w:val="28"/>
          <w:szCs w:val="28"/>
          <w:lang w:val="uk-UA"/>
        </w:rPr>
        <w:t>це не лінійний процес, спрямований "знизу нагору". Можливі кризи, тимчасові відступи на вже пройдені рівні, зупинки, але на цьому шляху можливе виділення деякої узагальнюючої "траєкторії", що й дозволяє говорити про розвиток. У цьому змісті розвиток профес</w:t>
      </w:r>
      <w:r>
        <w:rPr>
          <w:sz w:val="28"/>
          <w:szCs w:val="28"/>
          <w:lang w:val="uk-UA"/>
        </w:rPr>
        <w:t>іонала - це процес знаходження їм нових можливостей професійної діяльності, але мова йде не тільки про "технічні" можливості - знаннях, уміннях; професіонал - це особистість, отже, береться до уваги й розвиток особистості. (Вачков І.В., Гриншпун І.Б., Пряж</w:t>
      </w:r>
      <w:r>
        <w:rPr>
          <w:sz w:val="28"/>
          <w:szCs w:val="28"/>
          <w:lang w:val="uk-UA"/>
        </w:rPr>
        <w:t>ников Н.С. "Введення в професію "психолог"": Навчальний посібник, під ред. І.Б. Гриншпуна. - М.: Видавництво Московського психолого-соціального інституту; Вороніж: Видавництво НПО "МОДЭК", 2002. - 464 с.)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визначенню І.М. Кондакова, особистість - відносн</w:t>
      </w:r>
      <w:r>
        <w:rPr>
          <w:sz w:val="28"/>
          <w:szCs w:val="28"/>
          <w:lang w:val="uk-UA"/>
        </w:rPr>
        <w:t xml:space="preserve">о стійка система поведінки індивіда, побудована, насамперед, на основі включенности в соціальний контекст. Уже в 1734 г. Х.Вольф дав дефініцію особистості в такий спосіб: " Те, що зберігає спогаду про самий себе й сприймає себе, як того самого й раніше, і </w:t>
      </w:r>
      <w:r>
        <w:rPr>
          <w:sz w:val="28"/>
          <w:szCs w:val="28"/>
          <w:lang w:val="uk-UA"/>
        </w:rPr>
        <w:t>тепер". Цю традицію розуміння особистості продовжив У.Джемс, який трактував особистість, як суму всього, що людей може назвати своїм. У цих визначеннях поняття особистості стає тотожним поняттю самосвідомості, тому більш обґрунтоване визначення особистості</w:t>
      </w:r>
      <w:r>
        <w:rPr>
          <w:sz w:val="28"/>
          <w:szCs w:val="28"/>
          <w:lang w:val="uk-UA"/>
        </w:rPr>
        <w:t xml:space="preserve"> через соціальні взаємини. При такому підході особистість з'являється як система соціальної поведінки індивіда.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Стрижневою освітою особистості є самооцінка, яка будується на оцінках індивіда іншими людьми і його оцінюванні цих інших. При цьому особливе зна</w:t>
      </w:r>
      <w:r>
        <w:rPr>
          <w:sz w:val="28"/>
          <w:szCs w:val="28"/>
          <w:lang w:val="uk-UA"/>
        </w:rPr>
        <w:t>чення надається ідентифікації особистості(Кондаків, псих словник)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сучасній вітчизняній і закордонній психології виконане багато досліджень, присвячених різним психологічним аспектам особистісного розвитку студентів, професійної діяльності й професіоналіз</w:t>
      </w:r>
      <w:r>
        <w:rPr>
          <w:sz w:val="28"/>
          <w:szCs w:val="28"/>
          <w:lang w:val="uk-UA"/>
        </w:rPr>
        <w:t>ації особистості.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Б.Г.Ананьєв, В.В.Белоус, Є.Ф.Зеєр, І.А.Зимова, Е.А.Климов присвятили фундаментальні, експериментальні й прикладні дослідження проблемі розвитку особистості фахівця в період навчання у вузі. Особистісний підхід у профосвіти студентів припу</w:t>
      </w:r>
      <w:r>
        <w:rPr>
          <w:sz w:val="28"/>
          <w:szCs w:val="28"/>
          <w:lang w:val="uk-UA"/>
        </w:rPr>
        <w:t>скає вистава про абсолютну цінність особистості, створенні умов для цілісного розвитку й самореалізації суб'єктів освітнього процесу.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Протікання процесу життєвого самовизначення людину в психологічній науці зв'язується з розвитком його самопізнання як псих</w:t>
      </w:r>
      <w:r>
        <w:rPr>
          <w:sz w:val="28"/>
          <w:szCs w:val="28"/>
          <w:lang w:val="uk-UA"/>
        </w:rPr>
        <w:t>ічної активності, спрямованої їм на самого себе, і з формуванням внутрішньої позиції дорослої людину. Професійне самовизначення людини являє собою формування трудової активності. Це значить, що професійне самовизначення пов'язане з формуванням зрілої внутр</w:t>
      </w:r>
      <w:r>
        <w:rPr>
          <w:sz w:val="28"/>
          <w:szCs w:val="28"/>
          <w:lang w:val="uk-UA"/>
        </w:rPr>
        <w:t>ішньої (професійної) позиції.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успішності навчання студентів залежить від їхнього внутрішнього психічного стану: чому в більшій мері студент психічно напружений, тем у більшій же мері він зацікавлений у результатах свого навчання. Успішний першоку</w:t>
      </w:r>
      <w:r>
        <w:rPr>
          <w:sz w:val="28"/>
          <w:szCs w:val="28"/>
          <w:lang w:val="uk-UA"/>
        </w:rPr>
        <w:t>рсник характеризується більшою схильністю до депресивності, у порівнянні з менш успішним, він більш чутливий, емпатичен, інтернален. Успішність навчання на другому курсі пов'язана з його стійкістю стосовно труднощів і ступенем консерватизму. При цьому спос</w:t>
      </w:r>
      <w:r>
        <w:rPr>
          <w:sz w:val="28"/>
          <w:szCs w:val="28"/>
          <w:lang w:val="uk-UA"/>
        </w:rPr>
        <w:t>терігається зниження рівня самоконтролю й підвищення ступені власної відповідальності за життєві досягнення. Успішний третьокурсник відрізняється більш високими творчим потенціалом і інтернальністью.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Дослідженням проблем професійного становлення особистост</w:t>
      </w:r>
      <w:r>
        <w:rPr>
          <w:sz w:val="28"/>
          <w:szCs w:val="28"/>
          <w:lang w:val="uk-UA"/>
        </w:rPr>
        <w:t>і займалися як вітчизняні, так і закордонні вчені. Так, У. Мозер, Е. Бордин, Є. Роу затверджують, що провідна роль у професійному становленні належить різним формам потреб.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І.М. Кондакова професійний розвиток - процес, що відбувається в онтогенезі</w:t>
      </w:r>
      <w:r>
        <w:rPr>
          <w:sz w:val="28"/>
          <w:szCs w:val="28"/>
          <w:lang w:val="uk-UA"/>
        </w:rPr>
        <w:t xml:space="preserve"> людини, соціалізації, спрямований на присвоєння їм різних аспектів миру праці, зокрема професійних ролей, професійної мотивації, професійних знань і навичок. Основною рушійною силою професійного розвитку є прагнення особистості до інтеграції в соціальний </w:t>
      </w:r>
      <w:r>
        <w:rPr>
          <w:sz w:val="28"/>
          <w:szCs w:val="28"/>
          <w:lang w:val="uk-UA"/>
        </w:rPr>
        <w:t>контекст на основі ідентифікації соціальним групам і інститутам. У різних культурно-історичних і біографічних умовах це прагнення виражається в орієнтаціях на різні професійні області, що характеризуються особливим предметом праці (горизонтальна орієнтація</w:t>
      </w:r>
      <w:r>
        <w:rPr>
          <w:sz w:val="28"/>
          <w:szCs w:val="28"/>
          <w:lang w:val="uk-UA"/>
        </w:rPr>
        <w:t>), і на різні кваліфікаційні рівні, обумовлені обсягом і якістю загальної й професійної освіти (вертикальна орієнтація). На психотехнічному етапі розвитку професійної психології основним виступало поняття професійної придатності людину - по його психофізіо</w:t>
      </w:r>
      <w:r>
        <w:rPr>
          <w:sz w:val="28"/>
          <w:szCs w:val="28"/>
          <w:lang w:val="uk-UA"/>
        </w:rPr>
        <w:t>логічних показниках (швидкість реакції, стомлюваність, стійкість уваги і т.д.) - до конкретної професії. Усвідомлення важливості професійного навчання для досягнення відповідності людину й професії привело до того, що стали використовуватися основні теорет</w:t>
      </w:r>
      <w:r>
        <w:rPr>
          <w:sz w:val="28"/>
          <w:szCs w:val="28"/>
          <w:lang w:val="uk-UA"/>
        </w:rPr>
        <w:t>ичні конструкти й дослідницька методологія психології загального розвитку.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концепції Д. Сьюпера даються описи рядів стадій і етапів професійного розвитку, що різняться типовими завданнями. Тут у якості основного механізму професійного розвитку розглядаєт</w:t>
      </w:r>
      <w:r>
        <w:rPr>
          <w:sz w:val="28"/>
          <w:szCs w:val="28"/>
          <w:lang w:val="uk-UA"/>
        </w:rPr>
        <w:t>ься розвиток Я-Концепції при співвіднесенні досвіду власних досягнень і особистісних проявів із соціальними вимогами, при ідентифікації значимим іншим і програванні різних соціальних ролей. М.П.Катц, Г.Томэ, Г.Риєс у теоріях розв'язків, що опираються на пс</w:t>
      </w:r>
      <w:r>
        <w:rPr>
          <w:sz w:val="28"/>
          <w:szCs w:val="28"/>
          <w:lang w:val="uk-UA"/>
        </w:rPr>
        <w:t>ихологію прийняття, основну увагу приділяють зіткненню людини із проблемними ситуаціями професійного розвитку й процесу їх дозволу, який може бути представлений, наприклад етапами, що випливають: виникнення нової ситуації, пошук наявних альтернатив, оцінка</w:t>
      </w:r>
      <w:r>
        <w:rPr>
          <w:sz w:val="28"/>
          <w:szCs w:val="28"/>
          <w:lang w:val="uk-UA"/>
        </w:rPr>
        <w:t xml:space="preserve"> альтернатив в аспекті мети (оцінка цінності успіху й неуспіху; антиципація престижу, винагороди або задоволення; висування критеріїв професійної кар'єри, складності виробничої діяльності, доступності освіти й робочих місць), вибір і реалізація найбільш ад</w:t>
      </w:r>
      <w:r>
        <w:rPr>
          <w:sz w:val="28"/>
          <w:szCs w:val="28"/>
          <w:lang w:val="uk-UA"/>
        </w:rPr>
        <w:t>екватної альтернативи, узгодження розв'язку в аспекті соціальної динаміки. (Кондаків, псих словник)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Одним із джерел професійного розвитку є зовнішнє середовище -знання, завдання. Але ніякі зусилля педагогів не приведуть до професійного росту, якщо студент </w:t>
      </w:r>
      <w:r>
        <w:rPr>
          <w:sz w:val="28"/>
          <w:szCs w:val="28"/>
          <w:lang w:val="uk-UA"/>
        </w:rPr>
        <w:t>не прагне освоювати матеріал і не рухається сам, тобто, не активний, не прагне стати " більше, ніж він є". Дійсний розвиток особистості - це, насамперед, саморозвиток, обумовлене не зовнішніми впливами, а внутрішньою позицією самої людини. [</w:t>
      </w:r>
      <w:r>
        <w:rPr>
          <w:sz w:val="28"/>
          <w:szCs w:val="28"/>
        </w:rPr>
        <w:t>1, 44</w:t>
      </w:r>
      <w:r>
        <w:rPr>
          <w:sz w:val="28"/>
          <w:szCs w:val="28"/>
          <w:lang w:val="uk-UA"/>
        </w:rPr>
        <w:t>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Тидем</w:t>
      </w:r>
      <w:r>
        <w:rPr>
          <w:sz w:val="28"/>
          <w:szCs w:val="28"/>
          <w:lang w:val="uk-UA"/>
        </w:rPr>
        <w:t>ан, Про Хара, Д.Сьюпер вивчають професійний вибір як систему орієнтувань у різних професійних альтернативах і прийнятті розв'язків. Дослідники Ш. Бюлер, Є. Гинцберг, Є. Шпрангер уважають, що виконання загальних видів діяльності приводить до формування в лю</w:t>
      </w:r>
      <w:r>
        <w:rPr>
          <w:sz w:val="28"/>
          <w:szCs w:val="28"/>
          <w:lang w:val="uk-UA"/>
        </w:rPr>
        <w:t>дей подібних рис особистості, що дозволяють вивести типологію людей по групах професій і дати психологічну характеристику особистості професіонала.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закордонні психологи досліджують результативну сторону становлення професіонала, уважаючись, що</w:t>
      </w:r>
      <w:r>
        <w:rPr>
          <w:sz w:val="28"/>
          <w:szCs w:val="28"/>
          <w:lang w:val="uk-UA"/>
        </w:rPr>
        <w:t xml:space="preserve"> кожна людина призначена для певного виду діяльності. [2, 15]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Вітчизняні психологи Б.Г. Ананьєв, В.А. Бодров, Е.А. Климов</w:t>
      </w:r>
      <w:r>
        <w:rPr>
          <w:cap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І.М. Кондаків, Т.В. Кудрявцев, Ю.П. Поваренков, А.М. Еткинд основну увагу обертають на процес формування особистості в професійній ді</w:t>
      </w:r>
      <w:r>
        <w:rPr>
          <w:sz w:val="28"/>
          <w:szCs w:val="28"/>
          <w:lang w:val="uk-UA"/>
        </w:rPr>
        <w:t>яльності, підкреслюючи компенсаторні моменти психіки людину, більші можливості розвитку його професійних здатностей і самовдосконалення.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В.А. Бодрова професійне становлення й розвиток особистості має на меті "забезпечення досить надійної поведінки</w:t>
      </w:r>
      <w:r>
        <w:rPr>
          <w:sz w:val="28"/>
          <w:szCs w:val="28"/>
          <w:lang w:val="uk-UA"/>
        </w:rPr>
        <w:t xml:space="preserve"> індивіда в конкретних і типових життєвих і професійних умовах, що визначає формування стійких рис особистості, характерних, зокрема, для майбутнього виду діяльності". Отже, діяльність задає вимоги до особистості, виступає як стимул її розвитку й умовою фо</w:t>
      </w:r>
      <w:r>
        <w:rPr>
          <w:sz w:val="28"/>
          <w:szCs w:val="28"/>
          <w:lang w:val="uk-UA"/>
        </w:rPr>
        <w:t>рмування її чорт і якостей, найбільш адекватних конкретним формам поведінки й діяльності.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професійне становлення студента-психолога - це одна з форм розвитку його особистості.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А.К. Маркова, говорячи про професійне становлення, називає цей проц</w:t>
      </w:r>
      <w:r>
        <w:rPr>
          <w:sz w:val="28"/>
          <w:szCs w:val="28"/>
          <w:lang w:val="uk-UA"/>
        </w:rPr>
        <w:t>ес професіоналізацією, підкреслюючи при цьому, що " у цілому професіоналізація - це одна зі сторін соціалізації".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В.А. Бодров, С.Г. Вершловський, Є.Ф. Зеєр, Т.В. Кудрявцев, Е.А. Климов, А.К. Маркова підкреслюють, що професійне становлення людини - це трива</w:t>
      </w:r>
      <w:r>
        <w:rPr>
          <w:sz w:val="28"/>
          <w:szCs w:val="28"/>
          <w:lang w:val="uk-UA"/>
        </w:rPr>
        <w:t>лий і динамічний процес, що має певні стадії (етапи). Незважаючи на розбіжність у їхніх назвах, кількості, вікових границях, усі дослідники виділяють: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Стадію підготовки до вибору професії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Стадію професійної підготовки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Стадію професійної діяльності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</w:t>
      </w:r>
      <w:r>
        <w:rPr>
          <w:sz w:val="28"/>
          <w:szCs w:val="28"/>
          <w:lang w:val="uk-UA"/>
        </w:rPr>
        <w:t xml:space="preserve">ективність процесу професіоналізації в цілому залежить від успішного проходження всіх його стадій і етапів, але особлива роль приділяється стадії професійної підготовки, де зміцнюється професійне становлення студента, формуються професійно важливі якості, </w:t>
      </w:r>
      <w:r>
        <w:rPr>
          <w:sz w:val="28"/>
          <w:szCs w:val="28"/>
          <w:lang w:val="uk-UA"/>
        </w:rPr>
        <w:t>необхідні для майбутньої трудової діяльності, відбувається розвиток своєї особистості засобами професійного навчання.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А.Б. Каганів представляє професійне становлення студентів у вигляді послідовного проходження трьох етапів - перехідного (1-3 семестр), нак</w:t>
      </w:r>
      <w:r>
        <w:rPr>
          <w:sz w:val="28"/>
          <w:szCs w:val="28"/>
          <w:lang w:val="uk-UA"/>
        </w:rPr>
        <w:t>опичувального (4-7 семестр), що визначає (8-10 семестр). Проходячи через усі ці етапи, студент поступово стає фахівцем.[3, 56]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у період професійної підготовки необхідно враховувати гетерогенність і гетерохронність формування й розвитку різних груп ос</w:t>
      </w:r>
      <w:r>
        <w:rPr>
          <w:sz w:val="28"/>
          <w:szCs w:val="28"/>
          <w:lang w:val="uk-UA"/>
        </w:rPr>
        <w:t>обисто-індивідуальних особливостей студента, тому що головною метою навчання у вузі вважається формування й розвиток професійних здатностей і якостей особистості майбутнього фахівця.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Б.В. Млинців і В.П. Петров установили, що кожна стадія процесу професійно</w:t>
      </w:r>
      <w:r>
        <w:rPr>
          <w:sz w:val="28"/>
          <w:szCs w:val="28"/>
          <w:lang w:val="uk-UA"/>
        </w:rPr>
        <w:t>го розвитку студента характеризується своїм психологічним новотвором; кожна група професійно важливих якостей має свій період найбільш інтенсивного розвитку; становлення ж їх різних груп властивостей відбувається по динамічних схемах, аналогічних онтогенет</w:t>
      </w:r>
      <w:r>
        <w:rPr>
          <w:sz w:val="28"/>
          <w:szCs w:val="28"/>
          <w:lang w:val="uk-UA"/>
        </w:rPr>
        <w:t>ичних розвитку в цілому.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Н.М. Пейсахов показав, що фактором, що обумовлюють успіх діяльності, є не окремі психічні процеси й властивості особистості, а їх структура; при цьому діяльність більш успішна тоді роль, що коли веде, відіграють вольові якості, а н</w:t>
      </w:r>
      <w:r>
        <w:rPr>
          <w:sz w:val="28"/>
          <w:szCs w:val="28"/>
          <w:lang w:val="uk-UA"/>
        </w:rPr>
        <w:t>е емоційна реактивність; основою оригінального образного мислення є рівень розвитку пам'яті, інтелектуально-емоційної активності. [15,88 ]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першокурсники різних років вступи характеризуються наступними особистісними особливостями: висока концентрація у</w:t>
      </w:r>
      <w:r>
        <w:rPr>
          <w:sz w:val="28"/>
          <w:szCs w:val="28"/>
          <w:lang w:val="uk-UA"/>
        </w:rPr>
        <w:t>ваги, розвинена уява, емоційна стійкість, високий рівень скептицизму й самоконтролю, сміливість у спілкуванні, схильність до самоствердження й незалежності, прагнення до довірчо-відвертій взаємодії з іншими людьми при високому рівні самокритичності, екстер</w:t>
      </w:r>
      <w:r>
        <w:rPr>
          <w:sz w:val="28"/>
          <w:szCs w:val="28"/>
          <w:lang w:val="uk-UA"/>
        </w:rPr>
        <w:t>нальність в області сімейних відносин. Студенти, що навчаються на першому курсі, мають переважно середньо-слабкий тип нервової системи. Зазначені характеристики становлять узагальнений портрет типового першокурсника.[12, 78]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період навчання на молодших к</w:t>
      </w:r>
      <w:r>
        <w:rPr>
          <w:sz w:val="28"/>
          <w:szCs w:val="28"/>
          <w:lang w:val="uk-UA"/>
        </w:rPr>
        <w:t>урсах (1-3 курси) факультету психології в студентів відзначаються: посилення екстернальних тенденцій у міжособистісних і виробничих відносинах ( тобто в основні для психолога сферах відносин); зниження рівня загальної й приватної эмпатии; посилення консерв</w:t>
      </w:r>
      <w:r>
        <w:rPr>
          <w:sz w:val="28"/>
          <w:szCs w:val="28"/>
          <w:lang w:val="uk-UA"/>
        </w:rPr>
        <w:t>ативних тенденцій у поведінці на противагу радикалізму. У них знижується бажання змінити себе відповідно до власних ідеальних вистав. Факторна структура варіативних індивідуально-особистісних особливостей студентів включає фактори "емпатія" і "професійна і</w:t>
      </w:r>
      <w:r>
        <w:rPr>
          <w:sz w:val="28"/>
          <w:szCs w:val="28"/>
          <w:lang w:val="uk-UA"/>
        </w:rPr>
        <w:t>нтернальність".</w:t>
      </w:r>
    </w:p>
    <w:p w:rsidR="00000000" w:rsidRDefault="00CF23A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період навчання студентів як на першому, так і на другому й третьому курсах у їхніх виставах про ПВК фахівця-психолога найбільш значимими зізнаються наступні якості: професійні знання й навички, компетентність, уміння слухати й розуміти і</w:t>
      </w:r>
      <w:r>
        <w:rPr>
          <w:sz w:val="28"/>
          <w:szCs w:val="28"/>
          <w:lang w:val="uk-UA"/>
        </w:rPr>
        <w:t>нших людей, любов до людей, розвинені комунікативні й інтелектуальні здатності. При цьому, інтелектуальні якості особистості оцінюються першокурсниками як професійно значимі як для психолога-дослідника, так і для психолога-практика. Крім того, для діяльнос</w:t>
      </w:r>
      <w:r>
        <w:rPr>
          <w:sz w:val="28"/>
          <w:szCs w:val="28"/>
          <w:lang w:val="uk-UA"/>
        </w:rPr>
        <w:t>ті психолога-дослідника необхідні, на думку студентів, розвинені імажинитивні властивості особистості й спостережливість; для психолога-практика - емоційні й сенсорні якості. До третього курсу навчання зростає адекватність вистав студентів виставам експерт</w:t>
      </w:r>
      <w:r>
        <w:rPr>
          <w:sz w:val="28"/>
          <w:szCs w:val="28"/>
          <w:lang w:val="uk-UA"/>
        </w:rPr>
        <w:t>ів про ПВК фахівця. [</w:t>
      </w:r>
      <w:r>
        <w:rPr>
          <w:sz w:val="28"/>
          <w:szCs w:val="28"/>
        </w:rPr>
        <w:t>8, 24</w:t>
      </w:r>
      <w:r>
        <w:rPr>
          <w:sz w:val="28"/>
          <w:szCs w:val="28"/>
          <w:lang w:val="uk-UA"/>
        </w:rPr>
        <w:t>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процесі навчання у вузі кожному студентові-психологові необхідно знайти для себе "свій шлях" особистісного саморозвитку й професійного самовдосконалення. І.В. Вачков, І.Б. Гриншпун, Н.С. Пряжников виділили в загальному плані м</w:t>
      </w:r>
      <w:r>
        <w:rPr>
          <w:sz w:val="28"/>
          <w:szCs w:val="28"/>
          <w:lang w:val="uk-UA"/>
        </w:rPr>
        <w:t>ожливі варіанти цих шляхів: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Формальні й неформальні. Формальні більше пов'язані з існуючими в даному вузі правилами й традиціями роботи зі студентами, починаючи від "уваги" за успішністю й відвідуваністю з боку адміністрації й закінчуючи "турботою" з бок</w:t>
      </w:r>
      <w:r>
        <w:rPr>
          <w:sz w:val="28"/>
          <w:szCs w:val="28"/>
          <w:lang w:val="uk-UA"/>
        </w:rPr>
        <w:t>у наукових керівників, які навіть формально несуть за своїх учнів певну відповідальність. Неформальні шляхи припускають обіг студента за допомогою до своїх однокурсників або навіть до тем викладачам, з яким у нього зложилися дружні взаємини.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Шляхи, зв'яз</w:t>
      </w:r>
      <w:r>
        <w:rPr>
          <w:sz w:val="28"/>
          <w:szCs w:val="28"/>
          <w:lang w:val="uk-UA"/>
        </w:rPr>
        <w:t>ані або не пов'язані з роботою, і шляхи, зв'язані або не зв'язані тільки з навчанням у вузі. Оскільки в сучасних умовах багато студентів підробляють, то основна допомога в професійному розвитку може здійснюватися не викладачами вузу, а колегами в інших орг</w:t>
      </w:r>
      <w:r>
        <w:rPr>
          <w:sz w:val="28"/>
          <w:szCs w:val="28"/>
          <w:lang w:val="uk-UA"/>
        </w:rPr>
        <w:t>анізаціях.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Шляхи, пов'язані з вузькою спеціалізацією студента, і шляхи, що припускають підготовку широко освідченого фахівця. З одного боку, спеціалізація в ході навчання неминуча й навіть по своєму корисна. Але, з іншого боку, у такого студента трохи "з</w:t>
      </w:r>
      <w:r>
        <w:rPr>
          <w:sz w:val="28"/>
          <w:szCs w:val="28"/>
          <w:lang w:val="uk-UA"/>
        </w:rPr>
        <w:t>вужується професійний кругозір" і він упускає можливість одержати у вузі долучитися до різноманітних знань, долучитися до культури у всій її складності, багатоплановості й суперечливості.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Шляхи, що вибудовуються самостійно (властиво саморозвиток), і шлях</w:t>
      </w:r>
      <w:r>
        <w:rPr>
          <w:sz w:val="28"/>
          <w:szCs w:val="28"/>
          <w:lang w:val="uk-UA"/>
        </w:rPr>
        <w:t>и, спеціально організовані кимсь. Важко обійтися зовсім без сторонньої допомоги. Ідея "друга" і "учителя" по-справжньому хвилює багатьох студентів. Але в дійсності непросто знайти друга й помічника, який не тільки б праг допомогти, але й готовий був це зро</w:t>
      </w:r>
      <w:r>
        <w:rPr>
          <w:sz w:val="28"/>
          <w:szCs w:val="28"/>
          <w:lang w:val="uk-UA"/>
        </w:rPr>
        <w:t>бити. Тому важливою умовою подальшого професійного й особистісного розвитку є самостійний пошук таких шляхів.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Шляхи, що вибудовуються з бажанням, з життєвим азартом, і шляхи, що вибудовуються без бажання, як щось "змушене". Природно, краще для повноцінно</w:t>
      </w:r>
      <w:r>
        <w:rPr>
          <w:sz w:val="28"/>
          <w:szCs w:val="28"/>
          <w:lang w:val="uk-UA"/>
        </w:rPr>
        <w:t>го особистісного розвитку студента мати таке життєве бажання. А для цього в студента повинна бути значима ідея, мета, зміст і тоді навіть багато "нудні заняття" у вузі сприймаються зовсім інакше, вони стають "облагороджені" цими змістами й цілями. Нерідко,</w:t>
      </w:r>
      <w:r>
        <w:rPr>
          <w:sz w:val="28"/>
          <w:szCs w:val="28"/>
          <w:lang w:val="uk-UA"/>
        </w:rPr>
        <w:t xml:space="preserve"> конкретні шляхи особистісного й професійного росту вибудовуються "самі собою", як тільки студент усвідомлює, чого ж він прагне створити в цім житті. Шлях - це всього лише засіб, спосіб, методика для розв'язку якихось більш важливих життєвих завдань.[3. 55</w:t>
      </w:r>
      <w:r>
        <w:rPr>
          <w:sz w:val="28"/>
          <w:szCs w:val="28"/>
          <w:lang w:val="uk-UA"/>
        </w:rPr>
        <w:t>]</w:t>
      </w: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 xml:space="preserve">.2 Формування особистісної готовності студентів-психологів до професійної діяльності </w:t>
      </w:r>
      <w:r>
        <w:rPr>
          <w:kern w:val="32"/>
          <w:sz w:val="28"/>
          <w:szCs w:val="28"/>
          <w:lang w:val="uk-UA"/>
        </w:rPr>
        <w:tab/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Професія "психолог" відноситься до так званої "соціономічної" групи професій (орієнтованої на суспільні проблеми, проблеми соціалізації особистості) і припускає спіл</w:t>
      </w:r>
      <w:r>
        <w:rPr>
          <w:sz w:val="28"/>
          <w:szCs w:val="28"/>
          <w:lang w:val="uk-UA"/>
        </w:rPr>
        <w:t xml:space="preserve">кування із самими різними людьми. Отже, психологові потрібно формувати в собі готовність "розуміти" самих різних людей, орієнтуватися в різних способах їх життєдіяльності, включаючи й уміння орієнтуватися в різних видах професійної праці. Це важливо тому, </w:t>
      </w:r>
      <w:r>
        <w:rPr>
          <w:sz w:val="28"/>
          <w:szCs w:val="28"/>
          <w:lang w:val="uk-UA"/>
        </w:rPr>
        <w:t>що значна частина людей реалізує себе саме в трудовій діяльності, а завданням психолога часто і є допомога в повноцінній особистісній самореалізації в головній справі життя.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 широкоосвітним фахівцем-психологом дуже непросто. На певних етапах свого про</w:t>
      </w:r>
      <w:r>
        <w:rPr>
          <w:sz w:val="28"/>
          <w:szCs w:val="28"/>
          <w:lang w:val="uk-UA"/>
        </w:rPr>
        <w:t>фесійного розвитку, наприклад при навчанні в психологічному вузі, майбутній психолог змушено освоювати конкретні напрямки роботи, конкретні методики, у чомусь спеціалізуватися.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Особистісна готовність - це властивості особистості, необхідні психологові для </w:t>
      </w:r>
      <w:r>
        <w:rPr>
          <w:sz w:val="28"/>
          <w:szCs w:val="28"/>
          <w:lang w:val="uk-UA"/>
        </w:rPr>
        <w:t>ефективної роботи. Особистісна готовність фахівця припускає психологічне пророблення власних проблем у тих сферах, у яких він збирається практикувати. Переважний у практиці вузів тип організації навчальної діяльності має на увазі нагромадження достатньої д</w:t>
      </w:r>
      <w:r>
        <w:rPr>
          <w:sz w:val="28"/>
          <w:szCs w:val="28"/>
          <w:lang w:val="uk-UA"/>
        </w:rPr>
        <w:t xml:space="preserve">ля майбутньої діяльності суми знань із усіх навчальних дисциплін, що становлять сукупну інтелектуальну основу професії. Особистість психолога (консультанта) виділяється майже у всіх теоретичних системах як цілющий засіб у процесі консультування, а часом і </w:t>
      </w:r>
      <w:r>
        <w:rPr>
          <w:sz w:val="28"/>
          <w:szCs w:val="28"/>
          <w:lang w:val="uk-UA"/>
        </w:rPr>
        <w:t>як інструмент.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А.А. </w:t>
      </w:r>
      <w:r>
        <w:rPr>
          <w:caps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ербицький і Т.А. Платонова вважають, що " засвоєні в навчанні знання, уміння й навички виступають уже не в якості предмета навчальної діяльності, а в якості засобу діяльності професійної". </w:t>
      </w:r>
      <w:r>
        <w:rPr>
          <w:caps/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дозволяє говорити про те, що під час навчан</w:t>
      </w:r>
      <w:r>
        <w:rPr>
          <w:sz w:val="28"/>
          <w:szCs w:val="28"/>
          <w:lang w:val="uk-UA"/>
        </w:rPr>
        <w:t>ня у вузі в студентів формується основа трудової, професійної діяльності, а саме - готовності до неї.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психологічному словнику І.М. Кондакова готовність до дії розуміється як форма установки, що характеризується спрямованістю на виконання того або іншої д</w:t>
      </w:r>
      <w:r>
        <w:rPr>
          <w:sz w:val="28"/>
          <w:szCs w:val="28"/>
          <w:lang w:val="uk-UA"/>
        </w:rPr>
        <w:t>ії. Припускає наявність певних знань, умінь, навичок; готовність до протидії виникаючим у процесі виконання дії перешкод; приписування особистісного змісту виконуваній дії. Готовність до дії реалізується за рахунок прояву окремих складових дії: нейродинами</w:t>
      </w:r>
      <w:r>
        <w:rPr>
          <w:sz w:val="28"/>
          <w:szCs w:val="28"/>
          <w:lang w:val="uk-UA"/>
        </w:rPr>
        <w:t>ічної сформованості дії, фізичної підготовленості, психологічних факторів готовності. [16, 79]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до професійної діяльності визначається як психічний стан, передстартова активізація людини, що включає усвідомлення людиною своїх цілей, оцінку наявни</w:t>
      </w:r>
      <w:r>
        <w:rPr>
          <w:sz w:val="28"/>
          <w:szCs w:val="28"/>
          <w:lang w:val="uk-UA"/>
        </w:rPr>
        <w:t>х умов, визначення найбільш імовірних способів дії; прогнозування мотиваційних, вольових, інтелектуальних зусиль, імовірності досягнення результату, мобілізацію сил, самонавіяння в досягненні цілей. (псих словник azps.ru)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К.К. Платонов, М.А. Котик, В.А. Со</w:t>
      </w:r>
      <w:r>
        <w:rPr>
          <w:sz w:val="28"/>
          <w:szCs w:val="28"/>
          <w:lang w:val="uk-UA"/>
        </w:rPr>
        <w:t>сновський, Р.Д. Санжаєва, Л.І. Захарова під психологічною готовністю розуміють психічний феномен, за допомогою якого пояснюють стійкість діяльності людину в полімотивованому просторі.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О.М. Краснорядцевої психологічна готовність до професійної діял</w:t>
      </w:r>
      <w:r>
        <w:rPr>
          <w:sz w:val="28"/>
          <w:szCs w:val="28"/>
          <w:lang w:val="uk-UA"/>
        </w:rPr>
        <w:t>ьності проявляється: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формі установок ( як проекції минулого досвіду на ситуацію "тут і зараз"), що передують будь-яким психічним явищам і проявам;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вигляді мотиваційної готовності до " упорядкування" свого образа миру (така готовність дає людині можливі</w:t>
      </w:r>
      <w:r>
        <w:rPr>
          <w:sz w:val="28"/>
          <w:szCs w:val="28"/>
          <w:lang w:val="uk-UA"/>
        </w:rPr>
        <w:t>сть усвідомити зміст і цінність того, що він робить);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вигляді професійно-особистісної готовності до самореалізації через процес персоналізації.</w:t>
      </w:r>
      <w:r>
        <w:rPr>
          <w:sz w:val="28"/>
          <w:szCs w:val="28"/>
        </w:rPr>
        <w:t>[12, 49]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Одинцової Л.А. і Завицької С.В. "Реалізація професійної підготовки вчителі математики…" зустр</w:t>
      </w:r>
      <w:r>
        <w:rPr>
          <w:sz w:val="28"/>
          <w:szCs w:val="28"/>
          <w:lang w:val="uk-UA"/>
        </w:rPr>
        <w:t>ічається наступні визначення психологічної готовності: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"Психологічна готовність до професійної діяльності характеризується індивідуально-педагогічною спрямованістю, яка проявляється в розумінні й прийнятті себе й іншого як унікальної сутності, а також моти</w:t>
      </w:r>
      <w:r>
        <w:rPr>
          <w:sz w:val="28"/>
          <w:szCs w:val="28"/>
          <w:lang w:val="uk-UA"/>
        </w:rPr>
        <w:t>вационно-ціннісному відношенні до процесу навчання, у якому реалізуються суб'єкт-суб'єктні відносини".[6, 22]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Кузьміна Н. В. уважає, що психологічна готовність до професійної діяльності характеризується наявністю у фахівця знань, умінь і навичок, що дозвол</w:t>
      </w:r>
      <w:r>
        <w:rPr>
          <w:sz w:val="28"/>
          <w:szCs w:val="28"/>
          <w:lang w:val="uk-UA"/>
        </w:rPr>
        <w:t>яють йому здійснювати свою діяльність на рівні сучасних вимог науки й техніки. [7, 54]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А.Є. Штейнмец у монографії "Психологічна підготовка до педагогічної діяльності" визначив психологічну готовність до професійної діяльності як процес формування сукупност</w:t>
      </w:r>
      <w:r>
        <w:rPr>
          <w:sz w:val="28"/>
          <w:szCs w:val="28"/>
          <w:lang w:val="uk-UA"/>
        </w:rPr>
        <w:t>і (системи) психічних освіт - уяв і понять, способів мислення й умінь, спонукань, якостей особистості, що забезпечують мотиваційно-значеннєву готовність і здатність суб'єкта до здійснення професійної діяльності.[10, 98]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статті Н.А. Амінів і Т.М. Че</w:t>
      </w:r>
      <w:r>
        <w:rPr>
          <w:sz w:val="28"/>
          <w:szCs w:val="28"/>
          <w:lang w:val="uk-UA"/>
        </w:rPr>
        <w:t>пигова "Готовність психологів кадрового керування до професійної діяльності" визначають готовність до професійної діяльності як комбінація професійної спрямованості особистості в деякій сфері з реальною здатністю здійснювати професійно значимі вміння й нав</w:t>
      </w:r>
      <w:r>
        <w:rPr>
          <w:sz w:val="28"/>
          <w:szCs w:val="28"/>
          <w:lang w:val="uk-UA"/>
        </w:rPr>
        <w:t>ички в даній області. Під рівнем професійної спрямованості розуміється, на думку Н.А. Амінова й Т.М. Чепигової, ступінь відповідності провідного мотиву переваги професії (отже, особистісного змісту) об'єктивному змісту професії. Без досить високого рівня п</w:t>
      </w:r>
      <w:r>
        <w:rPr>
          <w:sz w:val="28"/>
          <w:szCs w:val="28"/>
          <w:lang w:val="uk-UA"/>
        </w:rPr>
        <w:t>рофесійної спрямованості неможливо оптимальна взаємодія між людиною, що й обираються їм працею. Тільки при цьому умові можна прогнозувати успішний розвиток творчих і моральних сил особистості в процесі праці.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Е.І. Медведськая, виходячи зі свого дослідження</w:t>
      </w:r>
      <w:r>
        <w:rPr>
          <w:sz w:val="28"/>
          <w:szCs w:val="28"/>
          <w:lang w:val="uk-UA"/>
        </w:rPr>
        <w:t xml:space="preserve"> готовності студентів-психологів до професійної діяльності, припускає, що основою готовності є система установок на безоцінне прийняття іншої людини. "Це означає представленість у професійній свідомості психолога іншої людину як потенційного об'єкта/суб'єк</w:t>
      </w:r>
      <w:r>
        <w:rPr>
          <w:sz w:val="28"/>
          <w:szCs w:val="28"/>
          <w:lang w:val="uk-UA"/>
        </w:rPr>
        <w:t>та своєї професійної діяльності, або спрямованість своєї професійної свідомості на Іншого".[11, 87]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Е.В. Шипилова характеризує готовність до професійної діяльності студентів-психологів як динамічне явище. Формуючись у процесі навчання у вузі, психологічна </w:t>
      </w:r>
      <w:r>
        <w:rPr>
          <w:sz w:val="28"/>
          <w:szCs w:val="28"/>
          <w:lang w:val="uk-UA"/>
        </w:rPr>
        <w:t>готовність до професійної діяльності студентів-психологів перетерплює позитивні якісні й кількісні зміни, нарощується й відбивається в поступальній динаміці переходу від одного рівня до іншого, визначається внутрішнім балансом між її компонентами, і забезп</w:t>
      </w:r>
      <w:r>
        <w:rPr>
          <w:sz w:val="28"/>
          <w:szCs w:val="28"/>
          <w:lang w:val="uk-UA"/>
        </w:rPr>
        <w:t>ечує продуктивний розв'язок навчальних і професійних завдань різної складності й змісту ( від репродуктивних до евристичних). Перехід від одного рівня готовності до професійної діяльності студентів-психологів до іншого пов'язаний з етапами навчання у вузі.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Спостерігається нерівномірний характер показників виразності рівнів психологічної готовності до професійної діяльності в студентів-психологів різних курсів навчання: для студентів-психологів старших курсів більшою мірою характерне перебування на функціона</w:t>
      </w:r>
      <w:r>
        <w:rPr>
          <w:sz w:val="28"/>
          <w:szCs w:val="28"/>
          <w:lang w:val="uk-UA"/>
        </w:rPr>
        <w:t>льному рівні готовності, а для студентів третього курсу "застрівання" на рівні операційному.</w:t>
      </w:r>
    </w:p>
    <w:p w:rsidR="00000000" w:rsidRDefault="00CF23A6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якості умов формування готовності до професійної діяльності виступають: спеціально організовано освітнє середовище, використання інтерактивних форм і евристичних</w:t>
      </w:r>
      <w:r>
        <w:rPr>
          <w:sz w:val="28"/>
          <w:szCs w:val="28"/>
          <w:lang w:val="uk-UA"/>
        </w:rPr>
        <w:t xml:space="preserve"> методів у процесі навчання. Системотворчими факторами формування психологічної готовності до професійної діяльності є: характер потребностно - мотиваційної сфери студента, готовність до саморозвитку, спрямованість на реалізацію творчого потенціалу особист</w:t>
      </w:r>
      <w:r>
        <w:rPr>
          <w:sz w:val="28"/>
          <w:szCs w:val="28"/>
          <w:lang w:val="uk-UA"/>
        </w:rPr>
        <w:t>ості, перетворення значущої-соціально-значимої діяльності.[12, 74]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визначає стан відносної завершеності процесу підготовки до самостійного виконання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К.К. Платонов, П.А. Рудик, Д.Н. Узнадзе, В.І. Ширинський визначають гото</w:t>
      </w:r>
      <w:r>
        <w:rPr>
          <w:sz w:val="28"/>
          <w:szCs w:val="28"/>
          <w:lang w:val="uk-UA"/>
        </w:rPr>
        <w:t>вність як концентрацію або миттєву мобілізацію сил особистості, спрямовану в потрібні моменти на здійснення певних дій.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В.А. Маляко визначає готовність як складний особистісна освіта, багатопланову й багаторівневу систему якостей і властивостей, сукупність</w:t>
      </w:r>
      <w:r>
        <w:rPr>
          <w:sz w:val="28"/>
          <w:szCs w:val="28"/>
          <w:lang w:val="uk-UA"/>
        </w:rPr>
        <w:t xml:space="preserve"> яких дозволяє суб'єктові успішно здійснювати свою діяльність.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А.А. Деркач, М.І. Дьяченко, Л.А. Кандибович розглядають проблему готовності до професійної діяльності в особисто-діяльнісної площини як прояв усіх сторін особистості в їхній цілісності, що забе</w:t>
      </w:r>
      <w:r>
        <w:rPr>
          <w:sz w:val="28"/>
          <w:szCs w:val="28"/>
          <w:lang w:val="uk-UA"/>
        </w:rPr>
        <w:t>зпечує можливість ефективного виконання своїх функцій.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А.А. Деркач при визначенні особистісної готовності виділив умови формування готовності до творчої праці, як елемента професійної діяльності психолога: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самостійність і критичне засвоєння культури;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а</w:t>
      </w:r>
      <w:r>
        <w:rPr>
          <w:sz w:val="28"/>
          <w:szCs w:val="28"/>
          <w:lang w:val="uk-UA"/>
        </w:rPr>
        <w:t>ктивна участь у розв'язку значущих-суспільно-значимих завдань;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спеціальний розвиток творчого потенціалу особистості - її психічних процесів.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П.А. Рудик розглядає готовність як складний психологічна освіта і виділяє в ній роль пізнавальних психічних проце</w:t>
      </w:r>
      <w:r>
        <w:rPr>
          <w:sz w:val="28"/>
          <w:szCs w:val="28"/>
          <w:lang w:val="uk-UA"/>
        </w:rPr>
        <w:t>сів, що відбивають найважливіші сторони виконуваної діяльності, емоційних компонентів, які можуть як підсилювати, так і послабляти активність людини, вольових компонентів, що сприяють здійсненню ефективних дій по досягненню мети, а також мотивів поведінки.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Т.І. Шалавіна розуміє готовність як індивідуалізоване відбиття дійсності, що виражає відношення особистості до тем об'єктам, заради яких розгортається її діяльність і спілкування. Таке тлумачення припускає створення в навчальному процесі ситуацій, що забе</w:t>
      </w:r>
      <w:r>
        <w:rPr>
          <w:sz w:val="28"/>
          <w:szCs w:val="28"/>
          <w:lang w:val="uk-UA"/>
        </w:rPr>
        <w:t>зпечують творчу діяльність, у результаті якої відбувається суб'єктивне присвоєння змісту професійної підготовки й цілісно-особистісний розвиток майбутнього фахівця. Внаслідок цього досягається високий рівень його підготовки. З даної позиції готовність розг</w:t>
      </w:r>
      <w:r>
        <w:rPr>
          <w:sz w:val="28"/>
          <w:szCs w:val="28"/>
          <w:lang w:val="uk-UA"/>
        </w:rPr>
        <w:t>лядається як інтегративна професійно значима властивість особистості, що забезпечує їй розвиваючий перехід із системи вузівської підготовки в систему професійної діяльності, що й включає сукупність професійних знань, практичних умінь і навичок, досвід особ</w:t>
      </w:r>
      <w:r>
        <w:rPr>
          <w:sz w:val="28"/>
          <w:szCs w:val="28"/>
          <w:lang w:val="uk-UA"/>
        </w:rPr>
        <w:t>истості, особистісні професійно значимі якості.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деякі відмінності в поглядах, можна виділити загальне в трактуванні поняття "готовність" - це особистісна форма інтерпретації змісту освіти, система інтегративних властивостей, якостей і досвіду</w:t>
      </w:r>
      <w:r>
        <w:rPr>
          <w:sz w:val="28"/>
          <w:szCs w:val="28"/>
          <w:lang w:val="uk-UA"/>
        </w:rPr>
        <w:t xml:space="preserve"> особистості, що володіє ознаками загальної теоретичної й методичної готовності до професійної діяльності. У той же час готовність має певну специфіку - це професійні вміння й навички, і індивідуальний стиль їх реалізації, практико-орієнтований досвід діял</w:t>
      </w:r>
      <w:r>
        <w:rPr>
          <w:sz w:val="28"/>
          <w:szCs w:val="28"/>
          <w:lang w:val="uk-UA"/>
        </w:rPr>
        <w:t>ьності, рефлексія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Основу змісту готовності становить державний освітній стандарт вищої освіти, що включає формування готовності студентів до професійної діяльності на основі ідеї індивідуально-орієнтованої підготовки. Отже, готовніс</w:t>
      </w:r>
      <w:r>
        <w:rPr>
          <w:sz w:val="28"/>
          <w:szCs w:val="28"/>
          <w:lang w:val="uk-UA"/>
        </w:rPr>
        <w:t>ть виступає одним із критеріїв результативності професійної підготовки фахівця і є сполучною ланкою між процесом вузівської підготовки й працею фахівця, де готовність виступає як позитивна установка на майбутню діяльність.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підготовка будущего </w:t>
      </w:r>
      <w:r>
        <w:rPr>
          <w:sz w:val="28"/>
          <w:szCs w:val="28"/>
          <w:lang w:val="uk-UA"/>
        </w:rPr>
        <w:t xml:space="preserve">фахівця педагога - психолога в умовах вищої освіти - складний процес, що виходить із якісно нової вистави про освітної ситуацію. Даний процес характеризується тенденцією переходу від учбово-дисциплінарної до особистісної парадигми психолого - педагогічної </w:t>
      </w:r>
      <w:r>
        <w:rPr>
          <w:sz w:val="28"/>
          <w:szCs w:val="28"/>
          <w:lang w:val="uk-UA"/>
        </w:rPr>
        <w:t>діяльності, орієнтованої на розвиток особистісних функцій самих студентів як суб'єктів навчального процесу, їх самовизначення відносно змісту, цінностей змісту освіти й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Пропонована нова система професійної підготовки фахівця, що полягає із само</w:t>
      </w:r>
      <w:r>
        <w:rPr>
          <w:sz w:val="28"/>
          <w:szCs w:val="28"/>
          <w:lang w:val="uk-UA"/>
        </w:rPr>
        <w:t>стійних, але взаємозалежних і взаємообумовлених підсистем, повинна забезпечити педагогічну й психологічну грамотність, а також багатоаспектну готовність майбутнього фахівця. Поетапне становлення такої готовності забезпечує включення студентів у процес моде</w:t>
      </w:r>
      <w:r>
        <w:rPr>
          <w:sz w:val="28"/>
          <w:szCs w:val="28"/>
          <w:lang w:val="uk-UA"/>
        </w:rPr>
        <w:t>лювання структури професійної діяльності, модернізацію змісту дидактичної освіти.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поняття "готовність до професійної діяльності" є багатоаспектним і неоднозначним у своєму тлумаченні. Вона має динамічну структуру, між компонентами якої є функц</w:t>
      </w:r>
      <w:r>
        <w:rPr>
          <w:sz w:val="28"/>
          <w:szCs w:val="28"/>
          <w:lang w:val="uk-UA"/>
        </w:rPr>
        <w:t>іональні залежності.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Особистісна готовність має ознаки, що свідчать про психологічну єдність, цілісність особистості професіонала, що сприяють продуктивності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професійної готовності використовується як категорія теорії діяльності (стан і</w:t>
      </w:r>
      <w:r>
        <w:rPr>
          <w:sz w:val="28"/>
          <w:szCs w:val="28"/>
          <w:lang w:val="uk-UA"/>
        </w:rPr>
        <w:t xml:space="preserve"> процес); як категорія теорії особистості (її відносин і установок); як категорія теорії професійної підготовки до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Вона є підсумком професійного самовизначення, освіти й самоосвіти, професійного виховання й самовиховання. Професійна готовність </w:t>
      </w:r>
      <w:r>
        <w:rPr>
          <w:sz w:val="28"/>
          <w:szCs w:val="28"/>
          <w:lang w:val="uk-UA"/>
        </w:rPr>
        <w:t>виступає у формі психічного, активно-діючого стану особистості, як складна її якість, система інтегрованих властивостей. Одночасно особистісна готовність - це регулятор діяльності, умова її ефективності.</w:t>
      </w: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1.3 Структура особистісної готовності студентів-пси</w:t>
      </w:r>
      <w:r>
        <w:rPr>
          <w:kern w:val="32"/>
          <w:sz w:val="28"/>
          <w:szCs w:val="28"/>
        </w:rPr>
        <w:t>хологів до професійної діяльності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поняття й визначення терміна "особистісна готовність до професійної діяльності" різні автори по-різному визначають її структуру.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думку М.І. Дьяченко й Л.А. Кандибович, стан готовності має складну динамічну </w:t>
      </w:r>
      <w:r>
        <w:rPr>
          <w:sz w:val="28"/>
          <w:szCs w:val="28"/>
          <w:lang w:val="uk-UA"/>
        </w:rPr>
        <w:t>структуру й включає наступні компоненти: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мотиваційний (відношення, інтерес до предмета, а також інші стійкі мотиви);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орієнтаційний (знання й вистави про особливості майбутньої спеціальності);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операційний (знання, уміння, навички, володіння процесами аналіз</w:t>
      </w:r>
      <w:r>
        <w:rPr>
          <w:sz w:val="28"/>
          <w:szCs w:val="28"/>
          <w:lang w:val="uk-UA"/>
        </w:rPr>
        <w:t>у, синтезу, порівняння, узагальнення);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вольовий (самоконтроль, уміння управляти власними діями);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оцінний (самооцінка своєї підготовленості).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робіт Л. І. Божович, А. Л. Венгера, Г. А. Цукермана, Д. Б. Ельконина, а також опираючись на роботи А. І. </w:t>
      </w:r>
      <w:r>
        <w:rPr>
          <w:sz w:val="28"/>
          <w:szCs w:val="28"/>
          <w:lang w:val="uk-UA"/>
        </w:rPr>
        <w:t>Донцова,  Е. І. Ісаєва, Е. А. Климова, Г. М. Любимовій, Д. А. Леонтьева, А.Ю. Попова виділила три компоненти психологічної готовності студентів-психологів до професійної діяльності:</w:t>
      </w:r>
    </w:p>
    <w:p w:rsidR="00000000" w:rsidRDefault="00CF23A6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Мотиваційний компонент - розвиток у студентів мотивації професійного на</w:t>
      </w:r>
      <w:r>
        <w:rPr>
          <w:sz w:val="28"/>
          <w:szCs w:val="28"/>
          <w:lang w:val="uk-UA"/>
        </w:rPr>
        <w:t>вчання, який визначається, у першу чергу, мотивами розвитку себе як майбутніх професіоналів. У центрі уваги учнів виявляються не психологічні знання самі по собі, а зміст і способи роботи психолога.</w:t>
      </w:r>
    </w:p>
    <w:p w:rsidR="00000000" w:rsidRDefault="00CF23A6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Когнітивний компонент, поряд зі становленням системи п</w:t>
      </w:r>
      <w:r>
        <w:rPr>
          <w:sz w:val="28"/>
          <w:szCs w:val="28"/>
          <w:lang w:val="uk-UA"/>
        </w:rPr>
        <w:t>сихологічного знання - розвиток вистав студентів про майбутню професійну діяльність (образ професії).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ab/>
        <w:t>Індивідуально-значеннєвий компонент - насамперед, розкриття студентами особистісного змісту вибраної професії, розвиток вистав про себе як суб'єктові п</w:t>
      </w:r>
      <w:r>
        <w:rPr>
          <w:sz w:val="28"/>
          <w:szCs w:val="28"/>
          <w:lang w:val="uk-UA"/>
        </w:rPr>
        <w:t>рофесійної діяльності (образ "Я - психолог"), а також становлення ціннісно- моральної основи суб'єктного здійснення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ми можемо говорити про два складові розвитку студентів у період навчання у вузі: професійної (операціон</w:t>
      </w:r>
      <w:r>
        <w:rPr>
          <w:sz w:val="28"/>
          <w:szCs w:val="28"/>
          <w:lang w:val="uk-UA"/>
        </w:rPr>
        <w:t>ально-технічної) і особистісної. Це вимагає створення спеціальних умов, у першу чергу зміни форм роботи учнів. Тільки освоєння студентами нової позиції, прояв ними власної активності в постановці й розв'язку навчальних і професійних завдань буде сприяти то</w:t>
      </w:r>
      <w:r>
        <w:rPr>
          <w:sz w:val="28"/>
          <w:szCs w:val="28"/>
          <w:lang w:val="uk-UA"/>
        </w:rPr>
        <w:t>му, щоб у них виникала психологічна готовність до майбутньої професійної діяльності, формувалися вистави про себе як починаючих психологах-дослідниках, психологах-практиках.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А.А. Деркач, досліджуючи проблему готовності до професійної діяльності, визначає ї</w:t>
      </w:r>
      <w:r>
        <w:rPr>
          <w:sz w:val="28"/>
          <w:szCs w:val="28"/>
          <w:lang w:val="uk-UA"/>
        </w:rPr>
        <w:t>ї як цілісний прояв усіх сторін особистості фахівця, виділяючи пізнавальний, емоційний і мотиваційний компоненти.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Т.І. Шалавіна визначила багатокомпонентну структуру, що відбиває готовність різнобічно, що включає наступні компоненти: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мотиваційнно-потребнос</w:t>
      </w:r>
      <w:r>
        <w:rPr>
          <w:sz w:val="28"/>
          <w:szCs w:val="28"/>
          <w:lang w:val="uk-UA"/>
        </w:rPr>
        <w:t>тний;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змістовно-технологічний;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інтроспективно-рефлексивний;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оцінний;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креативний.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автори, як А.Ф. Бондаренко, В.В. Колпачников, Ф.Е. Василюк, К. Роджерс, Д. Бьюдженталь, Р. Кочюнас основним уважають особистісний компонент, що включає три основні якості</w:t>
      </w:r>
      <w:r>
        <w:rPr>
          <w:sz w:val="28"/>
          <w:szCs w:val="28"/>
          <w:lang w:val="uk-UA"/>
        </w:rPr>
        <w:t>: автентичність, прийняття й эмпатию.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Автентичність (конгруентність) К. Роджерс визначає як "…точна відповідність нашого досвіду і його усвідомлення…", Ф. Перлз - "проживання тут-і-зараз". Автентичність - повне усвідомлення справжнього моменту, вибір спосо</w:t>
      </w:r>
      <w:r>
        <w:rPr>
          <w:sz w:val="28"/>
          <w:szCs w:val="28"/>
          <w:lang w:val="uk-UA"/>
        </w:rPr>
        <w:t>бу життя в цей момент, прийняття відповідальності за свій вибір. Автентична людина знає про свої гідності й недоліках, усвідомлює й ухвалює себе в цей момент часу. Відкритість власному досвіду - означає, що кожної (зовнішній або внутрішній) стимул не спотв</w:t>
      </w:r>
      <w:r>
        <w:rPr>
          <w:sz w:val="28"/>
          <w:szCs w:val="28"/>
          <w:lang w:val="uk-UA"/>
        </w:rPr>
        <w:t>орюється захисними механізмами.[13, 88]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Говорячи про сутність "феномена прийняття", слід звернути увагу на дві нерозривно зв'язані складові: прийняття себе й прийняття інших. Ефективність роботи консультанта багато в чому залежить від ступеня вирішеності в</w:t>
      </w:r>
      <w:r>
        <w:rPr>
          <w:sz w:val="28"/>
          <w:szCs w:val="28"/>
          <w:lang w:val="uk-UA"/>
        </w:rPr>
        <w:t>ласних психологічних проблем. Однієї з таких проблем є проблема прийняття себе, тобто безумовного позитивного відношення до себе.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Емпатія - відчуття почуттів і особистісних змістів клієнта в кожний момент часу, сприйняття їх як би зсередини, так, як їх пер</w:t>
      </w:r>
      <w:r>
        <w:rPr>
          <w:sz w:val="28"/>
          <w:szCs w:val="28"/>
          <w:lang w:val="uk-UA"/>
        </w:rPr>
        <w:t>еживає клієнт. Емпатія - властивість, яку можна розбудовувати, глибоко пізнаючи в першу чергу себе.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Е. А. Климов включає здатність співпереживати іншій людині (співчувати) у перелік професійно важливих якостей фахівців, що працюють у сфері" людина - людина</w:t>
      </w:r>
      <w:r>
        <w:rPr>
          <w:sz w:val="28"/>
          <w:szCs w:val="28"/>
          <w:lang w:val="uk-UA"/>
        </w:rPr>
        <w:t>".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Вітчизняні дослідники А. Б. Орлов, Л. Суркова, О. І. Цвєткова також указують, що емпатія це професійно важлива якість психолога. Вона виступає умовою розвиваючого взаємодії, способом установлення довірчого контакту, засобом і мотивом міжособистісних від</w:t>
      </w:r>
      <w:r>
        <w:rPr>
          <w:sz w:val="28"/>
          <w:szCs w:val="28"/>
          <w:lang w:val="uk-UA"/>
        </w:rPr>
        <w:t>носин. Однак, незважаючи на загальне визнання значення емпатійності в професійній діяльності психолога, її розвитку в процесі навчання увага практично не приділяється.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нашій подальшій роботі готовність до професійної діяльності ми будемо розглядати як ос</w:t>
      </w:r>
      <w:r>
        <w:rPr>
          <w:sz w:val="28"/>
          <w:szCs w:val="28"/>
          <w:lang w:val="uk-UA"/>
        </w:rPr>
        <w:t>обистісну якість, що відбивається в професійній діяльності, що й впливає на її ефективність.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проведеного теоретичного аналізу літератури, розглянувши підходи різних авторів до розуміння сутності й структури особистісної готовності до професійної </w:t>
      </w:r>
      <w:r>
        <w:rPr>
          <w:sz w:val="28"/>
          <w:szCs w:val="28"/>
          <w:lang w:val="uk-UA"/>
        </w:rPr>
        <w:t>діяльності, ми виділили наступні компоненти особистісної готовності, які, на нашу думку, є основними й значимими для нашого дослідження: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Мотиваційний компонент - на всьому шляху професіоналізації спостерігаються істотні зміни в мотиваційній сфері. Критич</w:t>
      </w:r>
      <w:r>
        <w:rPr>
          <w:sz w:val="28"/>
          <w:szCs w:val="28"/>
          <w:lang w:val="uk-UA"/>
        </w:rPr>
        <w:t>ними моментами в генезисі мотивації є прийняття професії й розкриття особистісного змісту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Спрямованість. Як узагальнена форма відношення до професії складається із часток, локальних оцінок суб'єктом ступені особистісної значимості (привабливо</w:t>
      </w:r>
      <w:r>
        <w:rPr>
          <w:sz w:val="28"/>
          <w:szCs w:val="28"/>
          <w:lang w:val="uk-UA"/>
        </w:rPr>
        <w:t>сті - непривабливості) різних аспектів професійної діяльності, її змісту й умов здійснення. Предметом оцінки суб'єктивної значимості можуть виступати такі сторони професійної діяльності, як, наприклад, можливість творчості, робота з людьми, відповідність п</w:t>
      </w:r>
      <w:r>
        <w:rPr>
          <w:sz w:val="28"/>
          <w:szCs w:val="28"/>
          <w:lang w:val="uk-UA"/>
        </w:rPr>
        <w:t>рофесії здатностям і характеру, заробіток і ін. При високому рівні істотне значення має об'єктивне призначення діяльності, при низькому рівні - потреба не в самій діяльності, а в пов'язаних з нею аспектах.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Ціннісний компонент. Система ціннісних орієнтаці</w:t>
      </w:r>
      <w:r>
        <w:rPr>
          <w:sz w:val="28"/>
          <w:szCs w:val="28"/>
          <w:lang w:val="uk-UA"/>
        </w:rPr>
        <w:t>ї визначає змістовну сторону спрямованості особистості й становить основу її відносин до навколишнього світу, до інших людей, до себе самої, основу світогляду і ядро мотивації життєвої активності, основу життєвої концепції й "філософії життя". М. Рокич роз</w:t>
      </w:r>
      <w:r>
        <w:rPr>
          <w:sz w:val="28"/>
          <w:szCs w:val="28"/>
          <w:lang w:val="uk-UA"/>
        </w:rPr>
        <w:t>різняє два класи цінностей: 1) термінальні - переконання в тому, що кінцева мета індивідуального існування коштує того, щоб до неї прагнути; 2) інструментальні - переконання в тому, що якийсь образ дій або властивість особистості є кращою в будь-якій ситуа</w:t>
      </w:r>
      <w:r>
        <w:rPr>
          <w:sz w:val="28"/>
          <w:szCs w:val="28"/>
          <w:lang w:val="uk-UA"/>
        </w:rPr>
        <w:t>ції.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розподіл відповідає традиційному розподілу на цінності-мети й цінності-засобу.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Емоційний - є своєрідним регулятором розвитку особистості, виразником її "щиросердечного здоров'я", особою життєвою цінністю. Включає почуття внутрішнього спокою, упе</w:t>
      </w:r>
      <w:r>
        <w:rPr>
          <w:sz w:val="28"/>
          <w:szCs w:val="28"/>
          <w:lang w:val="uk-UA"/>
        </w:rPr>
        <w:t>вненості в собі, взаєморозуміння, солідарності, співпереживання припускає відношення особистості до власного "Я", відіграючи найважливішу роль у встановленні міжособистісних відносин, у постановці й досягненні цілей, у способах формування й дозволу кризови</w:t>
      </w:r>
      <w:r>
        <w:rPr>
          <w:sz w:val="28"/>
          <w:szCs w:val="28"/>
          <w:lang w:val="uk-UA"/>
        </w:rPr>
        <w:t>х ситуацій.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Оціночно-рефлексивний. Припускає прогнозування й адекватну оцінку своїх дій і їх результату, а також оцінку своєї підготовленості до професійної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припускаємо, що виразність даних компонентів особистісної готовності визначається </w:t>
      </w:r>
      <w:r>
        <w:rPr>
          <w:sz w:val="28"/>
          <w:szCs w:val="28"/>
          <w:lang w:val="uk-UA"/>
        </w:rPr>
        <w:t>поруч наступних факторів, що ставляться до індивідуальних особливостей особистості: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 випробуваних. На нашу думку, у старшій віковій групі сформований високий рівень спрямованості, переважають термінальні цінності.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Освіта. При наявності додаткової освіти</w:t>
      </w:r>
      <w:r>
        <w:rPr>
          <w:sz w:val="28"/>
          <w:szCs w:val="28"/>
          <w:lang w:val="uk-UA"/>
        </w:rPr>
        <w:t>, як у сфері психології, так і в який або інший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Очікування від професійної діяльності. Ми припускаємо три групи очікувань: вирішення особистих проблем у процесі професійної діяльності, професійна діяльність як спосіб самореалізації й кар'єрного росту, побу</w:t>
      </w:r>
      <w:r>
        <w:rPr>
          <w:sz w:val="28"/>
          <w:szCs w:val="28"/>
          <w:lang w:val="uk-UA"/>
        </w:rPr>
        <w:t>дова професійної діяльності по її об'єктивному призначенню.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Особистісна готовність- це властивості особистості,необхідні психологу для ефективної роботи. Готовність до професійної діяльності визначається як психічний стан, передстартова активізація людини,</w:t>
      </w:r>
      <w:r>
        <w:rPr>
          <w:sz w:val="28"/>
          <w:szCs w:val="28"/>
          <w:lang w:val="uk-UA"/>
        </w:rPr>
        <w:t xml:space="preserve"> усвідомлення своїх цілей, імовірності досягнення результату, мобілізація сил. Ефективність роботи консультанта багато в чому залежить від ступеня вирішеності власних психологічних проблем. Однієї з таких проблем є проблема прийняття себе, тобто безумовног</w:t>
      </w:r>
      <w:r>
        <w:rPr>
          <w:sz w:val="28"/>
          <w:szCs w:val="28"/>
          <w:lang w:val="uk-UA"/>
        </w:rPr>
        <w:t>о позитивного відношення до себе. Основними і значущими компонентами професійної готовності є мотивація,спрямованість, цінність, оцінка своїх дій,а факторами - вік, освіта, очікування від професійної діяльності. Професійна готовність виступає у формі психі</w:t>
      </w:r>
      <w:r>
        <w:rPr>
          <w:sz w:val="28"/>
          <w:szCs w:val="28"/>
          <w:lang w:val="uk-UA"/>
        </w:rPr>
        <w:t>чного, активно-діючого стану особистості, як складна її якість, система інтегрованих властивостей. Одночасно особистісна готовність - це регулятор діяльності, умова її ефективності.</w:t>
      </w:r>
    </w:p>
    <w:p w:rsidR="00000000" w:rsidRDefault="00CF23A6">
      <w:pPr>
        <w:pStyle w:val="1"/>
        <w:suppressAutoHyphens/>
        <w:spacing w:line="360" w:lineRule="auto"/>
        <w:ind w:firstLine="709"/>
        <w:jc w:val="both"/>
        <w:rPr>
          <w:kern w:val="24"/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Експериментальна частина</w:t>
      </w: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 Організація й методи дослідження</w:t>
      </w:r>
    </w:p>
    <w:p w:rsidR="00000000" w:rsidRDefault="00CF23A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студент професійний самовизначення мотивація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Мета</w:t>
      </w:r>
      <w:r>
        <w:rPr>
          <w:sz w:val="28"/>
          <w:szCs w:val="28"/>
          <w:lang w:val="uk-UA"/>
        </w:rPr>
        <w:t xml:space="preserve"> дано</w:t>
      </w:r>
      <w:r>
        <w:rPr>
          <w:sz w:val="28"/>
          <w:szCs w:val="28"/>
        </w:rPr>
        <w:t>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дослідження</w:t>
      </w:r>
      <w:r>
        <w:rPr>
          <w:sz w:val="28"/>
          <w:szCs w:val="28"/>
          <w:lang w:val="uk-UA"/>
        </w:rPr>
        <w:t xml:space="preserve"> :вивчити особливості професійної готовності студентів педагогів до обраної професії. Виходячи з вищевикладеного нами була сформульована гіпотеза дослідження: припускаємо, що професійна г</w:t>
      </w:r>
      <w:r>
        <w:rPr>
          <w:sz w:val="28"/>
          <w:szCs w:val="28"/>
          <w:lang w:val="uk-UA"/>
        </w:rPr>
        <w:t>отовність до професії педагога має складний багаторівневий характер і визначається свідомістю вибору, а також типом особистості й рівнем розвитку здатностей студентів, які відповідають даній професійній спрямованості. Для досягнення й підтвердження гіпотез</w:t>
      </w:r>
      <w:r>
        <w:rPr>
          <w:sz w:val="28"/>
          <w:szCs w:val="28"/>
          <w:lang w:val="uk-UA"/>
        </w:rPr>
        <w:t>и необхідно розв'язати наступні завдання: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Емпірично досліджувати компоненти професійної готовності студентів до педагогічної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рекомендації з підвищення професійної готовності студентів до педагогічної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Об'єкт дослідження: профе</w:t>
      </w:r>
      <w:r>
        <w:rPr>
          <w:sz w:val="28"/>
          <w:szCs w:val="28"/>
          <w:lang w:val="uk-UA"/>
        </w:rPr>
        <w:t>сійна готовність студентів.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дослідження: компоненти професійної готовності (інтереси, професійні схильності, рівень комунікативних і організаторських здатностей і типологія особистості залежно від професійної спрямованості студентів).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дослід</w:t>
      </w:r>
      <w:r>
        <w:rPr>
          <w:sz w:val="28"/>
          <w:szCs w:val="28"/>
          <w:lang w:val="uk-UA"/>
        </w:rPr>
        <w:t>ження. Опитувач спрямованості поведінки (В. Смейкл, М. Кучері), методика вивчення рівня комунікативного контролю (М. Шнайдер), "карта інтересів" методика виявлення професійних схильностей особистості Л.Йовайшы (у модифікації Г.В. Резапкиной), методика "тип</w:t>
      </w:r>
      <w:r>
        <w:rPr>
          <w:sz w:val="28"/>
          <w:szCs w:val="28"/>
          <w:lang w:val="uk-UA"/>
        </w:rPr>
        <w:t>ологія особистості й привабливе професійне середовище", розроблена Д. Голланда, методика вивчення рівня комунікативних і організаторських здатностей (КІС-2)) - для виявлення й наступного аналізу дослідження готовності до професійної діяльності, 3) статисти</w:t>
      </w:r>
      <w:r>
        <w:rPr>
          <w:sz w:val="28"/>
          <w:szCs w:val="28"/>
          <w:lang w:val="uk-UA"/>
        </w:rPr>
        <w:t>чна обробка отриманих даних з метою виявлення кількісних і якісних характеристик результативності експериментальної роботи (статистична обробка з використанням програми SPSS 13.0).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дослідження. Емпіричне дослідження проводилося на базі Харківсь</w:t>
      </w:r>
      <w:r>
        <w:rPr>
          <w:sz w:val="28"/>
          <w:szCs w:val="28"/>
          <w:lang w:val="uk-UA"/>
        </w:rPr>
        <w:t>кої державної академії культури. У дослідженні брала участь група студентів 5-го курсу денної форми навчання педагогічного факультету в кількості 40 людей, серед яких 24 дівчини і 16 юнаків. Вік досліджуваних становив від 21 до 24 роки 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проведення е</w:t>
      </w:r>
      <w:r>
        <w:rPr>
          <w:sz w:val="28"/>
          <w:szCs w:val="28"/>
          <w:lang w:val="uk-UA"/>
        </w:rPr>
        <w:t>ксперименту -групова.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час тестування зайняв 1,5 - 2 години.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pStyle w:val="2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2.2 Результати дослідження і їх аналіз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з методики "опитувача спрямованості поведінки" (мал. 1) виявлене, що в 9, або 22,5 % опитаних проявляється ділова спр</w:t>
      </w:r>
      <w:r>
        <w:rPr>
          <w:sz w:val="28"/>
          <w:szCs w:val="28"/>
          <w:lang w:val="uk-UA"/>
        </w:rPr>
        <w:t>ямованість або спрямованість на завдання. Тобто ці опитані характеризуються зосередженістю на діяльності. Незважаючи на свої особисті інтереси, така людина охоче йде на співробітництво з іншими, якщо це співробітництво може принести результат. При будь-яки</w:t>
      </w:r>
      <w:r>
        <w:rPr>
          <w:sz w:val="28"/>
          <w:szCs w:val="28"/>
          <w:lang w:val="uk-UA"/>
        </w:rPr>
        <w:t>х обставинах намагається обстояти свою думку, яка вважає єдино правильної й корисної для виконання завдання. Завжди прагне освоювати нові навички й уміння, знання, якщо це буде корисним для справи, яка робить.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23 опитаних, що становить 57,5 % усіх опитан</w:t>
      </w:r>
      <w:r>
        <w:rPr>
          <w:sz w:val="28"/>
          <w:szCs w:val="28"/>
          <w:lang w:val="uk-UA"/>
        </w:rPr>
        <w:t>их студентів, має місце спрямованість на себе, що характеризує особистість, яка керується мотивами власного благополуччя. Як правило, у першу чергу прагне досягтися власних цілей незалежно від інтересів колег, партнерів.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тільки в 20 % випадків, або в 8 з</w:t>
      </w:r>
      <w:r>
        <w:rPr>
          <w:sz w:val="28"/>
          <w:szCs w:val="28"/>
          <w:lang w:val="uk-UA"/>
        </w:rPr>
        <w:t xml:space="preserve"> 40 опитаних поведінку спрямоване на взаємодію. Це досить маленький показник, враховуючи, що педагогічна діяльність припускає постійні тісні контакти з іншими людьми, роботу в колективі, роботу з дітьми. Спрямованість на взаємодію визначається потребою люд</w:t>
      </w:r>
      <w:r>
        <w:rPr>
          <w:sz w:val="28"/>
          <w:szCs w:val="28"/>
          <w:lang w:val="uk-UA"/>
        </w:rPr>
        <w:t>ини в спілкуванні, прагненні підтримувати гарні взаємини. Такі люди очікують підтримки з боку інших, що залежать від групи, не проявляють агресивних тенденцій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4586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 1. Результати опитування за методикою "опитувач спрямов</w:t>
      </w:r>
      <w:r>
        <w:rPr>
          <w:sz w:val="28"/>
          <w:szCs w:val="28"/>
          <w:lang w:val="uk-UA"/>
        </w:rPr>
        <w:t>аності поведінки"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спрямованістю поведінки тісно зв'язаний рівень комунікативного контролю, який визначається здатністю людини до щирого спілкування, контролю власного емоційного стану, здатності ефективно взаємодіяти з оточуючими людьми. За результатам</w:t>
      </w:r>
      <w:r>
        <w:rPr>
          <w:sz w:val="28"/>
          <w:szCs w:val="28"/>
          <w:lang w:val="uk-UA"/>
        </w:rPr>
        <w:t>и дослідження з методики вивчення рівня комунікативного контролю отримані наступні результати (мал. 2): 12 людей, або 30 % набрали від 0 до 3 балів, що свідчить про низький рівень комунікативного контролю. Це означає, що поведінка цих опитуваних рівномірне</w:t>
      </w:r>
      <w:r>
        <w:rPr>
          <w:sz w:val="28"/>
          <w:szCs w:val="28"/>
          <w:lang w:val="uk-UA"/>
        </w:rPr>
        <w:t xml:space="preserve"> (однакове) незалежно від ситуації. Вони здатні до щирого розкриття в спілкуванні. Деякі вважають таких людей "невигідними" у спілкуванні через їхню прямолінійність.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4586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Мал. 2. Результати опитування за методикою вивчення </w:t>
      </w:r>
      <w:r>
        <w:rPr>
          <w:sz w:val="28"/>
          <w:szCs w:val="28"/>
          <w:lang w:val="uk-UA"/>
        </w:rPr>
        <w:t>рівня комунікативного контролю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опитаних, або 50 % набрали від 4 до 6 балів, що свідчить про середній комунікативний контроль. Це означає, що ці респонденти відверті, але стримані у своїх емоціях, уважаються у своїй поведінці з оточуючими людьми.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7 </w:t>
      </w:r>
      <w:r>
        <w:rPr>
          <w:sz w:val="28"/>
          <w:szCs w:val="28"/>
          <w:lang w:val="uk-UA"/>
        </w:rPr>
        <w:t xml:space="preserve">до 10 балів набрала 8 опитуваних, що свідчить про високий рівень комунікативного контролю. Тобто, такі люди легко звикають до будь-якої ролі, гнучко реагують на зміну ситуації, добре себе почувають і здатні передбачити враження, яке роблять на навколишні. </w:t>
      </w:r>
      <w:r>
        <w:rPr>
          <w:sz w:val="28"/>
          <w:szCs w:val="28"/>
          <w:lang w:val="uk-UA"/>
        </w:rPr>
        <w:t>Але слід зазначити, що наші випробувані студенти набрали в основній частині 7 балів, і тільки один студент набрав у цьому тесті 8 балів. А це свідчить про можливість подальшого розвитку рівня комунікативного контролю до кращого результату.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індивідуаль</w:t>
      </w:r>
      <w:r>
        <w:rPr>
          <w:sz w:val="28"/>
          <w:szCs w:val="28"/>
          <w:lang w:val="uk-UA"/>
        </w:rPr>
        <w:t xml:space="preserve">но-психологічного дослідження студентів 5 курсу педагогічного університету певним чином зв'язані й з вибором їх професії. Не можна сказати, що взаємозв'язок дуже тісний і орієнтована жорстко на певний вид діяльності, оскільки науково це не доведене, однак </w:t>
      </w:r>
      <w:r>
        <w:rPr>
          <w:sz w:val="28"/>
          <w:szCs w:val="28"/>
          <w:lang w:val="uk-UA"/>
        </w:rPr>
        <w:t>існує перелік спеціальностей, які можуть бути найбільш прийнятними людям з певною спрямованістю особистості.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нами кореляційний аналіз показав наступний взаємозв'язок (табл. 1).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Результати кореляційного аналізу досліджуваних показників</w:t>
      </w:r>
      <w:r>
        <w:rPr>
          <w:sz w:val="28"/>
          <w:szCs w:val="28"/>
          <w:lang w:val="uk-UA"/>
        </w:rPr>
        <w:t xml:space="preserve"> спрямованість поведінки й рівня комунікативного контролю.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31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Спрямованість поведінки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Рівень комунікативного контролю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Спрямованість на себе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r=0,-49 (p&lt;0,01)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Спрямованість на взаємодію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r=0,34 (p&lt;0,01)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Ділова спрямованість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r=0,36 (p&lt;0,05)</w:t>
            </w:r>
          </w:p>
        </w:tc>
      </w:tr>
    </w:tbl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"карта і</w:t>
      </w:r>
      <w:r>
        <w:rPr>
          <w:sz w:val="28"/>
          <w:szCs w:val="28"/>
          <w:lang w:val="uk-UA"/>
        </w:rPr>
        <w:t>нтересів" використана для нашого дослідження з метою виявлення найбільш бажаних спеціальностей для опитаних студентів, вивчення можливості співвідношення з вибраною спеціальністю, на якій вони вчаться. Слід зазначити, що діагностику професійної спрямованос</w:t>
      </w:r>
      <w:r>
        <w:rPr>
          <w:sz w:val="28"/>
          <w:szCs w:val="28"/>
          <w:lang w:val="uk-UA"/>
        </w:rPr>
        <w:t>ті за цією методикою доцільно було б застосовувати ще при закінченні школи перед вступом в університет. Звичайно, не для всіх тестування може дати відповідний бажаний результат, але може допомогти у виборі подальших напрямків навчання й працевлаштування. А</w:t>
      </w:r>
      <w:r>
        <w:rPr>
          <w:sz w:val="28"/>
          <w:szCs w:val="28"/>
          <w:lang w:val="uk-UA"/>
        </w:rPr>
        <w:t>ле для студентів 5 курсу ця методика цілком застосовна й може придатися педагогам при застосуванні індивідуального підходу з метою підвищення мотивації до навчання саме тієї спеціальності, по якій уже зроблений вибір.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з методики</w:t>
      </w:r>
      <w:r>
        <w:rPr>
          <w:sz w:val="28"/>
          <w:szCs w:val="28"/>
          <w:lang w:val="uk-UA"/>
        </w:rPr>
        <w:t xml:space="preserve"> "карта інтересів" виявилося, що далеко не всі досліджувані свідомо прагнуть стати педагогами. Хоча, виявлені інтереси свідчать про те, що все-таки більша частина опитаних виявляє непідроблену цікавість до педагогічної діяльності. 12 опитаних, що становить</w:t>
      </w:r>
      <w:r>
        <w:rPr>
          <w:sz w:val="28"/>
          <w:szCs w:val="28"/>
          <w:lang w:val="uk-UA"/>
        </w:rPr>
        <w:t xml:space="preserve"> 30 % від усіх досліджених усього підходить саме педагогіка. 6 опитаних найбільше підходить суспільна робота п'ять - сфера послуг, іншим 5 - техніка. Двоє опитаних найбільше цікавляться географією. У всіх інших випадках по одному переважному напрямкові по </w:t>
      </w:r>
      <w:r>
        <w:rPr>
          <w:sz w:val="28"/>
          <w:szCs w:val="28"/>
          <w:lang w:val="uk-UA"/>
        </w:rPr>
        <w:t>таких спеціальностях, як: математика, медицина, сільське господарство, журналістика, історія, мистецтво, право, робочі спеціальності, легка промисловість і електротехніка. У цілому результати відповідей можна представити на графіку (мал. 3).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4586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162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 3. Результати опитування за методикою "карта інтересів"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 або інші спеціальності, які найбільше подобаються опитаним студентам у кожному разі передбачають різні умови здійснення професійної діяльності. Тому доцільно також про</w:t>
      </w:r>
      <w:r>
        <w:rPr>
          <w:sz w:val="28"/>
          <w:szCs w:val="28"/>
          <w:lang w:val="uk-UA"/>
        </w:rPr>
        <w:t>вести дослідження професійних схильностей особистості в напрямку провідного виду діяльності. Методика для виявлення професійних схильностей особистості, розроблена Л. Йовайши, припускає виявлення схильності працювати з людьми, здійснення розумових видів ді</w:t>
      </w:r>
      <w:r>
        <w:rPr>
          <w:sz w:val="28"/>
          <w:szCs w:val="28"/>
          <w:lang w:val="uk-UA"/>
        </w:rPr>
        <w:t>яльності, схильність до естетики й мистецтв. Дослідження професійних схильностей за цією методикою дозволить доповнити дослідження з попередньої методики, трохи їх поглибити й уточнити.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за результатами дослідження з методики виявлення професійних схил</w:t>
      </w:r>
      <w:r>
        <w:rPr>
          <w:sz w:val="28"/>
          <w:szCs w:val="28"/>
          <w:lang w:val="uk-UA"/>
        </w:rPr>
        <w:t>ьностей особистості в групі студентів 5 курсу, були отримані наступні результати (мал. 4).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4586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4. Результати опитування за методикою для виявлення професійних схильностей особистості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- схильність до роботи з людьми, мають 9 опитаних, що становить 22,5 % від усього кількості опитаних. 5 опитаних, або 12,5 %</w:t>
      </w:r>
      <w:r>
        <w:rPr>
          <w:sz w:val="28"/>
          <w:szCs w:val="28"/>
          <w:lang w:val="uk-UA"/>
        </w:rPr>
        <w:t xml:space="preserve"> мають схильність до розумових видів діяльності (Б). 17,5 %, або 7 опитаних схильність до роботи з людьми на виробництві (В). 4, або 10 % піддані естетики й мистецтва (Г). троє, або 7,5 % мають схильність до рухливих видів діяльності (Г). Найбільша кількіс</w:t>
      </w:r>
      <w:r>
        <w:rPr>
          <w:sz w:val="28"/>
          <w:szCs w:val="28"/>
          <w:lang w:val="uk-UA"/>
        </w:rPr>
        <w:t>ть опитаних - 12 людей, або 30 %, мають схильність до планово-економічних видів діяльності, що передбачають задоволення матеріальних потреб (Д).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За методикою "типологія особистості й привабливе професійне середовище" результати опитування виглядають у таки</w:t>
      </w:r>
      <w:r>
        <w:rPr>
          <w:sz w:val="28"/>
          <w:szCs w:val="28"/>
          <w:lang w:val="uk-UA"/>
        </w:rPr>
        <w:t>й спосіб (мал. 5).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458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124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дослідження із цієї методики було виявлено, що переважним є комбінація декількох типів особистості, по кількості набраних балів цим типам властива однакова або майже однакова кількість набрани</w:t>
      </w:r>
      <w:r>
        <w:rPr>
          <w:sz w:val="28"/>
          <w:szCs w:val="28"/>
          <w:lang w:val="uk-UA"/>
        </w:rPr>
        <w:t>х балів. У чистому виді переважним типом є лише артистичний - для 4 опитаних, або 10 %; соціальний - для 5 людей, або 12,5 % і діловий - для 3 опитаних, або 7,5 % від усього кількості опитаних.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інших опитаних студентів спостерігалася комбінація наступних</w:t>
      </w:r>
      <w:r>
        <w:rPr>
          <w:sz w:val="28"/>
          <w:szCs w:val="28"/>
          <w:lang w:val="uk-UA"/>
        </w:rPr>
        <w:t xml:space="preserve"> типів: інтелектуальний + конвенціональний - 9 опитаних, або 22,5 %;- соціальний + діловий - 12 опитаних, або 30 %;- реалістичний + інтелектуальний - 7 опитаних, або 17,5 %.- Кожний з певних типів особистості, так чи інакше пов'язаний із привабливим профес</w:t>
      </w:r>
      <w:r>
        <w:rPr>
          <w:sz w:val="28"/>
          <w:szCs w:val="28"/>
          <w:lang w:val="uk-UA"/>
        </w:rPr>
        <w:t>ійним середовищем.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нами кореляційний аналіз показав наступний взаємозв'язок, який наведений у табл. 2 і табл. 3.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 Результати кореляційного аналізу досліджуваних показників на привабливе професійне середовище й спрямованості поведінки с</w:t>
      </w:r>
      <w:r>
        <w:rPr>
          <w:sz w:val="28"/>
          <w:szCs w:val="28"/>
          <w:lang w:val="uk-UA"/>
        </w:rPr>
        <w:t>тудентів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9"/>
        <w:gridCol w:w="3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Типологія особистості й привабливе професійне середовище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Спрямованість поведінки (на взаємодію)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реалістичний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r=-0,50 (p&lt;0,01)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інтелектуальний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r=-0,68 (p&lt;0,01)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соціальний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r=0,59 (p&lt;0,01)</w:t>
            </w:r>
          </w:p>
        </w:tc>
      </w:tr>
    </w:tbl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Таблиця 3 Результати кореляційного аналізу досліджувани</w:t>
      </w:r>
      <w:r>
        <w:rPr>
          <w:sz w:val="28"/>
          <w:szCs w:val="28"/>
          <w:lang w:val="uk-UA"/>
        </w:rPr>
        <w:t>х показників типології особистості й привабливого професійного середовища й карти інтересів у студентів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360"/>
        <w:gridCol w:w="1558"/>
        <w:gridCol w:w="917"/>
        <w:gridCol w:w="1640"/>
        <w:gridCol w:w="12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Типологія особистості й привабливе професійне середовище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інтересів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Артистичний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Реалістичний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Інтелектуальний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педагогіка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</w:t>
            </w:r>
            <w:r>
              <w:rPr>
                <w:sz w:val="20"/>
                <w:szCs w:val="20"/>
                <w:lang w:val="uk-UA"/>
              </w:rPr>
              <w:t>0,37 (p&lt;0,01)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r=-0,28 (p&lt;0,05)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r=0,26 (p&lt;0,05)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r=-0,31 (p&lt;0,05)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медицина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r=-0,31 (p&lt;0,05)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r=0,32 (p&lt;0,05)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r=-0,29 (p&lt;0,05)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r=0,38 (p&lt;0,01)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r=-0,41 (p&lt;0,01)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</w:t>
            </w:r>
            <w:r>
              <w:rPr>
                <w:sz w:val="20"/>
                <w:szCs w:val="20"/>
                <w:lang w:val="uk-UA"/>
              </w:rPr>
              <w:t>=0,30 (p&lt;0,05)</w:t>
            </w:r>
          </w:p>
        </w:tc>
      </w:tr>
    </w:tbl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виявлення комунікативних і організаторських здатностей (КІС-2) можна виявити рівень кожного із двох видів здатностей.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проведеного дослідження за участю 40 студентів, отримані наступні результати (мал. 6):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4586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904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6. Результати опитування за методикою виявлення комунікативних і організаторських здатностей (КІС-2)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Оцінку "1</w:t>
      </w:r>
      <w:r>
        <w:rPr>
          <w:sz w:val="28"/>
          <w:szCs w:val="28"/>
          <w:lang w:val="uk-UA"/>
        </w:rPr>
        <w:t>″</w:t>
      </w:r>
      <w:r>
        <w:rPr>
          <w:sz w:val="28"/>
          <w:szCs w:val="28"/>
          <w:lang w:val="uk-UA"/>
        </w:rPr>
        <w:t xml:space="preserve"> одержало 8 студентів, що свідчить про досить низький рівень виявлення здатностей до комунікативної й о</w:t>
      </w:r>
      <w:r>
        <w:rPr>
          <w:sz w:val="28"/>
          <w:szCs w:val="28"/>
          <w:lang w:val="uk-UA"/>
        </w:rPr>
        <w:t>рганізаційної діяльності. Оцінку "2</w:t>
      </w:r>
      <w:r>
        <w:rPr>
          <w:sz w:val="28"/>
          <w:szCs w:val="28"/>
          <w:lang w:val="uk-UA"/>
        </w:rPr>
        <w:t>″</w:t>
      </w:r>
      <w:r>
        <w:rPr>
          <w:sz w:val="28"/>
          <w:szCs w:val="28"/>
          <w:lang w:val="uk-UA"/>
        </w:rPr>
        <w:t xml:space="preserve"> одержало 11 опитаних студентів, тобто розвиток комунікативних і організаторських здатностей у них перебуває на рівні нижче середнього. Такі особистості не прагнуть до спілкування, почувають себе скованно в новій компані</w:t>
      </w:r>
      <w:r>
        <w:rPr>
          <w:sz w:val="28"/>
          <w:szCs w:val="28"/>
          <w:lang w:val="uk-UA"/>
        </w:rPr>
        <w:t>ї, колективі, віддають перевагу проведенню вільного часу на самоті, зазнають труднощів при встановленні контактів з людьми й, виступаючи перед аудиторією, погано орієнтуються в незнайомій ситуації, не обстоюють свою думку, важко переживають образи. Виявлен</w:t>
      </w:r>
      <w:r>
        <w:rPr>
          <w:sz w:val="28"/>
          <w:szCs w:val="28"/>
          <w:lang w:val="uk-UA"/>
        </w:rPr>
        <w:t>ня ініціативи в суспільній діяльності досить занижене, у багатьох справах вони уникають прийняття самостійних розв'язків. Оцінку "3</w:t>
      </w:r>
      <w:r>
        <w:rPr>
          <w:sz w:val="28"/>
          <w:szCs w:val="28"/>
          <w:lang w:val="uk-UA"/>
        </w:rPr>
        <w:t>″</w:t>
      </w:r>
      <w:r>
        <w:rPr>
          <w:sz w:val="28"/>
          <w:szCs w:val="28"/>
          <w:lang w:val="uk-UA"/>
        </w:rPr>
        <w:t xml:space="preserve"> одержало 17 студентів, для яких характерний середній рівень виявлення комунікативних і організаторських здатностей. Вони пр</w:t>
      </w:r>
      <w:r>
        <w:rPr>
          <w:sz w:val="28"/>
          <w:szCs w:val="28"/>
          <w:lang w:val="uk-UA"/>
        </w:rPr>
        <w:t>агнуть до контакту з людьми, не обмежуючи коло своїх знайомств, обстоюють свою думку, планують роботу. Однак, "потенціал" цих здатностей не відрізняється високою стійкістю. Оцінку "4</w:t>
      </w:r>
      <w:r>
        <w:rPr>
          <w:sz w:val="28"/>
          <w:szCs w:val="28"/>
          <w:lang w:val="uk-UA"/>
        </w:rPr>
        <w:t>″</w:t>
      </w:r>
      <w:r>
        <w:rPr>
          <w:sz w:val="28"/>
          <w:szCs w:val="28"/>
          <w:lang w:val="uk-UA"/>
        </w:rPr>
        <w:t xml:space="preserve"> одержало всього 4 опитаних студентів, яких можна віднести до групи людей</w:t>
      </w:r>
      <w:r>
        <w:rPr>
          <w:sz w:val="28"/>
          <w:szCs w:val="28"/>
          <w:lang w:val="uk-UA"/>
        </w:rPr>
        <w:t xml:space="preserve"> з високим рівнем виявлення комунікативних і організаторських здатностей. Вони не губляться в новій ситуації, швидко знаходять друзів, постійно прагнуть розширити коло знайомих, займаються суспільною діяльністю, допомагають близьким, друзям, проявляють іні</w:t>
      </w:r>
      <w:r>
        <w:rPr>
          <w:sz w:val="28"/>
          <w:szCs w:val="28"/>
          <w:lang w:val="uk-UA"/>
        </w:rPr>
        <w:t>ціативу в спілкуванні, із задоволенням беруть участь в організації суспільних заходів, здатні ухвалювати самостійний розв'язок в екстремальній ситуації. Найвищу оцінку "5</w:t>
      </w:r>
      <w:r>
        <w:rPr>
          <w:sz w:val="28"/>
          <w:szCs w:val="28"/>
          <w:lang w:val="uk-UA"/>
        </w:rPr>
        <w:t>″</w:t>
      </w:r>
      <w:r>
        <w:rPr>
          <w:sz w:val="28"/>
          <w:szCs w:val="28"/>
          <w:lang w:val="uk-UA"/>
        </w:rPr>
        <w:t xml:space="preserve"> не одержав жоден з опитаних студентів. Слід зазначити, що опитаних, які одержують ви</w:t>
      </w:r>
      <w:r>
        <w:rPr>
          <w:sz w:val="28"/>
          <w:szCs w:val="28"/>
          <w:lang w:val="uk-UA"/>
        </w:rPr>
        <w:t>щий бал, можна віднести до групи людей з найбільш високим рівнем виявлення комунікативних і організаторських здатностей.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нами кореляційний аналіз показав взаємозв'язок тесту КІС 2 з опитувачеві професійних нахилом.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  <w:t>Таблиця 6 Результати кореляц</w:t>
      </w:r>
      <w:r>
        <w:rPr>
          <w:sz w:val="28"/>
          <w:szCs w:val="28"/>
          <w:lang w:val="uk-UA"/>
        </w:rPr>
        <w:t>ійного аналізу досліджуваних показників комунікативних і організаційних здатностей із професійним ухилом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2786"/>
        <w:gridCol w:w="30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Параметри за методикою КІС 2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Схильність до роботи з людьми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Схильність до планово-економічних видів діяльності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комунікативні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r=0,30 (p&lt;0,05)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r=0,37 (p&lt;0,01)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організаторські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r=0,29 (p&lt;0,05)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23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r=0,38 (p&lt;0,01)</w:t>
            </w:r>
          </w:p>
        </w:tc>
      </w:tr>
    </w:tbl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 з формування професійної готовності до педагогічної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того, що в досліджувані виявлена слабка свідомість вибору спеціальності майбутньої професії можна рек</w:t>
      </w:r>
      <w:r>
        <w:rPr>
          <w:sz w:val="28"/>
          <w:szCs w:val="28"/>
          <w:lang w:val="uk-UA"/>
        </w:rPr>
        <w:t>омендувати систему заходів, спрямованих на формування професійного бачення миру в процесі навчання. У якості таких заходів можуть виступати психологічні консультації з питань професійної орієнтації, особистісного самовизначення, тренінги, спрямовані на роз</w:t>
      </w:r>
      <w:r>
        <w:rPr>
          <w:sz w:val="28"/>
          <w:szCs w:val="28"/>
          <w:lang w:val="uk-UA"/>
        </w:rPr>
        <w:t>виток ПВК, а також тестування й анкетування студентів перед вибором спеціалізації.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F23A6">
      <w:pPr>
        <w:pStyle w:val="1"/>
        <w:suppressAutoHyphens/>
        <w:spacing w:line="360" w:lineRule="auto"/>
        <w:ind w:firstLine="709"/>
        <w:jc w:val="both"/>
        <w:rPr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br w:type="page"/>
        <w:t>Висновки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для студентів 5 курсу характерні досить різноманітні особистісна й професійна спрямованість. Для психологічної роботи в студентів 5 курсу немає ще в</w:t>
      </w:r>
      <w:r>
        <w:rPr>
          <w:sz w:val="28"/>
          <w:szCs w:val="28"/>
          <w:lang w:val="uk-UA"/>
        </w:rPr>
        <w:t>ідповідних похилостей, спрямованості. Більша частина досліджуваних по спрямованості поведінки орієнтовані на себе, мають досить низький або середнім рівнем комунікативного контролю, у більшості опитаних переважає нахил економічно планової роботи, що має ме</w:t>
      </w:r>
      <w:r>
        <w:rPr>
          <w:sz w:val="28"/>
          <w:szCs w:val="28"/>
          <w:lang w:val="uk-UA"/>
        </w:rPr>
        <w:t>тою поліпшення матеріального забезпечення. По інтересах до певних видів професій отримані дуже розрізнені дані, хоча найбільший відсоток опитаних, згідно з дослідженням, правильно вибрав напрямок і в них переважають схильність до психологічної діяльності.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оцінкою привабливого професійному середовища відповідно до типу особистості, у тому або іншій комбінації переважають такі типи, як інтелектуальний, соціальний і діловий, що свідчить про досить гарні можливості для реалізації професійних якостей.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методикою виявлення рівня комунікативних і організаторських здатностей, жоден з досліджуваних студентів не набрав тієї кількості балів, яка б дозволила віднести їх до людей з дуже високо розвиненим рівнем комунікативних і організаторських здатностей.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</w:t>
      </w:r>
      <w:r>
        <w:rPr>
          <w:sz w:val="28"/>
          <w:szCs w:val="28"/>
          <w:lang w:val="uk-UA"/>
        </w:rPr>
        <w:t>тудентів 5 курсу спрямованість на взаємодію проявляє високий ступінь кореляції з рівнем комунікативного контролю r = 0,34 (p &lt;0,01), це значить, що людей з високим рівнем спрямованість на взаємодію має високий рівень комунікативного контролю. Тому що при н</w:t>
      </w:r>
      <w:r>
        <w:rPr>
          <w:sz w:val="28"/>
          <w:szCs w:val="28"/>
          <w:lang w:val="uk-UA"/>
        </w:rPr>
        <w:t>епрямій кореляції спрямованість на себе з рівень комунікативного контролю r = 0, -49 (p &lt;0,01) проявляється протилежна закономірність.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Високим рівнем кореляції соціальний типу зі спрямованість поведінки на взаємодію r = 0,59 (p &lt;0,01), показує, що в соціал</w:t>
      </w:r>
      <w:r>
        <w:rPr>
          <w:sz w:val="28"/>
          <w:szCs w:val="28"/>
          <w:lang w:val="uk-UA"/>
        </w:rPr>
        <w:t>ьного типу переважає спрямованість на взаємодію, що дозволяють йому встановлювати тісний контакт із навколишньої соціальним середовищем.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інтересах педагогіка високо корелює з артистичний типом r = 0,37 (p &lt;0,01), це говорить про важливість для педагога </w:t>
      </w:r>
      <w:r>
        <w:rPr>
          <w:sz w:val="28"/>
          <w:szCs w:val="28"/>
          <w:lang w:val="uk-UA"/>
        </w:rPr>
        <w:t>артистичних якостей.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Високий ступінь кореляції комунікативних і організаторських здатностей зі схильністю до планово-економічних видів робіт r = 0,37 (p &lt;0,01) і r = 0,38 (p &lt;0,01), це значить, що розвинені здатності до планування й високий комунікативний </w:t>
      </w:r>
      <w:r>
        <w:rPr>
          <w:sz w:val="28"/>
          <w:szCs w:val="28"/>
          <w:lang w:val="uk-UA"/>
        </w:rPr>
        <w:t>рівень.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по всіх методиках найбільшої важливості здобуває необхідність розвитку комунікативної складовій студентів, які в майбутньому прагнуть стати педагогами. Такий розвиток може здійснюватися в декількох напрямках, однак слід зазначити необхідність</w:t>
      </w:r>
      <w:r>
        <w:rPr>
          <w:sz w:val="28"/>
          <w:szCs w:val="28"/>
          <w:lang w:val="uk-UA"/>
        </w:rPr>
        <w:t xml:space="preserve"> впровадження психологічних програм, тренінгів спрямованих на розвиток психологічної готовності, зокрема комунікативних якостей. Також бажане розробити індивідуально-диференціальний підхід до учнів, що дозволить із більшою часткою ймовірності розвити в сту</w:t>
      </w:r>
      <w:r>
        <w:rPr>
          <w:sz w:val="28"/>
          <w:szCs w:val="28"/>
          <w:lang w:val="uk-UA"/>
        </w:rPr>
        <w:t>дентів професійно важливі якості педагога.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визначене, що з позицій педагогічної психології виділяються певні труднощі спілкування. Сучасні вчителі мало уваги приділяють формуванню комунікативних навичок, тому в їхній діяльності часто виникають трудно</w:t>
      </w:r>
      <w:r>
        <w:rPr>
          <w:sz w:val="28"/>
          <w:szCs w:val="28"/>
          <w:lang w:val="uk-UA"/>
        </w:rPr>
        <w:t>щі педагогічного спілкування, які можна об'єднати в три основні групи: інформаційні, регуляційні, афективні.</w:t>
      </w:r>
    </w:p>
    <w:p w:rsidR="00000000" w:rsidRDefault="00CF23A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навчання й виховання є певною системою соціально-психологічної взаємодії. Спілкування відіграє значну роль при розв'язку дидактичних завдань</w:t>
      </w:r>
      <w:r>
        <w:rPr>
          <w:sz w:val="28"/>
          <w:szCs w:val="28"/>
          <w:lang w:val="uk-UA"/>
        </w:rPr>
        <w:t xml:space="preserve"> педагогічної діяльності. Необхідною умовою успішного протікання процесу спілкування є комунікативна компетентність його учасників, у яку входить певний набір комунікативних технік.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У комунікативній підготовці майбутніх учителів серед важливих компонентів </w:t>
      </w:r>
      <w:r>
        <w:rPr>
          <w:sz w:val="28"/>
          <w:szCs w:val="28"/>
          <w:lang w:val="uk-UA"/>
        </w:rPr>
        <w:t>виступає соціально-психологічна взаємодія й перцепція. Також велику увагу заслуговують і розробки програм активного соціально-психологічного навчання, що в остаточному підсумку буде позитивно впливати на комунікативну підготовку випускників педагогічних на</w:t>
      </w:r>
      <w:r>
        <w:rPr>
          <w:sz w:val="28"/>
          <w:szCs w:val="28"/>
          <w:lang w:val="uk-UA"/>
        </w:rPr>
        <w:t>вчальних закладів.</w:t>
      </w:r>
    </w:p>
    <w:p w:rsidR="00000000" w:rsidRDefault="00CF23A6">
      <w:pPr>
        <w:pStyle w:val="1"/>
        <w:suppressAutoHyphens/>
        <w:spacing w:line="360" w:lineRule="auto"/>
        <w:ind w:firstLine="709"/>
        <w:jc w:val="both"/>
        <w:rPr>
          <w:kern w:val="24"/>
          <w:sz w:val="28"/>
          <w:szCs w:val="28"/>
          <w:lang w:val="en-US"/>
        </w:rPr>
      </w:pPr>
      <w:r>
        <w:rPr>
          <w:kern w:val="24"/>
          <w:sz w:val="28"/>
          <w:szCs w:val="28"/>
          <w:lang w:val="en-US"/>
        </w:rPr>
        <w:br w:type="page"/>
      </w:r>
      <w:r>
        <w:rPr>
          <w:kern w:val="24"/>
          <w:sz w:val="28"/>
          <w:szCs w:val="28"/>
          <w:lang w:val="uk-UA"/>
        </w:rPr>
        <w:t>Список літератури</w:t>
      </w:r>
    </w:p>
    <w:p w:rsidR="00000000" w:rsidRDefault="00CF23A6">
      <w:pPr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000000" w:rsidRDefault="00CF23A6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Абрамова Г.С. Практикум по психологическому консультированию. - 2-е издание. - М.: Издательский центр "Академия", 1996. - 128с.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Гулина М. Терапевтическая и консультативная психология. - СПб: Речь, -- 2001. - 352</w:t>
      </w:r>
      <w:r>
        <w:rPr>
          <w:sz w:val="28"/>
          <w:szCs w:val="28"/>
          <w:lang w:val="uk-UA"/>
        </w:rPr>
        <w:t>с.;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Джордж Р., Кристиани Т. Консультирование: теория и практика. - М: Эксмо, 2002. - 448с.;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Карамушка Л.М. Варіативність моделей психологічної служби при наданні психологічної допомоги в різних соціальних сферах. // Психологічній службі системи освіти </w:t>
      </w:r>
      <w:r>
        <w:rPr>
          <w:sz w:val="28"/>
          <w:szCs w:val="28"/>
          <w:lang w:val="uk-UA"/>
        </w:rPr>
        <w:t>України 10 років: здобутки, проблеми і перспективи. - К.: Ніка-Центр, 2002. - С.56-57;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Карамушка Л.М., Малигіна М.П. Особливості використання "екстремальної" та "стабільної" моделі діяльності психологічної служби у вітчизняній та зарубіжній психологічній</w:t>
      </w:r>
      <w:r>
        <w:rPr>
          <w:sz w:val="28"/>
          <w:szCs w:val="28"/>
          <w:lang w:val="uk-UA"/>
        </w:rPr>
        <w:t xml:space="preserve"> практиці. // Психологічній службі системи освіти України 10 років: здобутки, проблеми і перспективи. - К.: Ніка-Центр, 2002. - С.58-60;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Кочюнас Р. Основы психологического консультирования. - М.: Академический проект, 1999. - 240с.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Панок В. Реформуванн</w:t>
      </w:r>
      <w:r>
        <w:rPr>
          <w:sz w:val="28"/>
          <w:szCs w:val="28"/>
          <w:lang w:val="uk-UA"/>
        </w:rPr>
        <w:t>я змісту, форм і методів підготовки практикуючих психологів як нагальна вимога суспільної практики // Проблеми підготовки і підвищення кваліфікації практичних психологів у вищих навчальних закладах . - К.: Ніка-Центр, 2002. - С.18-28;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Панок В.Г. Концепту</w:t>
      </w:r>
      <w:r>
        <w:rPr>
          <w:sz w:val="28"/>
          <w:szCs w:val="28"/>
          <w:lang w:val="uk-UA"/>
        </w:rPr>
        <w:t>альні питання підготовки, перепідготовки і підвищення кваліфікації психологів-практиків // Практична психологія у системі освіти: Питання організації та методики. - К.: Ін-т систем. дослідж. Освіти, 1996. - С.18-41.;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Шандрук С.К. Специфіка підготовки пра</w:t>
      </w:r>
      <w:r>
        <w:rPr>
          <w:sz w:val="28"/>
          <w:szCs w:val="28"/>
          <w:lang w:val="uk-UA"/>
        </w:rPr>
        <w:t>ктичних психологів до професійної діяльності // Проблеми підготовки і підвищення кваліфікації практичних психологів у вищих навчальних закладах . - К.: Ніка-Центр, 2002. - С.32-34;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Вачков І.В., Гриншпун І.Б., Пряжников Н.С. "Введення в професію "психолог</w:t>
      </w:r>
      <w:r>
        <w:rPr>
          <w:sz w:val="28"/>
          <w:szCs w:val="28"/>
          <w:lang w:val="uk-UA"/>
        </w:rPr>
        <w:t>"": Навчальний посібник, під ред. І.Б. Гриншпуна. - М.: Видавництво Московського психолого-соціального інституту; Вороніж: Видавництво НПО "МОДЭК", 2002. - 464 с.)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Самоукин А.І., Самоукина Н.Б., Шишов А.П. Психологія бізнесу. М: Асоціація авторів і видав</w:t>
      </w:r>
      <w:r>
        <w:rPr>
          <w:sz w:val="28"/>
          <w:szCs w:val="28"/>
          <w:lang w:val="uk-UA"/>
        </w:rPr>
        <w:t>ців "Тандем",: Изд-В Экмос.1997. 272 с.)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Психологія. Словник / Під общ. ред. А.В. Петровського, М.Г. Ярошевского . М: Политиздат .1990. 494 с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Якунін У.А Педагогічна психологія.: Учеб. посібник - 2-е изд. - Спб.: Изд-У В.А. Михайлова, 2000.-329 с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До п</w:t>
      </w:r>
      <w:r>
        <w:rPr>
          <w:sz w:val="28"/>
          <w:szCs w:val="28"/>
          <w:lang w:val="uk-UA"/>
        </w:rPr>
        <w:t>роблеми професійного становлення особистості// Проблеми розвитку й формування особистості в сучасних умовах: Збірник статей і тез. - М.: Изд-В "Гуманітарний інститут", -2005. - С.71-73.)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Професійно-особистісні особливості студентів-психологів// Проблеми </w:t>
      </w:r>
      <w:r>
        <w:rPr>
          <w:sz w:val="28"/>
          <w:szCs w:val="28"/>
          <w:lang w:val="uk-UA"/>
        </w:rPr>
        <w:t>розвитку й формування особистості в сучасних умовах. Збірник статей і тез. - М.: Изд-В "Гуманітарний інститут", -2004. - С.74-76.)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Краснорядцева О.М. Особливості професійного мислення в умовах психодіагностичної діяльності. Барнаул, 1998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(Одинцовоа Л.А</w:t>
      </w:r>
      <w:r>
        <w:rPr>
          <w:sz w:val="28"/>
          <w:szCs w:val="28"/>
          <w:lang w:val="uk-UA"/>
        </w:rPr>
        <w:t>. і Завицкая С.В. "Реалізація професійної підготовки вчителі математики в умовах багаторівневої системи вищої педагогічної освіти" изд БГПУ Бєлгород 2000.)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("Проблеми професійної підготовки фахівців у вузах // Проблеми добору й професійної підготовки фах</w:t>
      </w:r>
      <w:r>
        <w:rPr>
          <w:sz w:val="28"/>
          <w:szCs w:val="28"/>
          <w:lang w:val="uk-UA"/>
        </w:rPr>
        <w:t>івців у вузах" Під ред. Н. В. Кузьміній. - Л., 1970)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Штейнмец А.Є. "Психологічна підготовка до педагогічної діяльності" Калуга, КГПУ, 1998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психологія у вузі 2005, №2, Е.І. Медведская "Особистісна готовність студентів-психологів до професійної діяльност</w:t>
      </w:r>
      <w:r>
        <w:rPr>
          <w:sz w:val="28"/>
          <w:szCs w:val="28"/>
          <w:lang w:val="uk-UA"/>
        </w:rPr>
        <w:t>і")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Шипилова Е.В., "Формування психологічної готовності студентів-психологів до професійної діяльності", автореферат на здобуття наукового ступеня кандидата психологічних наук, М., 2007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(А. В. Капцов, Н. В. Аргунова, м. Самара, "Дослідження особистісни</w:t>
      </w:r>
      <w:r>
        <w:rPr>
          <w:sz w:val="28"/>
          <w:szCs w:val="28"/>
          <w:lang w:val="uk-UA"/>
        </w:rPr>
        <w:t>х проблем і професійно важливих якостей майбутніх психологів", Актуальні напрямки роботи психологічної служби в утворювальному середовищі. Збірник наукових праць факультету психології БФСГУ, під ред. Є.Ю. Чикиревой)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(А.Ю. Попова, "Становлення психологічн</w:t>
      </w:r>
      <w:r>
        <w:rPr>
          <w:sz w:val="28"/>
          <w:szCs w:val="28"/>
          <w:lang w:val="uk-UA"/>
        </w:rPr>
        <w:t>ої готовності студентів-психологів до професійної діяльності", г.Балашов, Актуальні напрямки роботи психологічної служби в утворювальному середовищі. Збірник наукових праць факультету психології БФСГУ, під ред. Є.Ю. Чикиревой)</w:t>
      </w:r>
    </w:p>
    <w:p w:rsidR="00000000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Бьюдженталь, Д. Мистецтво п</w:t>
      </w:r>
      <w:r>
        <w:rPr>
          <w:sz w:val="28"/>
          <w:szCs w:val="28"/>
          <w:lang w:val="uk-UA"/>
        </w:rPr>
        <w:t>сихотерапевта / Д. Бьюдженталь. - Спб. : "Пітер", 2001).</w:t>
      </w:r>
    </w:p>
    <w:p w:rsidR="00CF23A6" w:rsidRDefault="00CF23A6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(А. В. Капцов, Н. В. Аргунова, м. Самара, "Дослідження особистісних проблем і професійно важливих якостей майбутніх психологів", Актуальні напрямки роботи психологічної служби в утворювальному сере</w:t>
      </w:r>
      <w:r>
        <w:rPr>
          <w:sz w:val="28"/>
          <w:szCs w:val="28"/>
          <w:lang w:val="uk-UA"/>
        </w:rPr>
        <w:t>довищі. Збірник наукових праць факультету психології БФСГУ, під ред. Є.Ю. Чикиревой)</w:t>
      </w:r>
    </w:p>
    <w:sectPr w:rsidR="00CF23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0"/>
    <w:rsid w:val="00CF23A6"/>
    <w:rsid w:val="00E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525B1-9341-4DBE-91E7-BC4C4981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9543</Words>
  <Characters>54401</Characters>
  <Application>Microsoft Office Word</Application>
  <DocSecurity>0</DocSecurity>
  <Lines>453</Lines>
  <Paragraphs>127</Paragraphs>
  <ScaleCrop>false</ScaleCrop>
  <Company/>
  <LinksUpToDate>false</LinksUpToDate>
  <CharactersWithSpaces>63817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2024-08-10T17:22:00Z</dcterms:created>
  <dcterms:modified xsi:type="dcterms:W3CDTF">2024-08-10T17:22:00Z</dcterms:modified>
</cp:coreProperties>
</file>