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Функции биологических мембран. Ионные каналы мембран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6F4F8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Строение биологических мембран. Одной из основных особенностей всех эукариотических клеток является изобилие и сложность строения внутренних мембран. Мембраны отграничивают цито</w:t>
      </w:r>
      <w:r>
        <w:rPr>
          <w:color w:val="000000"/>
          <w:sz w:val="28"/>
          <w:szCs w:val="28"/>
        </w:rPr>
        <w:t>плазму от окружающей среды, а также формируют оболочки ядер, митохондрий и пластид. Они образуют лабиринт эндоплазматического ретикулума и уплощенных пузырьков в виде стопки, составляющих комплекс Гольджи. Мембраны образуют лизосомы, крупные и мелкие вакуо</w:t>
      </w:r>
      <w:r>
        <w:rPr>
          <w:color w:val="000000"/>
          <w:sz w:val="28"/>
          <w:szCs w:val="28"/>
        </w:rPr>
        <w:t>ли растительных и грибных клеток, пульсирующие вакуоли простейших. Все эти структуры представляют собой компартменты (отсеки), предназначенные для тех или иных специализированных процессов и циклов. Следовательно, без мембран существование клетки невозможн</w:t>
      </w:r>
      <w:r>
        <w:rPr>
          <w:color w:val="000000"/>
          <w:sz w:val="28"/>
          <w:szCs w:val="28"/>
        </w:rPr>
        <w:t>о.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Плазматическая мембрана,</w:t>
      </w:r>
      <w:r>
        <w:rPr>
          <w:color w:val="000000"/>
          <w:sz w:val="28"/>
          <w:szCs w:val="28"/>
        </w:rPr>
        <w:t xml:space="preserve"> или </w:t>
      </w:r>
      <w:r>
        <w:rPr>
          <w:i/>
          <w:iCs/>
          <w:color w:val="000000"/>
          <w:sz w:val="28"/>
          <w:szCs w:val="28"/>
        </w:rPr>
        <w:t>плазмалемма,</w:t>
      </w:r>
      <w:r>
        <w:rPr>
          <w:color w:val="000000"/>
          <w:sz w:val="28"/>
          <w:szCs w:val="28"/>
        </w:rPr>
        <w:t xml:space="preserve"> - наиболее постоянная, основная, универсальная для всех клеток мембрана. Она представляет собой тончайшую (около 10 нм) пленку, покрывающую всю клетку. Плазмалемма состоит из молекул белков и фосфолипидов.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Молек</w:t>
      </w:r>
      <w:r>
        <w:rPr>
          <w:color w:val="000000"/>
          <w:sz w:val="28"/>
          <w:szCs w:val="28"/>
        </w:rPr>
        <w:t>улы фосфолипидов расположены в два ряда - гидрофобными концами внутрь, гидрофильными головками к внутренней и внешней водной среде. В отдельных местах бислой (двойной слой) фосфолипидов насквозь пронизан белковыми молекулами (интегральные белки). Внутри та</w:t>
      </w:r>
      <w:r>
        <w:rPr>
          <w:color w:val="000000"/>
          <w:sz w:val="28"/>
          <w:szCs w:val="28"/>
        </w:rPr>
        <w:t>ких белковых молекул имеются каналы - поры, через которые проходят водорастворимые вещества. Другие белковые молекулы пронизывают бислой липидов наполовину с одной или с другой стороны (полуинтегральные белки). На поверхности мембран эукариотических клеток</w:t>
      </w:r>
      <w:r>
        <w:rPr>
          <w:color w:val="000000"/>
          <w:sz w:val="28"/>
          <w:szCs w:val="28"/>
        </w:rPr>
        <w:t xml:space="preserve"> имеются периферические белки. Молекулы липидов и белков удерживаются благодаря гидрофильно-гидрофобным взаимодействиям.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000000" w:rsidRDefault="009C7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3847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4F89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Схема строения мембраны: а</w:t>
      </w:r>
      <w:r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трехмерная модель; б - плоскостное изображение; 1 - белки, примыкающие к липидному слою (А), погруженные в него (Б) или пронизывающие его насквозь (В); 2</w:t>
      </w:r>
      <w:r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слои молекул липидов</w:t>
      </w:r>
      <w:r>
        <w:rPr>
          <w:b/>
          <w:bCs/>
          <w:i/>
          <w:iCs/>
          <w:color w:val="000000"/>
          <w:sz w:val="28"/>
          <w:szCs w:val="28"/>
        </w:rPr>
        <w:t>;</w:t>
      </w:r>
      <w:r>
        <w:rPr>
          <w:i/>
          <w:iCs/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гликопрот</w:t>
      </w:r>
      <w:r>
        <w:rPr>
          <w:i/>
          <w:iCs/>
          <w:color w:val="000000"/>
          <w:sz w:val="28"/>
          <w:szCs w:val="28"/>
        </w:rPr>
        <w:t>еины; 4</w:t>
      </w:r>
      <w:r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гликолипиды; 5</w:t>
      </w:r>
      <w:r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гидрофильный канал, функционирующий как пора.</w:t>
      </w:r>
    </w:p>
    <w:p w:rsidR="00000000" w:rsidRDefault="006F4F8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6F4F89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:rsidR="00000000" w:rsidRDefault="006F4F8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Свойства и функции мембран</w:t>
      </w:r>
    </w:p>
    <w:p w:rsidR="00000000" w:rsidRDefault="006F4F89">
      <w:pPr>
        <w:spacing w:after="200" w:line="276" w:lineRule="auto"/>
        <w:rPr>
          <w:sz w:val="22"/>
          <w:szCs w:val="22"/>
        </w:rPr>
      </w:pP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клеточные мембраны представляют собой подвижные текучие структуры, поскольку молекулы липидов и белков не связаны между собой ковалентными связям</w:t>
      </w:r>
      <w:r>
        <w:rPr>
          <w:color w:val="000000"/>
          <w:sz w:val="28"/>
          <w:szCs w:val="28"/>
        </w:rPr>
        <w:t>и и способны достаточно быстро перемещаться в плоскости мембраны. Благодаря этому мембраны могут изменять свою конфигурацию, т.е. обладают текучестью.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Мембраны - структуры очень динамичные. Они быстро восстанавливаются после повреждения, а также растягиваю</w:t>
      </w:r>
      <w:r>
        <w:rPr>
          <w:color w:val="000000"/>
          <w:sz w:val="28"/>
          <w:szCs w:val="28"/>
        </w:rPr>
        <w:t>тся и сжимаются при клеточных движениях.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Мембраны разных типов клеток существенно различаются как по химическому составу, так и по относительному содержанию в них белков, гликопротеинов, липидов, а следовательно, и по характеру имеющихся в них рецепторов. </w:t>
      </w:r>
      <w:r>
        <w:rPr>
          <w:color w:val="000000"/>
          <w:sz w:val="28"/>
          <w:szCs w:val="28"/>
        </w:rPr>
        <w:t xml:space="preserve">Каждый тип клеток поэтому характеризуется индивидуальностью, которая определяется в основном </w:t>
      </w:r>
      <w:r>
        <w:rPr>
          <w:i/>
          <w:iCs/>
          <w:color w:val="000000"/>
          <w:sz w:val="28"/>
          <w:szCs w:val="28"/>
        </w:rPr>
        <w:t>гликопротеинами.</w:t>
      </w:r>
      <w:r>
        <w:rPr>
          <w:color w:val="000000"/>
          <w:sz w:val="28"/>
          <w:szCs w:val="28"/>
        </w:rPr>
        <w:t xml:space="preserve"> Разветвленные цепи гликопротеинов, выступающие из клеточной мембраны, участвуют в </w:t>
      </w:r>
      <w:r>
        <w:rPr>
          <w:i/>
          <w:iCs/>
          <w:color w:val="000000"/>
          <w:sz w:val="28"/>
          <w:szCs w:val="28"/>
        </w:rPr>
        <w:t>распознава-нии факторов</w:t>
      </w:r>
      <w:r>
        <w:rPr>
          <w:color w:val="000000"/>
          <w:sz w:val="28"/>
          <w:szCs w:val="28"/>
        </w:rPr>
        <w:t xml:space="preserve"> внешней среды, а также во взаимном узнав</w:t>
      </w:r>
      <w:r>
        <w:rPr>
          <w:color w:val="000000"/>
          <w:sz w:val="28"/>
          <w:szCs w:val="28"/>
        </w:rPr>
        <w:t>ании родственных клеток. Например, яйцеклетка и сперматозоид узнают друг друга по гликопротеинам клеточной поверхности, которые подходят другкдругу как отдельные элементы цельной структуры. Такое взаимное узнавание - необходимый этап, предшествующий оплодо</w:t>
      </w:r>
      <w:r>
        <w:rPr>
          <w:color w:val="000000"/>
          <w:sz w:val="28"/>
          <w:szCs w:val="28"/>
        </w:rPr>
        <w:t>творению.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Подобное явление наблюдается в процессе дифференциров-ки тканей. В этом случае сходные по строению клетки с помощью распознающих участков плазмалеммы правильно ориентируются относительно друг друга, обеспечивая тем самым их сцепление и образовани</w:t>
      </w:r>
      <w:r>
        <w:rPr>
          <w:color w:val="000000"/>
          <w:sz w:val="28"/>
          <w:szCs w:val="28"/>
        </w:rPr>
        <w:t xml:space="preserve">е тканей. С распознаванием связана и </w:t>
      </w:r>
      <w:r>
        <w:rPr>
          <w:i/>
          <w:iCs/>
          <w:color w:val="000000"/>
          <w:sz w:val="28"/>
          <w:szCs w:val="28"/>
        </w:rPr>
        <w:t>регуляция транспорта</w:t>
      </w:r>
      <w:r>
        <w:rPr>
          <w:color w:val="000000"/>
          <w:sz w:val="28"/>
          <w:szCs w:val="28"/>
        </w:rPr>
        <w:t xml:space="preserve"> молекул и ионов через мембрану, а также иммунологический ответ, в котором гликопротеины играют роль антигенов. </w:t>
      </w:r>
      <w:r>
        <w:rPr>
          <w:color w:val="000000"/>
          <w:sz w:val="28"/>
          <w:szCs w:val="28"/>
        </w:rPr>
        <w:lastRenderedPageBreak/>
        <w:t>Сахара, таким образом, могут функционировать как информационные молекулы (подобно белка</w:t>
      </w:r>
      <w:r>
        <w:rPr>
          <w:color w:val="000000"/>
          <w:sz w:val="28"/>
          <w:szCs w:val="28"/>
        </w:rPr>
        <w:t>м и нуклеиновым кислотам). В мембранах содержатся также специфические рецепторы, переносчики электронов, преобразователи энергии, ферментные белки. Белки участвуют в обеспечении транспорта определенных молекул внутрь клетки или из нее, осуществляют структу</w:t>
      </w:r>
      <w:r>
        <w:rPr>
          <w:color w:val="000000"/>
          <w:sz w:val="28"/>
          <w:szCs w:val="28"/>
        </w:rPr>
        <w:t>рную связь цитоскелета с клеточными мембранами или же служат в качестве рецепторов для получения и преобразования химических сигналов из окружающей среды.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Важнейшим свойством мембраны является также </w:t>
      </w:r>
      <w:r>
        <w:rPr>
          <w:i/>
          <w:iCs/>
          <w:color w:val="000000"/>
          <w:sz w:val="28"/>
          <w:szCs w:val="28"/>
        </w:rPr>
        <w:t>избирательная проницаемость.</w:t>
      </w:r>
      <w:r>
        <w:rPr>
          <w:color w:val="000000"/>
          <w:sz w:val="28"/>
          <w:szCs w:val="28"/>
        </w:rPr>
        <w:t xml:space="preserve"> Это значит, что молекулы и и</w:t>
      </w:r>
      <w:r>
        <w:rPr>
          <w:color w:val="000000"/>
          <w:sz w:val="28"/>
          <w:szCs w:val="28"/>
        </w:rPr>
        <w:t xml:space="preserve">оны проходят через нее с различной скоростью, и чем больше размер молекул, тем меньше скорость прохождения их через мембрану. Это свойство определяет плазматическую мембрану как </w:t>
      </w:r>
      <w:r>
        <w:rPr>
          <w:i/>
          <w:iCs/>
          <w:color w:val="000000"/>
          <w:sz w:val="28"/>
          <w:szCs w:val="28"/>
        </w:rPr>
        <w:t>осмотический барьер.</w:t>
      </w:r>
      <w:r>
        <w:rPr>
          <w:color w:val="000000"/>
          <w:sz w:val="28"/>
          <w:szCs w:val="28"/>
        </w:rPr>
        <w:t xml:space="preserve"> Максимальной проникающей способностью обладает вода и рас</w:t>
      </w:r>
      <w:r>
        <w:rPr>
          <w:color w:val="000000"/>
          <w:sz w:val="28"/>
          <w:szCs w:val="28"/>
        </w:rPr>
        <w:t xml:space="preserve">творенные в ней газы; значительно медленнее проходят сквозь мембрану ионы. Диффузия воды через мембрану называется </w:t>
      </w:r>
      <w:r>
        <w:rPr>
          <w:i/>
          <w:iCs/>
          <w:color w:val="000000"/>
          <w:sz w:val="28"/>
          <w:szCs w:val="28"/>
        </w:rPr>
        <w:t>осмосом.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механизмов транспорта веществ через мембрану.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Диффузия</w:t>
      </w:r>
      <w:r>
        <w:rPr>
          <w:color w:val="000000"/>
          <w:sz w:val="28"/>
          <w:szCs w:val="28"/>
        </w:rPr>
        <w:t xml:space="preserve"> - проникновение веществ через мембрану по градиенту конц</w:t>
      </w:r>
      <w:r>
        <w:rPr>
          <w:color w:val="000000"/>
          <w:sz w:val="28"/>
          <w:szCs w:val="28"/>
        </w:rPr>
        <w:t>ентрации (из области, где их концентрация выше, в область, где их концентрация ниже). Диффузный транспорт веществ (воды, ионов) осуществляется при участии белков мембраны, в которых имеются молекулярные поры, либо при участии липидной фазы (для жирораствор</w:t>
      </w:r>
      <w:r>
        <w:rPr>
          <w:color w:val="000000"/>
          <w:sz w:val="28"/>
          <w:szCs w:val="28"/>
        </w:rPr>
        <w:t>имых веществ).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 облегченной диффузии</w:t>
      </w:r>
      <w:r>
        <w:rPr>
          <w:color w:val="000000"/>
          <w:sz w:val="28"/>
          <w:szCs w:val="28"/>
        </w:rPr>
        <w:t xml:space="preserve"> специальные мембранные белки-переносчики избирательно связываются с тем или иным ионом или молекулой и переносят их через мембрану по градиенту концентрации.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Активный транспорт</w:t>
      </w:r>
      <w:r>
        <w:rPr>
          <w:color w:val="000000"/>
          <w:sz w:val="28"/>
          <w:szCs w:val="28"/>
        </w:rPr>
        <w:t xml:space="preserve"> сопряжен с затратами энергии и служит д</w:t>
      </w:r>
      <w:r>
        <w:rPr>
          <w:color w:val="000000"/>
          <w:sz w:val="28"/>
          <w:szCs w:val="28"/>
        </w:rPr>
        <w:t xml:space="preserve">ля переноса веществ против их градиента концентрации. </w:t>
      </w:r>
      <w:r>
        <w:rPr>
          <w:i/>
          <w:iCs/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осуществляется специальными белками-переносчиками, образующими так называемые </w:t>
      </w:r>
      <w:r>
        <w:rPr>
          <w:i/>
          <w:iCs/>
          <w:color w:val="000000"/>
          <w:sz w:val="28"/>
          <w:szCs w:val="28"/>
        </w:rPr>
        <w:t xml:space="preserve">ионные </w:t>
      </w:r>
      <w:r>
        <w:rPr>
          <w:i/>
          <w:iCs/>
          <w:color w:val="000000"/>
          <w:sz w:val="28"/>
          <w:szCs w:val="28"/>
        </w:rPr>
        <w:lastRenderedPageBreak/>
        <w:t>насосы.</w:t>
      </w:r>
      <w:r>
        <w:rPr>
          <w:color w:val="000000"/>
          <w:sz w:val="28"/>
          <w:szCs w:val="28"/>
        </w:rPr>
        <w:t xml:space="preserve"> Наиболее изученным является Na</w:t>
      </w:r>
      <w:r>
        <w:rPr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</w:rPr>
        <w:t>/ К</w:t>
      </w:r>
      <w:r>
        <w:rPr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</w:rPr>
        <w:t>-насос в клетках животных, активно выкачивающих ионы Na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наружу, поглоща</w:t>
      </w:r>
      <w:r>
        <w:rPr>
          <w:color w:val="000000"/>
          <w:sz w:val="28"/>
          <w:szCs w:val="28"/>
        </w:rPr>
        <w:t>я при этом ионы К</w:t>
      </w:r>
      <w:r>
        <w:rPr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</w:rPr>
        <w:t xml:space="preserve"> Благодаря этому в клетке поддерживается большая концентрация К</w:t>
      </w:r>
      <w:r>
        <w:rPr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</w:rPr>
        <w:t xml:space="preserve"> и меньшая Na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по сравнению с окружающей средой. На этот процесс затрачивается энергия АТФ.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активного транспорта с помощью мембранного насоса в клетке происходит</w:t>
      </w:r>
      <w:r>
        <w:rPr>
          <w:color w:val="000000"/>
          <w:sz w:val="28"/>
          <w:szCs w:val="28"/>
        </w:rPr>
        <w:t xml:space="preserve"> также регуляция концентрации Mg</w:t>
      </w:r>
      <w:r>
        <w:rPr>
          <w:color w:val="000000"/>
          <w:sz w:val="28"/>
          <w:szCs w:val="28"/>
          <w:vertAlign w:val="superscript"/>
        </w:rPr>
        <w:t>2-</w:t>
      </w:r>
      <w:r>
        <w:rPr>
          <w:color w:val="000000"/>
          <w:sz w:val="28"/>
          <w:szCs w:val="28"/>
        </w:rPr>
        <w:t>и Са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>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активного транспорта ионов в клетку через цито-плазматическую мембрану проникают различные сахара, нукле-отиды, аминокислоты.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Макромолекулы белков, нуклеиновых кислот, полисахаридов, липопротеидные компл</w:t>
      </w:r>
      <w:r>
        <w:rPr>
          <w:color w:val="000000"/>
          <w:sz w:val="28"/>
          <w:szCs w:val="28"/>
        </w:rPr>
        <w:t xml:space="preserve">ексы и др. сквозь клеточные мембраны не проходят, в отличие от ионов и мономеров. Транспорт макромолекул, их комплексов и частиц внутрь клетки происходит совершенно иным путем - посредством эндоцитоза. При </w:t>
      </w:r>
      <w:r>
        <w:rPr>
          <w:i/>
          <w:iCs/>
          <w:color w:val="000000"/>
          <w:sz w:val="28"/>
          <w:szCs w:val="28"/>
        </w:rPr>
        <w:t>эндоцитозе (эндо…</w:t>
      </w:r>
      <w:r>
        <w:rPr>
          <w:color w:val="000000"/>
          <w:sz w:val="28"/>
          <w:szCs w:val="28"/>
        </w:rPr>
        <w:t xml:space="preserve"> - внутрь) определенный участок п</w:t>
      </w:r>
      <w:r>
        <w:rPr>
          <w:color w:val="000000"/>
          <w:sz w:val="28"/>
          <w:szCs w:val="28"/>
        </w:rPr>
        <w:t>лазмалеммы захватывает и как бы обволакивает внеклеточный материал, заключая его в мембранную вакуоль, возникшую вследствие впя-чивания мембраны. В дальнейшем такая вакуоль соединяется с лизосомой, ферменты которой расщепляют макромолекулы до мономеров.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оцесс, обратный эндоцитозу, - </w:t>
      </w:r>
      <w:r>
        <w:rPr>
          <w:i/>
          <w:iCs/>
          <w:color w:val="000000"/>
          <w:sz w:val="28"/>
          <w:szCs w:val="28"/>
        </w:rPr>
        <w:t>экзоцитоз (экзо…</w:t>
      </w:r>
      <w:r>
        <w:rPr>
          <w:color w:val="000000"/>
          <w:sz w:val="28"/>
          <w:szCs w:val="28"/>
        </w:rPr>
        <w:t xml:space="preserve"> - наружу). Благодаря ему клетка выводит внутриклеточные продукты или непереваренные остатки, заключенные в вакуоли или пу-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зырьки. Пузырек подходит к цитоплазматической мембране, сливается с ней, а его содержи</w:t>
      </w:r>
      <w:r>
        <w:rPr>
          <w:color w:val="000000"/>
          <w:sz w:val="28"/>
          <w:szCs w:val="28"/>
        </w:rPr>
        <w:t>мое выделяется в окружающую среду. Гак выводятся пищеварительные ферменты, гормоны, гемицел-люлоза и др.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биологические мембраны как основные структурные элементы клетки служат не просто физическими границами, а представляют собой динамичные </w:t>
      </w:r>
      <w:r>
        <w:rPr>
          <w:color w:val="000000"/>
          <w:sz w:val="28"/>
          <w:szCs w:val="28"/>
        </w:rPr>
        <w:t xml:space="preserve">функциональные поверхности. На мембранах органелл </w:t>
      </w:r>
      <w:r>
        <w:rPr>
          <w:color w:val="000000"/>
          <w:sz w:val="28"/>
          <w:szCs w:val="28"/>
        </w:rPr>
        <w:lastRenderedPageBreak/>
        <w:t>осуществляются многочисленные биохимические процессы, такие как активное поглощение веществ, преобразование энергии, синтез АТФ и др.</w:t>
      </w:r>
    </w:p>
    <w:p w:rsidR="00000000" w:rsidRDefault="006F4F8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Функции:</w:t>
      </w:r>
    </w:p>
    <w:p w:rsidR="00000000" w:rsidRDefault="006F4F8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барьерная - обеспечивает регулируемый, избирательный, пассивн</w:t>
      </w:r>
      <w:r>
        <w:rPr>
          <w:color w:val="000000"/>
          <w:sz w:val="28"/>
          <w:szCs w:val="28"/>
        </w:rPr>
        <w:t>ый и активный обмен веществ с окружающей средой. Например, мембрана пероксисом защищает цитоплазму от опасных для клетки пероксидов. Избирательная проницаемость означает, что проницаемость мембраны для различных атомов или молекул зависит от их размеров, э</w:t>
      </w:r>
      <w:r>
        <w:rPr>
          <w:color w:val="000000"/>
          <w:sz w:val="28"/>
          <w:szCs w:val="28"/>
        </w:rPr>
        <w:t>лектрического заряда и химических свойств. Избирательная проницаемость обеспечивает отделение клетки и клеточных компартментов от окружающей среды и снабжение их необходимыми веществами.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транспортная - через мембрану происходит транспорт веществ в клетку</w:t>
      </w:r>
      <w:r>
        <w:rPr>
          <w:color w:val="000000"/>
          <w:sz w:val="28"/>
          <w:szCs w:val="28"/>
        </w:rPr>
        <w:t xml:space="preserve"> и из клетки. Транспорт через мембраны обеспечивает: доставку питательных веществ, удаление конечных продуктов обмена, секрецию различных веществ, создание ионных градиентов, поддержание в клетке оптимального pH и концентрации ионов, которые нужны для рабо</w:t>
      </w:r>
      <w:r>
        <w:rPr>
          <w:color w:val="000000"/>
          <w:sz w:val="28"/>
          <w:szCs w:val="28"/>
        </w:rPr>
        <w:t>ты клеточных ферментов.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Частицы, по какой-либо причине неспособные пересечь фосфолипидный бислой (например, из-за гидрофильных свойств, так как мембрана внутри гидрофобна и не пропускает гидрофильные вещества, или из-за крупных размеров), но необходимые дл</w:t>
      </w:r>
      <w:r>
        <w:rPr>
          <w:color w:val="000000"/>
          <w:sz w:val="28"/>
          <w:szCs w:val="28"/>
        </w:rPr>
        <w:t>я клетки, могут проникнуть сквозь мембрану через специальные белки-переносчики (транспортеры) и белки-каналы или путем эндоцитоза.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пассивном транспорте вещества пересекают липидный бислой без затрат энергии по градиенту концентрации путем диффузии. Вар</w:t>
      </w:r>
      <w:r>
        <w:rPr>
          <w:color w:val="000000"/>
          <w:sz w:val="28"/>
          <w:szCs w:val="28"/>
        </w:rPr>
        <w:t>иантом этого механизма является облегчённая диффузия, при которой веществу помогает пройти через мембрану какая-либо специфическая молекула. У этой молекулы может быть канал, пропускающий вещества только одного типа.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Активный транспорт требует затрат энерг</w:t>
      </w:r>
      <w:r>
        <w:rPr>
          <w:color w:val="000000"/>
          <w:sz w:val="28"/>
          <w:szCs w:val="28"/>
        </w:rPr>
        <w:t>ии, так как происходит против градиента концентрации. На мембране существуют специальные белки-насосы, в том числеАТФаза, которая активно вкачивает в клетку ионы калия (K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>) и выкачивают из неё ионы натрия (Na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>).</w:t>
      </w:r>
    </w:p>
    <w:p w:rsidR="00000000" w:rsidRDefault="006F4F8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матричная - обеспечивает определенное взаи</w:t>
      </w:r>
      <w:r>
        <w:rPr>
          <w:color w:val="000000"/>
          <w:sz w:val="28"/>
          <w:szCs w:val="28"/>
        </w:rPr>
        <w:t>морасположение и ориентацию мембранных белков, их оптимальное взаимодействие.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механическая - обеспечивает автономность клетки, ее внутриклеточных структур, также соединение с другими клетками (в тканях). Большую роль в обеспечение механической функции им</w:t>
      </w:r>
      <w:r>
        <w:rPr>
          <w:color w:val="000000"/>
          <w:sz w:val="28"/>
          <w:szCs w:val="28"/>
        </w:rPr>
        <w:t>еют клеточные стенки, а у животных - межклеточное вещество.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энергетическая - при фотосинтезе в хлоропластах и клеточном дыхании в митохондриях в их мембранах действуют системы переноса энергии, в которых также участвуют белки;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рецепторная - некоторые б</w:t>
      </w:r>
      <w:r>
        <w:rPr>
          <w:color w:val="000000"/>
          <w:sz w:val="28"/>
          <w:szCs w:val="28"/>
        </w:rPr>
        <w:t>елки, находящиеся в мембране, являются рецепторами (молекулами, при помощи которых клетка воспринимает те или иные сигналы).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гормоны, циркулирующие в крови, действуют только на такие клетки-мишени, у которых есть соответствующие этим гормонам рец</w:t>
      </w:r>
      <w:r>
        <w:rPr>
          <w:color w:val="000000"/>
          <w:sz w:val="28"/>
          <w:szCs w:val="28"/>
        </w:rPr>
        <w:t>епторы. Нейромедиаторы (химические вещества, обеспечивающие проведение нервных импульсов) тоже связываются с особыми рецепторными белками клеток-мишеней.</w:t>
      </w:r>
    </w:p>
    <w:p w:rsidR="00000000" w:rsidRDefault="006F4F8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ферментативная - мембранные белки нередко являются ферментами. Например, плазматические мембраны эпи</w:t>
      </w:r>
      <w:r>
        <w:rPr>
          <w:color w:val="000000"/>
          <w:sz w:val="28"/>
          <w:szCs w:val="28"/>
        </w:rPr>
        <w:t>телиальных клеток кишечника содержат пищеварительные ферменты.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осуществление генерации и проведения биопотенциалов.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мембраны в клетке поддерживается постоянная концентрация ионов: концентрация иона К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внутри клетки значительно выше, чем снаружи</w:t>
      </w:r>
      <w:r>
        <w:rPr>
          <w:color w:val="000000"/>
          <w:sz w:val="28"/>
          <w:szCs w:val="28"/>
        </w:rPr>
        <w:t>, а концентрация Na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 значительно ниже, что очень важно, так как это обеспечивает </w:t>
      </w:r>
      <w:r>
        <w:rPr>
          <w:color w:val="000000"/>
          <w:sz w:val="28"/>
          <w:szCs w:val="28"/>
        </w:rPr>
        <w:lastRenderedPageBreak/>
        <w:t>поддержание разности потенциалов на мембране и генерацию нервного импульса.</w:t>
      </w:r>
    </w:p>
    <w:p w:rsidR="00000000" w:rsidRDefault="006F4F8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маркировка клетки - на мембране есть антигены, действующие как маркеры - «ярлыки», позволяющие оп</w:t>
      </w:r>
      <w:r>
        <w:rPr>
          <w:color w:val="000000"/>
          <w:sz w:val="28"/>
          <w:szCs w:val="28"/>
        </w:rPr>
        <w:t xml:space="preserve">ознать клетку. Это гликопротеины (то есть белки с присоединенными к ним разветвленными олигосахаридными боковыми цепями), играющие роль «антенн». Из-за бесчисленного множества конфигурации боковых цепей возможно сделать для каждого типа клеток свой особый </w:t>
      </w:r>
      <w:r>
        <w:rPr>
          <w:color w:val="000000"/>
          <w:sz w:val="28"/>
          <w:szCs w:val="28"/>
        </w:rPr>
        <w:t>маркер. С помощью маркеров клетки могут распознавать другие клетки и действовать согласованно с ними, например, при формировании органов и тканей. Это же позволяет иммунной системе распознавать чужеродные антигены.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Ионные каналы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Ионы Na+, K+, Са2+, Сl</w:t>
      </w:r>
      <w:r>
        <w:rPr>
          <w:color w:val="000000"/>
          <w:sz w:val="28"/>
          <w:szCs w:val="28"/>
        </w:rPr>
        <w:t xml:space="preserve"> - проникают внутрь клетки и выходят наружу через специальные, заполненные жидкостью каналы. Размер каналов довольно мал (диаметр 0,5-0,7 нм). Расчеты показывают, что суммарная площадь каналов занимает незначительную часть поверхности клеточной мембраны.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ункцию ионных каналов изучают различными способами. Наиболее распространенным является метод фиксации напряжения, или «voltage-clamp». Сущность метода заключается в том, что с помощью специальных электронных систем в процессе опыта изменяют и фиксируют на </w:t>
      </w:r>
      <w:r>
        <w:rPr>
          <w:color w:val="000000"/>
          <w:sz w:val="28"/>
          <w:szCs w:val="28"/>
        </w:rPr>
        <w:t>определенном уровне мембранный потенциал. При этом измеряют величину ионного тока, протекающего через мембрану. Если разность потенциалов постоянна, то в соответствии с законом Ома величина тока пропорциональна проводимости ионных каналов. В ответ на ступе</w:t>
      </w:r>
      <w:r>
        <w:rPr>
          <w:color w:val="000000"/>
          <w:sz w:val="28"/>
          <w:szCs w:val="28"/>
        </w:rPr>
        <w:t xml:space="preserve">нчатую деполяризацию открываются те или иные каналы, соответствующие ионы входят в клетку по электрохимическому градиенту, т.е. возникает ионный ток, который деполяризует клетку. Это </w:t>
      </w:r>
      <w:r>
        <w:rPr>
          <w:color w:val="000000"/>
          <w:sz w:val="28"/>
          <w:szCs w:val="28"/>
        </w:rPr>
        <w:lastRenderedPageBreak/>
        <w:t>изменение регистрируется с помощью управляющего усилителя и через мембран</w:t>
      </w:r>
      <w:r>
        <w:rPr>
          <w:color w:val="000000"/>
          <w:sz w:val="28"/>
          <w:szCs w:val="28"/>
        </w:rPr>
        <w:t>у пропускается электрический ток, равный по величине, но противоположный по направлению мембранному ионному току. При этом трансмембранная разность потенциалов не изменяется. Совместное использование метода фиксации потенциала и специфических блокаторов ио</w:t>
      </w:r>
      <w:r>
        <w:rPr>
          <w:color w:val="000000"/>
          <w:sz w:val="28"/>
          <w:szCs w:val="28"/>
        </w:rPr>
        <w:t>нных каналов привело к открытию различных типов ионных каналов в клеточной мембране.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установлены многие типы каналов для различных ионов. Одни из них весьма специфичны, вторые, кроме основного иона, могут пропускать и другие ионы.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</w:t>
      </w:r>
      <w:r>
        <w:rPr>
          <w:color w:val="000000"/>
          <w:sz w:val="28"/>
          <w:szCs w:val="28"/>
        </w:rPr>
        <w:t>е функции отдельных каналов возможно методом локальной фиксации потенциала «path-clamp»; Стеклянный микроэлектрод (микропипетка) заполняют солевым раствором, прижимают к поверхности мембраны и создают небольшое разрежение. При этом часть мембраны подсасыва</w:t>
      </w:r>
      <w:r>
        <w:rPr>
          <w:color w:val="000000"/>
          <w:sz w:val="28"/>
          <w:szCs w:val="28"/>
        </w:rPr>
        <w:t>ется к микроэлектроду. Если в зоне присасывания оказывается ионный канал, то регистрируют активность одиночного канала. Система раздражения и регистрации активности канала мало отличается от системы фиксации напряжения.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 через одиночный ионный канал име</w:t>
      </w:r>
      <w:r>
        <w:rPr>
          <w:color w:val="000000"/>
          <w:sz w:val="28"/>
          <w:szCs w:val="28"/>
        </w:rPr>
        <w:t>ет прямоугольную форму и одинаков по амплитуде для каналов различных типов. Длительность пребывания канала в открытом состоянии имеет вероятностный характер, но зависит от величины мембранного потенциала. Суммарный ионный ток определяется вероятностью нахо</w:t>
      </w:r>
      <w:r>
        <w:rPr>
          <w:color w:val="000000"/>
          <w:sz w:val="28"/>
          <w:szCs w:val="28"/>
        </w:rPr>
        <w:t>ждения в открытом состоянии в каждый конкретный период времени определенного числа каналов.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Наружная часть канала сравнительно доступна для изучения, исследование внутренней части представляет значительные трудности. П.Г. Костюком был разработан метод внут</w:t>
      </w:r>
      <w:r>
        <w:rPr>
          <w:color w:val="000000"/>
          <w:sz w:val="28"/>
          <w:szCs w:val="28"/>
        </w:rPr>
        <w:t xml:space="preserve">риклеточного диализа, который позволяет изучать функцию входных и выходных структур ионных каналов без </w:t>
      </w:r>
      <w:r>
        <w:rPr>
          <w:color w:val="000000"/>
          <w:sz w:val="28"/>
          <w:szCs w:val="28"/>
        </w:rPr>
        <w:lastRenderedPageBreak/>
        <w:t>применения микроэлектродов. Оказалось, что часть ионного канала, открытая во внеклеточное пространство, по своим функциональным свойствам отличается от ч</w:t>
      </w:r>
      <w:r>
        <w:rPr>
          <w:color w:val="000000"/>
          <w:sz w:val="28"/>
          <w:szCs w:val="28"/>
        </w:rPr>
        <w:t>асти канала, обращенной во внутриклеточную среду.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ионные каналы обеспечивают два важных свойства мембраны: селективность и проводимость.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Селективность, или избирательность, канала обеспечивается его особой белковой структурой. Большинство каналов яв</w:t>
      </w:r>
      <w:r>
        <w:rPr>
          <w:color w:val="000000"/>
          <w:sz w:val="28"/>
          <w:szCs w:val="28"/>
        </w:rPr>
        <w:t>ляются электроуправляемыми, т.е. их способность проводить ионы зависит от величины мембранного потенциала. Канал неоднороден по своим функциональным характеристикам, особенно это касается белковых структур, находящихся у входа в канал и у его выхода (так н</w:t>
      </w:r>
      <w:r>
        <w:rPr>
          <w:color w:val="000000"/>
          <w:sz w:val="28"/>
          <w:szCs w:val="28"/>
        </w:rPr>
        <w:t>азываемые воротные механизмы).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принцип работы ионных каналов на примере натриевого канала. Полагают, что в состоянии покоя натриевый канал закрыт. При деполяризации клеточной мембраны до определенного уровня происходит открытие m-активационных в</w:t>
      </w:r>
      <w:r>
        <w:rPr>
          <w:color w:val="000000"/>
          <w:sz w:val="28"/>
          <w:szCs w:val="28"/>
        </w:rPr>
        <w:t>орот (активация) и усиление поступления ионов Na+ внутрь клетки. Через несколько миллисекунд после открытия m-ворот происходит закрытие п-ворот, расположенных у выхода натриевых каналов (инактивация). Инактивация развивается в клеточной мембране очень быст</w:t>
      </w:r>
      <w:r>
        <w:rPr>
          <w:color w:val="000000"/>
          <w:sz w:val="28"/>
          <w:szCs w:val="28"/>
        </w:rPr>
        <w:t>ро и степень инактивации зависит от величины и времени действия деполяризующего стимула.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натриевых каналов определяется величиной мембранного потенциала в соответствии с определенными законами вероятности. Рассчитано, что активированный натриевый ка</w:t>
      </w:r>
      <w:r>
        <w:rPr>
          <w:color w:val="000000"/>
          <w:sz w:val="28"/>
          <w:szCs w:val="28"/>
        </w:rPr>
        <w:t>нал пропускает всего 6000 ионов за 1 мс. При этом весьма существенный натриевый ток, который проходит через мембраны во время возбуждения, представляет собой сумму тысяч одиночных токов.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генерации одиночного потенциала действия в толстом нервном волокн</w:t>
      </w:r>
      <w:r>
        <w:rPr>
          <w:color w:val="000000"/>
          <w:sz w:val="28"/>
          <w:szCs w:val="28"/>
        </w:rPr>
        <w:t xml:space="preserve">е изменение концентрации ионов Na+ во внутренней среде составляет всего 1/100000 от внутреннего содержания ионов Na гигантского аксона </w:t>
      </w:r>
      <w:r>
        <w:rPr>
          <w:color w:val="000000"/>
          <w:sz w:val="28"/>
          <w:szCs w:val="28"/>
        </w:rPr>
        <w:lastRenderedPageBreak/>
        <w:t>кальмара. Однако для тонких нервных волокон это изменение концентрации может быть весьма существенным.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натриевых, в</w:t>
      </w:r>
      <w:r>
        <w:rPr>
          <w:color w:val="000000"/>
          <w:sz w:val="28"/>
          <w:szCs w:val="28"/>
        </w:rPr>
        <w:t xml:space="preserve"> клеточных мембранах установлены другие виды каналов, избирательно проницаемых для отдельных ионов: К+, Са2+, причем существуют разновидности каналов для этих ионов (см. табл. 2.1).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Ходжкин и Хаксли сформулировали принцип «независимости» каналов, согласно </w:t>
      </w:r>
      <w:r>
        <w:rPr>
          <w:color w:val="000000"/>
          <w:sz w:val="28"/>
          <w:szCs w:val="28"/>
        </w:rPr>
        <w:t>которому потоки натрия и калия через мембрану независимы друг от друга.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Свойство проводимости различных каналов неодинаково. В частности, для калиевых каналов процесс инактивации, как для натриевых каналов, не существует. Имеются особые калиевые каналы, ак</w:t>
      </w:r>
      <w:r>
        <w:rPr>
          <w:color w:val="000000"/>
          <w:sz w:val="28"/>
          <w:szCs w:val="28"/>
        </w:rPr>
        <w:t>тивирующиеся при повышении внутриклеточной концентрации кальция и деполяризации клеточной мембраны. Активация калий-кальцийзависимых каналов ускоряет реполяризацию, тем самым восстанавливая исходное значение потенциала покоя.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интерес представляют ка</w:t>
      </w:r>
      <w:r>
        <w:rPr>
          <w:color w:val="000000"/>
          <w:sz w:val="28"/>
          <w:szCs w:val="28"/>
        </w:rPr>
        <w:t>льциевые каналы.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Входящий кальциевый ток, как правило, недостаточно велик, чтобы нормально деполяризовать клеточную мембрану. Чаще всего поступающий в клетку кальций выступает в роли «мессенджера», или вторичного посредника. Активация кальциевых каналов об</w:t>
      </w:r>
      <w:r>
        <w:rPr>
          <w:color w:val="000000"/>
          <w:sz w:val="28"/>
          <w:szCs w:val="28"/>
        </w:rPr>
        <w:t>еспечивается деполяризацией клеточной мембраны, например входящим натриевым током.</w:t>
      </w:r>
    </w:p>
    <w:p w:rsidR="00000000" w:rsidRDefault="006F4F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инактивации кальциевых каналов достаточно сложен. С одной стороны, повышение внутриклеточной концентрации свободного кальция приводит к инактивации кальциевых канало</w:t>
      </w:r>
      <w:r>
        <w:rPr>
          <w:color w:val="000000"/>
          <w:sz w:val="28"/>
          <w:szCs w:val="28"/>
        </w:rPr>
        <w:t>в. С другой стороны, белки цитоплазмы клеток связывают кальций, что позволяет поддерживать длительное время стабильную величину кальциевого тока, хотя и на низком уровне; при этом натриевый ток полностью подавляется. Кальциевые каналы играют существенную р</w:t>
      </w:r>
      <w:r>
        <w:rPr>
          <w:color w:val="000000"/>
          <w:sz w:val="28"/>
          <w:szCs w:val="28"/>
        </w:rPr>
        <w:t xml:space="preserve">оль в клетках сердца. Электрогенез кардиомиоцитов </w:t>
      </w:r>
      <w:r>
        <w:rPr>
          <w:color w:val="000000"/>
          <w:sz w:val="28"/>
          <w:szCs w:val="28"/>
        </w:rPr>
        <w:lastRenderedPageBreak/>
        <w:t>рассматривается в главе 7. Электрофизиологические характеристики клеточных мембран исследуют с помощью специальных методов.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6F4F8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Клеточная мембрана</w:t>
      </w:r>
      <w:r>
        <w:rPr>
          <w:color w:val="000000"/>
          <w:sz w:val="28"/>
          <w:szCs w:val="28"/>
        </w:rPr>
        <w:t xml:space="preserve"> (также цитолемма, плазмолемма, или плазматическа</w:t>
      </w:r>
      <w:r>
        <w:rPr>
          <w:color w:val="000000"/>
          <w:sz w:val="28"/>
          <w:szCs w:val="28"/>
        </w:rPr>
        <w:t>я мембрана) - эластическая молекулярная структура, состоящая из белков и липидов. Отделяет содержимое любой клетки от внешней среды, обеспечивая её целостность; регулирует обмен между клеткой и средой; внутриклеточные мембраны разделяют клетку на специализ</w:t>
      </w:r>
      <w:r>
        <w:rPr>
          <w:color w:val="000000"/>
          <w:sz w:val="28"/>
          <w:szCs w:val="28"/>
        </w:rPr>
        <w:t>ированные замкнутые отсеки - компартменты или органеллы, в которых поддерживаются определённые условия среды.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Ионные каналы (ИК) относятся к мембранным интегральным белкам, пронизывающим клеточную мембрану поперёк. Они выстроены из нескольких субъединиц и </w:t>
      </w:r>
      <w:r>
        <w:rPr>
          <w:color w:val="000000"/>
          <w:sz w:val="28"/>
          <w:szCs w:val="28"/>
        </w:rPr>
        <w:t>образуют структуру со сложной пространственной конфигурацией. В этой своеобразной «молекулярной машине» имеются системы открытия, закрытия, избирательности, активации, инактивации и регуляции, а также участки-сайты для связывания с управляющими веществами.</w:t>
      </w:r>
    </w:p>
    <w:p w:rsidR="00000000" w:rsidRDefault="006F4F89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ионный мембрана эукариотический кальциевый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6F4F8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6F4F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F4F89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http://kineziolog.bodhy.ru/content/ionnye-kanaly-membrany</w:t>
      </w:r>
    </w:p>
    <w:p w:rsidR="00000000" w:rsidRDefault="006F4F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http://lechebnik.info/447/7.htm</w:t>
      </w:r>
    </w:p>
    <w:p w:rsidR="00000000" w:rsidRDefault="006F4F8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https://ru.wikipedia.org/wiki/%D0% 98% D0% BE % D0% BD % D0% BD % D1% 8B % D0% B5_%D0% BA % D0% B0% D0% BD % D0% B0% D0% BB % D1% 8B</w:t>
      </w:r>
    </w:p>
    <w:p w:rsidR="00000000" w:rsidRDefault="006F4F8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https://ru.wikipedia.org/wiki/</w:t>
      </w:r>
      <w:r>
        <w:rPr>
          <w:color w:val="000000"/>
          <w:sz w:val="28"/>
          <w:szCs w:val="28"/>
        </w:rPr>
        <w:t>Клеточная</w:t>
      </w:r>
      <w:r>
        <w:rPr>
          <w:color w:val="000000"/>
          <w:sz w:val="28"/>
          <w:szCs w:val="28"/>
          <w:lang w:val="en-US"/>
        </w:rPr>
        <w:t>_</w:t>
      </w:r>
      <w:r>
        <w:rPr>
          <w:color w:val="000000"/>
          <w:sz w:val="28"/>
          <w:szCs w:val="28"/>
        </w:rPr>
        <w:t>мембрана</w:t>
      </w:r>
    </w:p>
    <w:p w:rsidR="006F4F89" w:rsidRDefault="006F4F8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http://sbio.info/page.php? id=15</w:t>
      </w:r>
    </w:p>
    <w:sectPr w:rsidR="006F4F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6A"/>
    <w:rsid w:val="006F4F89"/>
    <w:rsid w:val="009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2024-07-09T15:14:00Z</dcterms:created>
  <dcterms:modified xsi:type="dcterms:W3CDTF">2024-07-09T15:14:00Z</dcterms:modified>
</cp:coreProperties>
</file>