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0D" w:rsidRDefault="0043450D">
      <w:pPr>
        <w:jc w:val="center"/>
        <w:rPr>
          <w:rFonts w:ascii="Times New Roman" w:hAnsi="Times New Roman"/>
          <w:b/>
          <w:i/>
          <w:sz w:val="28"/>
          <w:lang w:val="ru-RU"/>
        </w:rPr>
      </w:pPr>
      <w:r>
        <w:rPr>
          <w:rFonts w:ascii="Times New Roman" w:hAnsi="Times New Roman"/>
          <w:b/>
          <w:i/>
          <w:sz w:val="28"/>
          <w:lang w:val="ru-RU"/>
        </w:rPr>
        <w:t>Паспортные   данные</w:t>
      </w: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Ф.И.О:   x</w:t>
      </w: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Возраст: 17 лет</w:t>
      </w: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Профессия: учащийся</w:t>
      </w: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Место жительства: г. Новосибирск _____________________________</w:t>
      </w: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Дата поступления в стационар: 29.08.97</w:t>
      </w:r>
    </w:p>
    <w:p w:rsidR="0043450D" w:rsidRDefault="0043450D">
      <w:pPr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Диагноз направившего учреждения: Фурункул крыла носа слева</w:t>
      </w:r>
    </w:p>
    <w:p w:rsidR="0043450D" w:rsidRDefault="0043450D">
      <w:pPr>
        <w:rPr>
          <w:rFonts w:ascii="Times New Roman" w:hAnsi="Times New Roman"/>
          <w:b/>
          <w:i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Диагноз при поступлении: Абсцедирующая флегмона преддверия носа</w:t>
      </w:r>
    </w:p>
    <w:p w:rsidR="0043450D" w:rsidRDefault="0043450D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sz w:val="2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b/>
          <w:i/>
          <w:sz w:val="22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lang w:val="ru-RU"/>
        </w:rPr>
        <w:t xml:space="preserve"> ЖАЛОБЫ</w:t>
      </w:r>
    </w:p>
    <w:p w:rsidR="0043450D" w:rsidRDefault="0043450D">
      <w:pPr>
        <w:jc w:val="right"/>
        <w:rPr>
          <w:rFonts w:ascii="Times New Roman" w:hAnsi="Times New Roman"/>
          <w:i/>
          <w:sz w:val="28"/>
          <w:lang w:val="ru-RU"/>
        </w:rPr>
      </w:pPr>
      <w:bookmarkStart w:id="0" w:name="_GoBack"/>
    </w:p>
    <w:bookmarkEnd w:id="0"/>
    <w:p w:rsidR="0043450D" w:rsidRDefault="0043450D">
      <w:pPr>
        <w:jc w:val="right"/>
        <w:rPr>
          <w:rFonts w:ascii="Times New Roman" w:hAnsi="Times New Roman"/>
          <w:i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 На момент поступления в стационар больной жаловался на сильную ноющую  боль в области левого крыла носа, распространяющуюся на всю левую половину лица и отдающую в зубы верхней челюсти слева; сопровождающуюся значительной отечностью левой подглазничной области. Так же  пациент отмечал легкую слабость, постоянную  головную боль с локализацией преимущественно в височных областях.</w:t>
      </w:r>
    </w:p>
    <w:p w:rsidR="0043450D" w:rsidRDefault="0043450D">
      <w:pPr>
        <w:rPr>
          <w:rFonts w:ascii="Times New Roman" w:hAnsi="Times New Roman"/>
          <w:b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 xml:space="preserve">       На настоящий момент сохранились жалобы на небольшую болезненность в области носа при разговоре и напряжении мимических мышц.</w:t>
      </w:r>
    </w:p>
    <w:p w:rsidR="0043450D" w:rsidRDefault="0043450D">
      <w:pPr>
        <w:rPr>
          <w:rFonts w:ascii="Times New Roman" w:hAnsi="Times New Roman"/>
          <w:b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i/>
          <w:color w:val="000080"/>
          <w:sz w:val="2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</w:rPr>
        <w:t>Anamnesis</w:t>
      </w:r>
      <w:r>
        <w:rPr>
          <w:rFonts w:ascii="Times New Roman" w:hAnsi="Times New Roman"/>
          <w:b/>
          <w:i/>
          <w:color w:val="000080"/>
          <w:sz w:val="32"/>
          <w:lang w:val="ru-RU"/>
        </w:rPr>
        <w:t xml:space="preserve">   </w:t>
      </w:r>
      <w:proofErr w:type="spellStart"/>
      <w:r>
        <w:rPr>
          <w:rFonts w:ascii="Times New Roman" w:hAnsi="Times New Roman"/>
          <w:b/>
          <w:i/>
          <w:color w:val="000080"/>
          <w:sz w:val="32"/>
        </w:rPr>
        <w:t>morbi</w:t>
      </w:r>
      <w:proofErr w:type="spellEnd"/>
      <w:r>
        <w:rPr>
          <w:rFonts w:ascii="Times New Roman" w:hAnsi="Times New Roman"/>
          <w:b/>
          <w:i/>
          <w:color w:val="000080"/>
          <w:sz w:val="32"/>
          <w:lang w:val="ru-RU"/>
        </w:rPr>
        <w:t xml:space="preserve">  </w:t>
      </w:r>
    </w:p>
    <w:p w:rsidR="0043450D" w:rsidRDefault="0043450D">
      <w:pPr>
        <w:rPr>
          <w:rFonts w:ascii="Times New Roman" w:hAnsi="Times New Roman"/>
          <w:i/>
          <w:color w:val="000080"/>
          <w:sz w:val="2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Заболевшим себя считает с 26.08.97 , когда появилась легкая болезненность и краснота крыла носа. В течени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и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суток клиника нарастала, появилась субфебрильная температура, боль ноющего характера, левая половина лица отекла,  что и послужило причиной обращения к врачу. По словам больного, сам он ничего  не предпринимал.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</w:rPr>
        <w:t>Anamnesis</w:t>
      </w:r>
      <w:r>
        <w:rPr>
          <w:rFonts w:ascii="Times New Roman" w:hAnsi="Times New Roman"/>
          <w:b/>
          <w:i/>
          <w:color w:val="000080"/>
          <w:sz w:val="32"/>
          <w:lang w:val="ru-RU"/>
        </w:rPr>
        <w:t xml:space="preserve">   </w:t>
      </w:r>
      <w:r>
        <w:rPr>
          <w:rFonts w:ascii="Times New Roman" w:hAnsi="Times New Roman"/>
          <w:b/>
          <w:i/>
          <w:color w:val="000080"/>
          <w:sz w:val="32"/>
        </w:rPr>
        <w:t>vitae</w:t>
      </w: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Родился пациент в 1979 г. в г. Новосибирске. Рос и развивался соответственно возрасту. В возрасте 8 лет переболел ветряной оспой. После 9 классов средней школы поступил в Новосибирский Колледж Водного Транспорта, где стал употреблять наркотические вещества. Проходил лечение в наркологическом диспансере. В настоящее время, со слов больного, наркотических и сильнодействующих веществ не употребляет. Злоупотребление алкоголем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отрицет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, курит в течени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и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полугода по 5 - 6 сигарет в день. Туберкулез, венерические заболевания, а так же аллергические реакции на продукты питания, пыльцу растений, лекарственные вещества отрицает. В 12 лет перенес сотрясение головного мозга. Операций и гемотрансфузий не было. Наследственный анамнез не отягощен.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i/>
          <w:color w:val="000080"/>
          <w:sz w:val="32"/>
          <w:lang w:val="ru-RU"/>
        </w:rPr>
      </w:pPr>
      <w:proofErr w:type="gramStart"/>
      <w:r>
        <w:rPr>
          <w:rFonts w:ascii="Times New Roman" w:hAnsi="Times New Roman"/>
          <w:i/>
          <w:color w:val="000080"/>
          <w:sz w:val="32"/>
        </w:rPr>
        <w:t>Status</w:t>
      </w:r>
      <w:r>
        <w:rPr>
          <w:rFonts w:ascii="Times New Roman" w:hAnsi="Times New Roman"/>
          <w:i/>
          <w:color w:val="000080"/>
          <w:sz w:val="32"/>
          <w:lang w:val="ru-RU"/>
        </w:rPr>
        <w:t xml:space="preserve">  </w:t>
      </w:r>
      <w:proofErr w:type="spellStart"/>
      <w:r>
        <w:rPr>
          <w:rFonts w:ascii="Times New Roman" w:hAnsi="Times New Roman"/>
          <w:i/>
          <w:color w:val="000080"/>
          <w:sz w:val="32"/>
        </w:rPr>
        <w:t>praesens</w:t>
      </w:r>
      <w:proofErr w:type="spellEnd"/>
      <w:proofErr w:type="gramEnd"/>
      <w:r>
        <w:rPr>
          <w:rFonts w:ascii="Times New Roman" w:hAnsi="Times New Roman"/>
          <w:i/>
          <w:color w:val="000080"/>
          <w:sz w:val="32"/>
          <w:lang w:val="ru-RU"/>
        </w:rPr>
        <w:t xml:space="preserve">  </w:t>
      </w:r>
      <w:proofErr w:type="spellStart"/>
      <w:r>
        <w:rPr>
          <w:rFonts w:ascii="Times New Roman" w:hAnsi="Times New Roman"/>
          <w:i/>
          <w:color w:val="000080"/>
          <w:sz w:val="32"/>
        </w:rPr>
        <w:t>communis</w:t>
      </w:r>
      <w:proofErr w:type="spellEnd"/>
    </w:p>
    <w:p w:rsidR="0043450D" w:rsidRDefault="0043450D">
      <w:pPr>
        <w:jc w:val="center"/>
        <w:rPr>
          <w:rFonts w:ascii="Times New Roman" w:hAnsi="Times New Roman"/>
          <w:i/>
          <w:color w:val="000080"/>
          <w:sz w:val="3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Общий осмотр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: Состояние относительно удовлетворительное, сознание ясное, положение активное. Телосложение правильное,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нормостеническое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Кожные покровы нормальной окраски, физиологической влажности, хорошей эластичности и тургора. Волосяной покров достигает умеренного развития на туловище и конечностях, на голове - развит хорошо. Видимые слизистые слегка цианотичны.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Подкожная жировая клетчатка развита умеренно, ее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распределенте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равномерно.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В подчелюстной области спереди от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кивательной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мышцы справа и слева пальпируются два лимфоузла, диаметром 0,5 - 1 см.,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подижные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, не спаянные с окружающими тканями, мягкие, эластичные, безболезненные.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Мышечная система развита хорошо. Патологии костно-суставного аппарата не выявлено.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Система органов дыхания</w:t>
      </w: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lastRenderedPageBreak/>
        <w:t xml:space="preserve">     Грудная клетка правильной формы, обе ее половины синхронно участвуют в акте дыхания. Частота дыхательных движений 17 в минуту.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При сравнительной перкуссии над всей поверхностью легких - ясный легочной звук.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Аускультативно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в легких выслушивается везикулярное дыхание, хрипов нет.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Система органов кровообращения</w:t>
      </w: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При осмотре деформаций в прекардиальной области и области основания сердца нет, верхушечный и сердечный толчок не видны. Границы сердца по Курлову в пределах физиологической нормы.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Аускультативно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тоны сердца ясные, ритмичные, патологических тонов и шумов нет. Артериальное давление 130/80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мм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.р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>т.ст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Система органов пищеварения</w:t>
      </w: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При осмотре форма живота правильная, живот не увеличен. Рубцов,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обьемных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образований не выявляется. Пальпаторно живот мягкий, безболезненный;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обьемных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образований, грыжевых ворот не наблюдается. Границы печени по краю реберной дуги. Симптомы Щеткина-Блюмберга и Менделя не выявлены.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32"/>
          <w:lang w:val="ru-RU"/>
        </w:rPr>
      </w:pPr>
      <w:r>
        <w:rPr>
          <w:rFonts w:ascii="Times New Roman" w:hAnsi="Times New Roman"/>
          <w:b/>
          <w:i/>
          <w:color w:val="000080"/>
          <w:sz w:val="32"/>
          <w:lang w:val="ru-RU"/>
        </w:rPr>
        <w:t>ЛОР - статус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Нос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: форма носа изменена за счет отека мягких тканей слева. Имеется покраснение кожных покровов в области левого крыла носа, в центре которого визуализируется фурункул  с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неотошедшим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некротическим стержнем, размером около 1 см. в диаметре. При пальпации определяется резкая болезненность крыла носа и прилежащих тканей. Наружное отверстие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стенозировано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за счет реактивного отека.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lastRenderedPageBreak/>
        <w:t xml:space="preserve">     Передняя риноскопия слева невозможна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вследствии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значительного отека. Справа: искривления носовой перегородки нет, слизистая гиперемирована носовые ходы проходимы. 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b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lang w:val="ru-RU"/>
        </w:rPr>
        <w:t>Носовое дыхание затруднено, обоняние не нарушено.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Глотка: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Слизистая розового цвета, имеются кариозные зубы (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)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>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1.Фарингоскопия: тонус мягкого неба сохранен, небные миндалины не изменены. Налетов нет. Треугольная складка хорошо выражена, лакуны без содержимого.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2. Задняя риноскопия: свод носовой части глотки, хоаны не изменены, глоточная миндалина не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увеличина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, устья слуховых труб проходимы.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3.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Гипофарингоскопия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: язычная миндалина не увеличена.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Валлекулы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, надгортанные, грушевидные синусы без изменений.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Гортань</w:t>
      </w:r>
      <w:r>
        <w:rPr>
          <w:rFonts w:ascii="Times New Roman" w:hAnsi="Times New Roman"/>
          <w:i/>
          <w:color w:val="000080"/>
          <w:sz w:val="28"/>
          <w:lang w:val="ru-RU"/>
        </w:rPr>
        <w:t>: хрящи гортани без видимых деформаций. Симптом крепитации отрицательный.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Непрямая ларингоскопия: голосовые складки бледно-розовые, их движения симметричны, при фонации складки смыкаются полностью.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Подскладочное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пространство не изменено.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Уши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: правая и левая ушные раковины правильной формы, кожные покровы розовые, ширина наружного слухового прохода справа и слева по 0,5 см. Барабанные перепонки серовато-перламутровые. Световой конус, рукоятка молоточка хорошо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видны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справа и слева. Отделяемого нет. Слуховые трубы проходимы.</w:t>
      </w:r>
    </w:p>
    <w:p w:rsidR="0043450D" w:rsidRDefault="0043450D">
      <w:pPr>
        <w:jc w:val="center"/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Слуховой паспорт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______________________________________________________________________-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правое ухо                                     тест                                       левое ухо</w:t>
      </w:r>
    </w:p>
    <w:p w:rsidR="0043450D" w:rsidRDefault="0043450D">
      <w:pPr>
        <w:jc w:val="center"/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_______________________________________________________________________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-----------                                          С.Ш.                                     -------------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6 м.                                              Ш.Р.                                             6 м.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&gt;6 м.                                              Р.Р.                                           &gt;6 м.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30 с.                                           С</w:t>
      </w:r>
      <w:r>
        <w:rPr>
          <w:rFonts w:ascii="Times New Roman" w:hAnsi="Times New Roman"/>
          <w:i/>
          <w:color w:val="000080"/>
          <w:sz w:val="22"/>
          <w:lang w:val="ru-RU"/>
        </w:rPr>
        <w:t>128</w:t>
      </w:r>
      <w:r>
        <w:rPr>
          <w:rFonts w:ascii="Times New Roman" w:hAnsi="Times New Roman"/>
          <w:i/>
          <w:color w:val="000080"/>
          <w:sz w:val="28"/>
          <w:lang w:val="ru-RU"/>
        </w:rPr>
        <w:t>К                                            30 с.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60 с.                                           С</w:t>
      </w:r>
      <w:r>
        <w:rPr>
          <w:rFonts w:ascii="Times New Roman" w:hAnsi="Times New Roman"/>
          <w:i/>
          <w:color w:val="000080"/>
          <w:sz w:val="22"/>
          <w:lang w:val="ru-RU"/>
        </w:rPr>
        <w:t>128</w:t>
      </w:r>
      <w:r>
        <w:rPr>
          <w:rFonts w:ascii="Times New Roman" w:hAnsi="Times New Roman"/>
          <w:i/>
          <w:color w:val="000080"/>
          <w:sz w:val="28"/>
          <w:lang w:val="ru-RU"/>
        </w:rPr>
        <w:t>В                                            60 с.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lastRenderedPageBreak/>
        <w:t xml:space="preserve">        40 с.                                           С</w:t>
      </w:r>
      <w:r>
        <w:rPr>
          <w:rFonts w:ascii="Times New Roman" w:hAnsi="Times New Roman"/>
          <w:i/>
          <w:color w:val="000080"/>
          <w:sz w:val="22"/>
          <w:lang w:val="ru-RU"/>
        </w:rPr>
        <w:t>2048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40 с.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------                                               </w:t>
      </w:r>
      <w:r>
        <w:rPr>
          <w:rFonts w:ascii="Times New Roman" w:hAnsi="Times New Roman"/>
          <w:i/>
          <w:color w:val="000080"/>
          <w:sz w:val="28"/>
        </w:rPr>
        <w:t>R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------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норма                                            </w:t>
      </w:r>
      <w:r>
        <w:rPr>
          <w:rFonts w:ascii="Times New Roman" w:hAnsi="Times New Roman"/>
          <w:i/>
          <w:color w:val="000080"/>
          <w:sz w:val="28"/>
        </w:rPr>
        <w:t>W</w:t>
      </w: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норма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норма                                           </w:t>
      </w:r>
      <w:proofErr w:type="spellStart"/>
      <w:r>
        <w:rPr>
          <w:rFonts w:ascii="Times New Roman" w:hAnsi="Times New Roman"/>
          <w:i/>
          <w:color w:val="000080"/>
          <w:sz w:val="28"/>
        </w:rPr>
        <w:t>Sch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норма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+                                                  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Ж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+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+                                                  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Б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+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К&gt;С                                               </w:t>
      </w:r>
      <w:r>
        <w:rPr>
          <w:rFonts w:ascii="Times New Roman" w:hAnsi="Times New Roman"/>
          <w:i/>
          <w:color w:val="000080"/>
          <w:sz w:val="28"/>
        </w:rPr>
        <w:t>F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К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>&gt;С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Заключение: Правое ухо - норма.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Левое ухо - норма.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</w:t>
      </w: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Вестибулометрия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Головокружение, нистагм отсутствуют.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Пальце-носовую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и пальце-пальцевую пробы выполняет. В позе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Ромберга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устойчив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. Проба на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адиадохокинез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отрицательна. Проба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Ваячека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: соматическая реакция - 1, вегетативная - 0. Вращательная проба: раздражение правого лабиринта - нистагм влево 27 с., раздражение левого лабиринта - нистагм 29 с.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На основании: жалоб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 xml:space="preserve">( 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головная боль, боль в области левого крыла носа с иррадиацией в левую половину лица ), анамнеза заболевания ( острое начало, постепенное усиление болей, повышение температуры), данных статуса ЛОР-органов ( гиперемия в области левого крыла носа, наличие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фурункуло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-подобного образования с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неотошедшим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некротическим стержнем  на левом крыле носа, нарушение носового дыхания за счет реактивного отека слева) можно поставить диагноз - фурункул крыла носа слева.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Дифференциальный диагноз: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Поставленный диагноз необходимо дифференцировать с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 xml:space="preserve"> :</w:t>
      </w:r>
      <w:proofErr w:type="gramEnd"/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1. Фолликулит. Для этого заболевания характерно: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поверхностное расположение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некротического стержня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общевоспалительных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явлений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боли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наличие гиперемии вокруг основания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lastRenderedPageBreak/>
        <w:t xml:space="preserve">как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видим описанная картина не соответствует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данному заболеванию.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2. Флегмона. Заболевание характеризуется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глубокое расположение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четких границ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отсутствие некротического стержня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присутствие боли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наличие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общевоспалительных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явлений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гиперемия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- температурная реакция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в целом данная патология подходит под имеющуюся клинику, но присутствие кардинального признака - некротического стержня - опровергает диагноз флегмоны.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3. Карбункул. От карбункула данное заболевание отличается наличием только одного некротического стержня и меньшими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общевоспалительными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явлениями.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i/>
          <w:color w:val="000080"/>
          <w:sz w:val="28"/>
          <w:u w:val="single"/>
          <w:lang w:val="ru-RU"/>
        </w:rPr>
      </w:pPr>
      <w:r>
        <w:rPr>
          <w:rFonts w:ascii="Times New Roman" w:hAnsi="Times New Roman"/>
          <w:i/>
          <w:color w:val="000080"/>
          <w:sz w:val="28"/>
          <w:u w:val="single"/>
          <w:lang w:val="ru-RU"/>
        </w:rPr>
        <w:t>Лечение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Оперативное: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операция - вскрытие фурункула левого крыла носа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показания -    1. опасность внутричерепных осложнений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>синустромбоза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>)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2. сильная боль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обезболивание - местное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 xml:space="preserve">( 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>0,5% раствор новокаина)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Описание операции: в положении больного сидя произведен вертикальный разрез по левому крылу носа слева в месте наибольшей флюктуации фурункула. Удаление гнойного содержимого.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Промыванте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раны. Поставлена турунда с фурацилином.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Консервативное: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1. </w:t>
      </w:r>
      <w:r>
        <w:rPr>
          <w:rFonts w:ascii="Times New Roman" w:hAnsi="Times New Roman"/>
          <w:i/>
          <w:color w:val="000080"/>
          <w:sz w:val="28"/>
        </w:rPr>
        <w:t>Rp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:</w:t>
      </w:r>
      <w:proofErr w:type="spellStart"/>
      <w:r>
        <w:rPr>
          <w:rFonts w:ascii="Times New Roman" w:hAnsi="Times New Roman"/>
          <w:i/>
          <w:color w:val="000080"/>
          <w:sz w:val="28"/>
        </w:rPr>
        <w:t>Benzylpenicillini</w:t>
      </w:r>
      <w:proofErr w:type="spellEnd"/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- </w:t>
      </w:r>
      <w:proofErr w:type="spellStart"/>
      <w:r>
        <w:rPr>
          <w:rFonts w:ascii="Times New Roman" w:hAnsi="Times New Roman"/>
          <w:i/>
          <w:color w:val="000080"/>
          <w:sz w:val="28"/>
        </w:rPr>
        <w:t>natrii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 200000 </w:t>
      </w:r>
      <w:r>
        <w:rPr>
          <w:rFonts w:ascii="Times New Roman" w:hAnsi="Times New Roman"/>
          <w:i/>
          <w:color w:val="000080"/>
          <w:sz w:val="28"/>
        </w:rPr>
        <w:t>ED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</w:t>
      </w:r>
      <w:proofErr w:type="spellStart"/>
      <w:r>
        <w:rPr>
          <w:rFonts w:ascii="Times New Roman" w:hAnsi="Times New Roman"/>
          <w:i/>
          <w:color w:val="000080"/>
          <w:sz w:val="28"/>
        </w:rPr>
        <w:t>D.t.d</w:t>
      </w:r>
      <w:proofErr w:type="spellEnd"/>
      <w:r>
        <w:rPr>
          <w:rFonts w:ascii="Times New Roman" w:hAnsi="Times New Roman"/>
          <w:i/>
          <w:color w:val="000080"/>
          <w:sz w:val="28"/>
        </w:rPr>
        <w:t>. N10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 </w:t>
      </w:r>
      <w:proofErr w:type="gramStart"/>
      <w:r>
        <w:rPr>
          <w:rFonts w:ascii="Times New Roman" w:hAnsi="Times New Roman"/>
          <w:i/>
          <w:color w:val="000080"/>
          <w:sz w:val="28"/>
        </w:rPr>
        <w:t>S</w:t>
      </w:r>
      <w:r>
        <w:rPr>
          <w:rFonts w:ascii="Times New Roman" w:hAnsi="Times New Roman"/>
          <w:i/>
          <w:color w:val="000080"/>
          <w:sz w:val="28"/>
          <w:lang w:val="ru-RU"/>
        </w:rPr>
        <w:t>. по 200000 ЕД в\м каждые 4 часа.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 xml:space="preserve">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Перед введением растворить в 2 мл.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0,5% р-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ра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новокаина.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</w:t>
      </w:r>
      <w:r>
        <w:rPr>
          <w:rFonts w:ascii="Times New Roman" w:hAnsi="Times New Roman"/>
          <w:i/>
          <w:color w:val="000080"/>
          <w:sz w:val="28"/>
        </w:rPr>
        <w:t>#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</w:rPr>
      </w:pPr>
      <w:proofErr w:type="gramStart"/>
      <w:r>
        <w:rPr>
          <w:rFonts w:ascii="Times New Roman" w:hAnsi="Times New Roman"/>
          <w:i/>
          <w:color w:val="000080"/>
          <w:sz w:val="28"/>
        </w:rPr>
        <w:t>2.Rp</w:t>
      </w:r>
      <w:proofErr w:type="gramEnd"/>
      <w:r>
        <w:rPr>
          <w:rFonts w:ascii="Times New Roman" w:hAnsi="Times New Roman"/>
          <w:i/>
          <w:color w:val="00008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80"/>
          <w:sz w:val="28"/>
        </w:rPr>
        <w:t>Suprastini</w:t>
      </w:r>
      <w:proofErr w:type="spellEnd"/>
      <w:r>
        <w:rPr>
          <w:rFonts w:ascii="Times New Roman" w:hAnsi="Times New Roman"/>
          <w:i/>
          <w:color w:val="000080"/>
          <w:sz w:val="28"/>
        </w:rPr>
        <w:t xml:space="preserve"> 0,025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</w:t>
      </w:r>
      <w:proofErr w:type="spellStart"/>
      <w:r>
        <w:rPr>
          <w:rFonts w:ascii="Times New Roman" w:hAnsi="Times New Roman"/>
          <w:i/>
          <w:color w:val="000080"/>
          <w:sz w:val="28"/>
        </w:rPr>
        <w:t>D.t.d</w:t>
      </w:r>
      <w:proofErr w:type="spellEnd"/>
      <w:r>
        <w:rPr>
          <w:rFonts w:ascii="Times New Roman" w:hAnsi="Times New Roman"/>
          <w:i/>
          <w:color w:val="000080"/>
          <w:sz w:val="28"/>
        </w:rPr>
        <w:t>. N20 in tab.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S</w:t>
      </w:r>
      <w:r>
        <w:rPr>
          <w:rFonts w:ascii="Times New Roman" w:hAnsi="Times New Roman"/>
          <w:i/>
          <w:color w:val="000080"/>
          <w:sz w:val="28"/>
          <w:lang w:val="ru-RU"/>
        </w:rPr>
        <w:t>. по 1 таблетке 2 р\сутки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Кроме того, ежедневные перевязки с целью туалета раны, турунды с фурацилином. УФ облучение на область носа - 5 мин. 1 </w:t>
      </w:r>
      <w:proofErr w:type="gramStart"/>
      <w:r>
        <w:rPr>
          <w:rFonts w:ascii="Times New Roman" w:hAnsi="Times New Roman"/>
          <w:i/>
          <w:color w:val="000080"/>
          <w:sz w:val="28"/>
          <w:lang w:val="ru-RU"/>
        </w:rPr>
        <w:t>р</w:t>
      </w:r>
      <w:proofErr w:type="gramEnd"/>
      <w:r>
        <w:rPr>
          <w:rFonts w:ascii="Times New Roman" w:hAnsi="Times New Roman"/>
          <w:i/>
          <w:color w:val="000080"/>
          <w:sz w:val="28"/>
          <w:lang w:val="ru-RU"/>
        </w:rPr>
        <w:t>\д 5 процедур.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ПРОГНОЗ: при соблюдении предписанного лечения ожидается полное выздоровление.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             Врач: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jc w:val="center"/>
        <w:rPr>
          <w:rFonts w:ascii="Times New Roman" w:hAnsi="Times New Roman"/>
          <w:b/>
          <w:i/>
          <w:color w:val="000080"/>
          <w:sz w:val="28"/>
          <w:lang w:val="ru-RU"/>
        </w:rPr>
      </w:pPr>
      <w:r>
        <w:rPr>
          <w:rFonts w:ascii="Times New Roman" w:hAnsi="Times New Roman"/>
          <w:b/>
          <w:i/>
          <w:color w:val="000080"/>
          <w:sz w:val="28"/>
          <w:lang w:val="ru-RU"/>
        </w:rPr>
        <w:t>ЭПИКРИЗ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Больной x, 17 лет, поступил в ЛОР отделение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>1 МКБ 29.08.97 с жалобами на боль в области левого крыла носа, головную боль, нарушение носового дыхания, температуру. В результате обследования был поставлен диагноз: фурункул крыла носа слева.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Проведено лечение: - оперативное - вскрытие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фкрункула</w:t>
      </w:r>
      <w:proofErr w:type="spellEnd"/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- консервативное -  1. Антибиотикотерапия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2. Местное лечение - перевязки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3. </w:t>
      </w:r>
      <w:proofErr w:type="spellStart"/>
      <w:r>
        <w:rPr>
          <w:rFonts w:ascii="Times New Roman" w:hAnsi="Times New Roman"/>
          <w:i/>
          <w:color w:val="000080"/>
          <w:sz w:val="28"/>
          <w:lang w:val="ru-RU"/>
        </w:rPr>
        <w:t>Десесибилизирующая</w:t>
      </w:r>
      <w:proofErr w:type="spellEnd"/>
      <w:r>
        <w:rPr>
          <w:rFonts w:ascii="Times New Roman" w:hAnsi="Times New Roman"/>
          <w:i/>
          <w:color w:val="000080"/>
          <w:sz w:val="28"/>
          <w:lang w:val="ru-RU"/>
        </w:rPr>
        <w:t xml:space="preserve"> терапия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4. Физиотерапия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После проводимой терапии состояние больного значительно улучшилось.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                               Врач: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</w:p>
    <w:p w:rsidR="0043450D" w:rsidRDefault="0043450D">
      <w:pPr>
        <w:rPr>
          <w:rFonts w:ascii="Times New Roman" w:hAnsi="Times New Roman"/>
          <w:i/>
          <w:color w:val="000080"/>
          <w:sz w:val="28"/>
        </w:rPr>
      </w:pPr>
      <w:r>
        <w:rPr>
          <w:rFonts w:ascii="Times New Roman" w:hAnsi="Times New Roman"/>
          <w:i/>
          <w:color w:val="000080"/>
          <w:sz w:val="28"/>
          <w:lang w:val="ru-RU"/>
        </w:rPr>
        <w:t xml:space="preserve">                                                            </w:t>
      </w:r>
    </w:p>
    <w:p w:rsidR="0043450D" w:rsidRDefault="0043450D">
      <w:pPr>
        <w:rPr>
          <w:rFonts w:ascii="Times New Roman" w:hAnsi="Times New Roman"/>
          <w:i/>
          <w:color w:val="000080"/>
          <w:sz w:val="28"/>
          <w:lang w:val="ru-RU"/>
        </w:rPr>
      </w:pPr>
      <w:r>
        <w:rPr>
          <w:rFonts w:ascii="Times New Roman" w:hAnsi="Times New Roman"/>
          <w:i/>
          <w:color w:val="000080"/>
          <w:sz w:val="28"/>
        </w:rPr>
        <w:t xml:space="preserve">         </w:t>
      </w:r>
    </w:p>
    <w:p w:rsidR="0043450D" w:rsidRDefault="0043450D">
      <w:pPr>
        <w:rPr>
          <w:rFonts w:ascii="Times New Roman" w:hAnsi="Times New Roman"/>
          <w:b/>
          <w:i/>
          <w:color w:val="000080"/>
          <w:sz w:val="32"/>
        </w:rPr>
      </w:pPr>
      <w:r>
        <w:rPr>
          <w:rFonts w:ascii="Times New Roman" w:hAnsi="Times New Roman"/>
          <w:b/>
          <w:i/>
          <w:color w:val="000080"/>
          <w:sz w:val="32"/>
        </w:rPr>
        <w:t xml:space="preserve">  </w:t>
      </w:r>
    </w:p>
    <w:sectPr w:rsidR="0043450D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69"/>
    <w:rsid w:val="00196C08"/>
    <w:rsid w:val="0043450D"/>
    <w:rsid w:val="00497316"/>
    <w:rsid w:val="00D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-HMИ-</vt:lpstr>
    </vt:vector>
  </TitlesOfParts>
  <Company>Elcom Ltd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-HMИ-</dc:title>
  <dc:creator>Дмитрий</dc:creator>
  <cp:lastModifiedBy>Igor</cp:lastModifiedBy>
  <cp:revision>2</cp:revision>
  <dcterms:created xsi:type="dcterms:W3CDTF">2024-03-26T09:38:00Z</dcterms:created>
  <dcterms:modified xsi:type="dcterms:W3CDTF">2024-03-26T09:38:00Z</dcterms:modified>
</cp:coreProperties>
</file>