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51" w:rsidRDefault="00B81951" w:rsidP="001D1661">
      <w:pPr>
        <w:pStyle w:val="a3"/>
        <w:ind w:firstLine="709"/>
      </w:pPr>
      <w:bookmarkStart w:id="0" w:name="_GoBack"/>
      <w:bookmarkEnd w:id="0"/>
      <w:r>
        <w:t>ГАСТРИТ</w:t>
      </w:r>
    </w:p>
    <w:p w:rsidR="00B81951" w:rsidRDefault="00B81951" w:rsidP="001D1661">
      <w:pPr>
        <w:ind w:firstLine="709"/>
        <w:jc w:val="both"/>
        <w:rPr>
          <w:sz w:val="28"/>
        </w:rPr>
      </w:pPr>
      <w:r>
        <w:rPr>
          <w:sz w:val="28"/>
        </w:rPr>
        <w:t>ГАСТРИТ -</w:t>
      </w:r>
      <w:r w:rsidR="00E32A25">
        <w:rPr>
          <w:sz w:val="28"/>
        </w:rPr>
        <w:t xml:space="preserve"> </w:t>
      </w:r>
      <w:r>
        <w:rPr>
          <w:sz w:val="28"/>
        </w:rPr>
        <w:t>воспаление слизистой оболочки (в ряде случаев и более глубоких слоев) стенки желудка.</w:t>
      </w:r>
    </w:p>
    <w:p w:rsidR="00B81951" w:rsidRDefault="00B81951" w:rsidP="001D1661">
      <w:pPr>
        <w:ind w:firstLine="709"/>
        <w:jc w:val="both"/>
        <w:rPr>
          <w:sz w:val="28"/>
        </w:rPr>
      </w:pPr>
      <w:r>
        <w:rPr>
          <w:sz w:val="28"/>
        </w:rPr>
        <w:t>Гастрит острый -</w:t>
      </w:r>
      <w:r w:rsidR="00E32A25">
        <w:rPr>
          <w:sz w:val="28"/>
        </w:rPr>
        <w:t xml:space="preserve"> </w:t>
      </w:r>
      <w:r>
        <w:rPr>
          <w:sz w:val="28"/>
        </w:rPr>
        <w:t>острое воспаление слизистой оболочки желудка.</w:t>
      </w:r>
    </w:p>
    <w:p w:rsidR="00B81951" w:rsidRDefault="00B81951" w:rsidP="001D1661">
      <w:pPr>
        <w:ind w:firstLine="709"/>
        <w:jc w:val="both"/>
        <w:rPr>
          <w:sz w:val="28"/>
        </w:rPr>
      </w:pPr>
      <w:r>
        <w:rPr>
          <w:sz w:val="28"/>
        </w:rPr>
        <w:t xml:space="preserve">Этиология, патогенез. Острый гастрит - </w:t>
      </w:r>
      <w:proofErr w:type="spellStart"/>
      <w:r>
        <w:rPr>
          <w:sz w:val="28"/>
        </w:rPr>
        <w:t>полиэтиологическое</w:t>
      </w:r>
      <w:proofErr w:type="spellEnd"/>
      <w:r>
        <w:rPr>
          <w:sz w:val="28"/>
        </w:rPr>
        <w:t xml:space="preserve"> заболевание, обусловленное химическими, механическими, термическими и бактериальными причинами. Патогенез сводится к дистрофически-некробиотическому повреждению поверхностного эпителия и железистого аппарата слизистой оболочки желудка и развитию в ней воспалительных изменений. Воспалительный процесс может ограничиваться поверхностным эпителием слизистой оболочки или распространяться на всю толщу слизистой оболочки, интерстициальную ткань и даже мышечный слой стенки желудка. Острый гастрит часто протекает как острый гастроэнтерит или острый </w:t>
      </w:r>
      <w:proofErr w:type="spellStart"/>
      <w:r>
        <w:rPr>
          <w:sz w:val="28"/>
        </w:rPr>
        <w:t>гастроэнтероколит</w:t>
      </w:r>
      <w:proofErr w:type="spellEnd"/>
      <w:r>
        <w:rPr>
          <w:sz w:val="28"/>
        </w:rPr>
        <w:t>. Различают простой (банальный, катаральный), коррозийный и флегмонозный гастрит.</w:t>
      </w:r>
    </w:p>
    <w:p w:rsidR="00B81951" w:rsidRDefault="00B81951" w:rsidP="001D1661">
      <w:pPr>
        <w:ind w:firstLine="709"/>
        <w:jc w:val="both"/>
        <w:rPr>
          <w:sz w:val="28"/>
        </w:rPr>
      </w:pPr>
      <w:r>
        <w:rPr>
          <w:sz w:val="28"/>
        </w:rPr>
        <w:t xml:space="preserve">Гастрит простой встречается наиболее часто. Причиной экзогенного гастрита являются погрешности в питании, пищевые </w:t>
      </w:r>
      <w:proofErr w:type="spellStart"/>
      <w:r>
        <w:rPr>
          <w:sz w:val="28"/>
        </w:rPr>
        <w:t>токсикоинфекции</w:t>
      </w:r>
      <w:proofErr w:type="spellEnd"/>
      <w:r>
        <w:rPr>
          <w:sz w:val="28"/>
        </w:rPr>
        <w:t xml:space="preserve">, раздражающее действие некоторых лекарств (салицилаты, </w:t>
      </w:r>
      <w:proofErr w:type="spellStart"/>
      <w:r>
        <w:rPr>
          <w:sz w:val="28"/>
        </w:rPr>
        <w:t>бутадион</w:t>
      </w:r>
      <w:proofErr w:type="spellEnd"/>
      <w:r>
        <w:rPr>
          <w:sz w:val="28"/>
        </w:rPr>
        <w:t>, бромиды, наперстянка, антибиотики, сульфаниламиды), пищевая аллергия (на землянику, грибы и др.) и т. д. Эндогенный острый гастрит возникает при острых инфекциях, нарушениях обмена веществ и массивном распаде белков (при ожогах ч пр. ). Острое раздражение желудка может развиваться при тяжелых радиационных поражениях.</w:t>
      </w:r>
    </w:p>
    <w:p w:rsidR="00B81951" w:rsidRDefault="00B81951" w:rsidP="001D1661">
      <w:pPr>
        <w:ind w:firstLine="709"/>
        <w:jc w:val="both"/>
        <w:rPr>
          <w:sz w:val="28"/>
        </w:rPr>
      </w:pPr>
      <w:r>
        <w:rPr>
          <w:sz w:val="28"/>
        </w:rPr>
        <w:t xml:space="preserve">При катаральном гастрите имеют место инфильтрация лейкоцитами поверхностного, местами </w:t>
      </w:r>
      <w:proofErr w:type="spellStart"/>
      <w:r>
        <w:rPr>
          <w:sz w:val="28"/>
        </w:rPr>
        <w:t>дистрофически</w:t>
      </w:r>
      <w:proofErr w:type="spellEnd"/>
      <w:r>
        <w:rPr>
          <w:sz w:val="28"/>
        </w:rPr>
        <w:t xml:space="preserve">, </w:t>
      </w:r>
      <w:proofErr w:type="spellStart"/>
      <w:r>
        <w:rPr>
          <w:sz w:val="28"/>
        </w:rPr>
        <w:t>некробиотически</w:t>
      </w:r>
      <w:proofErr w:type="spellEnd"/>
      <w:r>
        <w:rPr>
          <w:sz w:val="28"/>
        </w:rPr>
        <w:t xml:space="preserve"> измененного эпителия, а также признаки воспалительной гиперемии.</w:t>
      </w:r>
    </w:p>
    <w:p w:rsidR="00B81951" w:rsidRDefault="00B81951" w:rsidP="001D1661">
      <w:pPr>
        <w:ind w:firstLine="709"/>
        <w:jc w:val="both"/>
        <w:rPr>
          <w:sz w:val="28"/>
        </w:rPr>
      </w:pPr>
      <w:r>
        <w:rPr>
          <w:sz w:val="28"/>
        </w:rPr>
        <w:t xml:space="preserve">Симптомы, течение. Симптомы острого гастрита проявляются обычно через 4-8 ч после воздействия этиологического фактора. Характерны чувство тяжести и полноты в подложечной области, тошнота, слабость, головокружение, рвота, понос. Кожные покровы и видимые слизистые бледные, язык обложен серовато-белым налетом, слюнотечение или, наоборот, сильная сухость во рту. При пальпации выявляется болезненность в </w:t>
      </w:r>
      <w:proofErr w:type="spellStart"/>
      <w:r>
        <w:rPr>
          <w:sz w:val="28"/>
        </w:rPr>
        <w:t>элигастральной</w:t>
      </w:r>
      <w:proofErr w:type="spellEnd"/>
      <w:r>
        <w:rPr>
          <w:sz w:val="28"/>
        </w:rPr>
        <w:t xml:space="preserve"> области.</w:t>
      </w:r>
    </w:p>
    <w:p w:rsidR="00B81951" w:rsidRDefault="00B81951" w:rsidP="001D1661">
      <w:pPr>
        <w:ind w:firstLine="709"/>
        <w:jc w:val="both"/>
        <w:rPr>
          <w:sz w:val="28"/>
        </w:rPr>
      </w:pPr>
      <w:r>
        <w:rPr>
          <w:sz w:val="28"/>
        </w:rPr>
        <w:t>Дифференциальный диагноз: необходимо исключить в первую очередь сальмонеллез и другие кишечные инфекции. Решающее значение при этом имеют бактериологическое и серологическое исследования.</w:t>
      </w:r>
    </w:p>
    <w:p w:rsidR="00B81951" w:rsidRDefault="00B81951" w:rsidP="001D1661">
      <w:pPr>
        <w:ind w:firstLine="709"/>
        <w:jc w:val="both"/>
        <w:rPr>
          <w:sz w:val="28"/>
        </w:rPr>
      </w:pPr>
      <w:r>
        <w:rPr>
          <w:sz w:val="28"/>
        </w:rPr>
        <w:t xml:space="preserve">Прогноз при своевременно начатом лечении благоприятный. </w:t>
      </w:r>
    </w:p>
    <w:p w:rsidR="00832F1C" w:rsidRDefault="00B81951" w:rsidP="001D1661">
      <w:pPr>
        <w:ind w:firstLine="709"/>
        <w:jc w:val="both"/>
        <w:rPr>
          <w:sz w:val="28"/>
        </w:rPr>
      </w:pPr>
      <w:r>
        <w:rPr>
          <w:sz w:val="28"/>
        </w:rPr>
        <w:t>Если действие вредоносных факторов повторяется, то острый гастрит обычно переходит в хронический.</w:t>
      </w:r>
    </w:p>
    <w:p w:rsidR="00B81951" w:rsidRDefault="00B81951" w:rsidP="001D1661">
      <w:pPr>
        <w:ind w:firstLine="709"/>
        <w:jc w:val="both"/>
        <w:rPr>
          <w:sz w:val="28"/>
        </w:rPr>
      </w:pPr>
      <w:r>
        <w:rPr>
          <w:sz w:val="28"/>
        </w:rPr>
        <w:t>Лечение острого гастрита начинают с очищения желудка и кишечника, а при инфекционной этиологии гастрита - назначения антибактериальных препаратов (</w:t>
      </w:r>
      <w:proofErr w:type="spellStart"/>
      <w:r>
        <w:rPr>
          <w:sz w:val="28"/>
        </w:rPr>
        <w:t>энтеросептол</w:t>
      </w:r>
      <w:proofErr w:type="spellEnd"/>
      <w:r>
        <w:rPr>
          <w:sz w:val="28"/>
        </w:rPr>
        <w:t xml:space="preserve"> по 0,25-</w:t>
      </w:r>
      <w:smartTag w:uri="urn:schemas-microsoft-com:office:smarttags" w:element="metricconverter">
        <w:smartTagPr>
          <w:attr w:name="ProductID" w:val="0,5 г"/>
        </w:smartTagPr>
        <w:r>
          <w:rPr>
            <w:sz w:val="28"/>
          </w:rPr>
          <w:t>0,5 г</w:t>
        </w:r>
      </w:smartTag>
      <w:r>
        <w:rPr>
          <w:sz w:val="28"/>
        </w:rPr>
        <w:t xml:space="preserve"> 3 раза в день, левомицетин по 2 г/</w:t>
      </w:r>
      <w:proofErr w:type="spellStart"/>
      <w:r>
        <w:rPr>
          <w:sz w:val="28"/>
        </w:rPr>
        <w:t>сут</w:t>
      </w:r>
      <w:proofErr w:type="spellEnd"/>
      <w:r>
        <w:rPr>
          <w:sz w:val="28"/>
        </w:rPr>
        <w:t xml:space="preserve"> и пр. ) и абсорбирующих веществ (активированный уголь, каолин и др. ). При остром аллергическом гастрите показаны </w:t>
      </w:r>
      <w:proofErr w:type="spellStart"/>
      <w:r>
        <w:rPr>
          <w:sz w:val="28"/>
        </w:rPr>
        <w:t>антигис-таминные</w:t>
      </w:r>
      <w:proofErr w:type="spellEnd"/>
      <w:r>
        <w:rPr>
          <w:sz w:val="28"/>
        </w:rPr>
        <w:t xml:space="preserve"> средства. При выраженном болевом синдроме - </w:t>
      </w:r>
      <w:proofErr w:type="spellStart"/>
      <w:r>
        <w:rPr>
          <w:sz w:val="28"/>
        </w:rPr>
        <w:t>холинолитические</w:t>
      </w:r>
      <w:proofErr w:type="spellEnd"/>
      <w:r>
        <w:rPr>
          <w:sz w:val="28"/>
        </w:rPr>
        <w:t xml:space="preserve"> препараты (атропин -0,5-1 мл 0,1% раствора п/к, </w:t>
      </w:r>
      <w:proofErr w:type="spellStart"/>
      <w:r>
        <w:rPr>
          <w:sz w:val="28"/>
        </w:rPr>
        <w:t>платифиллина</w:t>
      </w:r>
      <w:proofErr w:type="spellEnd"/>
      <w:r>
        <w:rPr>
          <w:sz w:val="28"/>
        </w:rPr>
        <w:t xml:space="preserve"> </w:t>
      </w:r>
      <w:proofErr w:type="spellStart"/>
      <w:r>
        <w:rPr>
          <w:sz w:val="28"/>
        </w:rPr>
        <w:t>гидротартрат</w:t>
      </w:r>
      <w:proofErr w:type="spellEnd"/>
      <w:r>
        <w:rPr>
          <w:sz w:val="28"/>
        </w:rPr>
        <w:t xml:space="preserve">- 1 мл 0,2% раствора п/к), </w:t>
      </w:r>
      <w:proofErr w:type="spellStart"/>
      <w:r>
        <w:rPr>
          <w:sz w:val="28"/>
        </w:rPr>
        <w:t>спазмопитики</w:t>
      </w:r>
      <w:proofErr w:type="spellEnd"/>
      <w:r>
        <w:rPr>
          <w:sz w:val="28"/>
        </w:rPr>
        <w:t xml:space="preserve"> (папаверина гидрохлорид 1 мл 2% раствора п/к). При обезвоживании - </w:t>
      </w:r>
      <w:r>
        <w:rPr>
          <w:sz w:val="28"/>
        </w:rPr>
        <w:lastRenderedPageBreak/>
        <w:t xml:space="preserve">парентеральное введение изотонического раствора хлорида натрия и 5% раствора глюкозы. При </w:t>
      </w:r>
      <w:proofErr w:type="spellStart"/>
      <w:r>
        <w:rPr>
          <w:sz w:val="28"/>
        </w:rPr>
        <w:t>хлорпеническом</w:t>
      </w:r>
      <w:proofErr w:type="spellEnd"/>
      <w:r>
        <w:rPr>
          <w:sz w:val="28"/>
        </w:rPr>
        <w:t xml:space="preserve"> синдроме внутривенно вводят гипертонический раствор натрия хлорида. При острой сосудистой недостаточности показаны </w:t>
      </w:r>
    </w:p>
    <w:p w:rsidR="00B81951" w:rsidRDefault="00B81951" w:rsidP="001D1661">
      <w:pPr>
        <w:ind w:firstLine="709"/>
        <w:jc w:val="both"/>
        <w:rPr>
          <w:sz w:val="28"/>
        </w:rPr>
      </w:pPr>
      <w:r>
        <w:rPr>
          <w:sz w:val="28"/>
        </w:rPr>
        <w:t xml:space="preserve">кордиамин, кофеин, </w:t>
      </w:r>
      <w:proofErr w:type="spellStart"/>
      <w:r>
        <w:rPr>
          <w:sz w:val="28"/>
        </w:rPr>
        <w:t>мезатон</w:t>
      </w:r>
      <w:proofErr w:type="spellEnd"/>
      <w:r>
        <w:rPr>
          <w:sz w:val="28"/>
        </w:rPr>
        <w:t xml:space="preserve">, </w:t>
      </w:r>
      <w:proofErr w:type="spellStart"/>
      <w:r>
        <w:rPr>
          <w:sz w:val="28"/>
        </w:rPr>
        <w:t>норадренапин</w:t>
      </w:r>
      <w:proofErr w:type="spellEnd"/>
      <w:r>
        <w:rPr>
          <w:sz w:val="28"/>
        </w:rPr>
        <w:t>.</w:t>
      </w:r>
    </w:p>
    <w:p w:rsidR="00B81951" w:rsidRDefault="00B81951" w:rsidP="001D1661">
      <w:pPr>
        <w:ind w:firstLine="709"/>
        <w:jc w:val="both"/>
        <w:rPr>
          <w:sz w:val="28"/>
        </w:rPr>
      </w:pPr>
      <w:r>
        <w:rPr>
          <w:sz w:val="28"/>
        </w:rPr>
        <w:t>Лечебное питание: первые 1-2 дня рекомендуется воздерживаться от приема пищи, но разрешается питье небольшими порциями крепкого чая, боржома; 2-3-й день разрешают нежирный бульон, слизистый суп, манную и протертую рисовую кашу, кисели. Затем больного переводят на диету № 1, а через 6-8 дней - на обычное питание.</w:t>
      </w:r>
    </w:p>
    <w:p w:rsidR="00B81951" w:rsidRDefault="00B81951" w:rsidP="001D1661">
      <w:pPr>
        <w:ind w:firstLine="709"/>
        <w:jc w:val="both"/>
        <w:rPr>
          <w:sz w:val="28"/>
        </w:rPr>
      </w:pPr>
      <w:r>
        <w:rPr>
          <w:sz w:val="28"/>
        </w:rPr>
        <w:t>Профилактика простого гастрита сводится к рациональному питанию, строгому санитарно-гигиеническому надзору на предприятиях общественного питания, санитарно-просветительной работе с населением.</w:t>
      </w:r>
    </w:p>
    <w:p w:rsidR="00B81951" w:rsidRDefault="00B81951" w:rsidP="001D1661">
      <w:pPr>
        <w:ind w:firstLine="709"/>
        <w:jc w:val="both"/>
        <w:rPr>
          <w:sz w:val="28"/>
        </w:rPr>
      </w:pPr>
      <w:r>
        <w:rPr>
          <w:sz w:val="28"/>
        </w:rPr>
        <w:t xml:space="preserve">Гастрит </w:t>
      </w:r>
      <w:proofErr w:type="spellStart"/>
      <w:r>
        <w:rPr>
          <w:sz w:val="28"/>
        </w:rPr>
        <w:t>коррозивный</w:t>
      </w:r>
      <w:proofErr w:type="spellEnd"/>
      <w:r>
        <w:rPr>
          <w:sz w:val="28"/>
        </w:rPr>
        <w:t xml:space="preserve"> развивается вследствие попадания в желудок крепких кислот, щелочей, солей тяжелых металлов, концентрированного этилового спирта.</w:t>
      </w:r>
    </w:p>
    <w:p w:rsidR="00B81951" w:rsidRDefault="00B81951" w:rsidP="001D1661">
      <w:pPr>
        <w:ind w:firstLine="709"/>
        <w:jc w:val="both"/>
        <w:rPr>
          <w:sz w:val="28"/>
        </w:rPr>
      </w:pPr>
      <w:r>
        <w:rPr>
          <w:sz w:val="28"/>
        </w:rPr>
        <w:t xml:space="preserve">Симптомы, течение. Боль во рту, за грудиной и в </w:t>
      </w:r>
      <w:proofErr w:type="spellStart"/>
      <w:r>
        <w:rPr>
          <w:sz w:val="28"/>
        </w:rPr>
        <w:t>эпигастральной</w:t>
      </w:r>
      <w:proofErr w:type="spellEnd"/>
      <w:r>
        <w:rPr>
          <w:sz w:val="28"/>
        </w:rPr>
        <w:t xml:space="preserve"> области, часто нестерпимая, повторная мучительная рвота; в рвотных массах- кровь, слизь, иногда фрагменты тканей. На губах, слизистой рта, зева и гортани - следы химического ожога - отек, гиперемия, изъязвления (от серной и хлористоводородной кислоты появляются серовато-белые пятна, от азотной -желтые и зеленовато-желтые струпья, от хромовой - коричневато-красные, от карболовой - ярко-белые, напоминающие налет извести, от уксусной -поверхностные беловато-серые ожоги). При поражении гортани появляются охриплость голоса и </w:t>
      </w:r>
      <w:proofErr w:type="spellStart"/>
      <w:r>
        <w:rPr>
          <w:sz w:val="28"/>
        </w:rPr>
        <w:t>стридорозное</w:t>
      </w:r>
      <w:proofErr w:type="spellEnd"/>
      <w:r>
        <w:rPr>
          <w:sz w:val="28"/>
        </w:rPr>
        <w:t xml:space="preserve"> дыхание. В тяжелых случаях развивается коллапс. Живот обычно вздут, болезнен при пальпации в подложечной области; иногда выявляются признаки раздражения брюшины. Острая перфорация наступает у 10-15% больных в первые часы после отравления (реже - позднее).</w:t>
      </w:r>
    </w:p>
    <w:p w:rsidR="00B81951" w:rsidRDefault="00B81951" w:rsidP="001D1661">
      <w:pPr>
        <w:ind w:firstLine="709"/>
        <w:jc w:val="both"/>
        <w:rPr>
          <w:sz w:val="28"/>
        </w:rPr>
      </w:pPr>
      <w:r>
        <w:rPr>
          <w:sz w:val="28"/>
        </w:rPr>
        <w:t xml:space="preserve">Прогноз зависит от тяжести воспалительно-деструктивных изменений и терапевтической тактики в первые часы и дни заболевания. Угрожающий жизни период болезни продолжается 2-3 дня, смерть может наступить от шока или перитонита. Исходом </w:t>
      </w:r>
      <w:proofErr w:type="spellStart"/>
      <w:r>
        <w:rPr>
          <w:sz w:val="28"/>
        </w:rPr>
        <w:t>коррозивного</w:t>
      </w:r>
      <w:proofErr w:type="spellEnd"/>
      <w:r>
        <w:rPr>
          <w:sz w:val="28"/>
        </w:rPr>
        <w:t xml:space="preserve"> гастрита могут быть рубцовые изменения, особенно в пилорическом и </w:t>
      </w:r>
      <w:proofErr w:type="spellStart"/>
      <w:r>
        <w:rPr>
          <w:sz w:val="28"/>
        </w:rPr>
        <w:t>кардиапьном</w:t>
      </w:r>
      <w:proofErr w:type="spellEnd"/>
      <w:r>
        <w:rPr>
          <w:sz w:val="28"/>
        </w:rPr>
        <w:t xml:space="preserve"> отделах желудка.</w:t>
      </w:r>
    </w:p>
    <w:p w:rsidR="00B81951" w:rsidRDefault="00B81951" w:rsidP="001D1661">
      <w:pPr>
        <w:ind w:firstLine="709"/>
        <w:jc w:val="both"/>
        <w:rPr>
          <w:sz w:val="28"/>
        </w:rPr>
      </w:pPr>
      <w:r>
        <w:rPr>
          <w:sz w:val="28"/>
        </w:rPr>
        <w:t xml:space="preserve">Лечение начинают с промывания желудка большим количеством холодной воды через зонд, смазанный растительным маслом (противопоказаниями к введению зонда являются коллапс и деструкция пищевода). Перед промыванием, особенно при болевом синдроме, показаны наркотические анальгетики (морфина гидрохлорид, </w:t>
      </w:r>
      <w:proofErr w:type="spellStart"/>
      <w:r>
        <w:rPr>
          <w:sz w:val="28"/>
        </w:rPr>
        <w:t>промедол</w:t>
      </w:r>
      <w:proofErr w:type="spellEnd"/>
      <w:r>
        <w:rPr>
          <w:sz w:val="28"/>
        </w:rPr>
        <w:t xml:space="preserve">), </w:t>
      </w:r>
      <w:proofErr w:type="spellStart"/>
      <w:r>
        <w:rPr>
          <w:sz w:val="28"/>
        </w:rPr>
        <w:t>фентанил</w:t>
      </w:r>
      <w:proofErr w:type="spellEnd"/>
      <w:r>
        <w:rPr>
          <w:sz w:val="28"/>
        </w:rPr>
        <w:t xml:space="preserve"> с </w:t>
      </w:r>
      <w:proofErr w:type="spellStart"/>
      <w:r>
        <w:rPr>
          <w:sz w:val="28"/>
        </w:rPr>
        <w:t>дроперидолом</w:t>
      </w:r>
      <w:proofErr w:type="spellEnd"/>
      <w:r>
        <w:rPr>
          <w:sz w:val="28"/>
        </w:rPr>
        <w:t xml:space="preserve">. При коллапсе, кроме того,- кофеин, кордиамин, </w:t>
      </w:r>
      <w:proofErr w:type="spellStart"/>
      <w:r>
        <w:rPr>
          <w:sz w:val="28"/>
        </w:rPr>
        <w:t>мезатон</w:t>
      </w:r>
      <w:proofErr w:type="spellEnd"/>
      <w:r>
        <w:rPr>
          <w:sz w:val="28"/>
        </w:rPr>
        <w:t xml:space="preserve">, норадреналин (п/к или в/в с </w:t>
      </w:r>
      <w:proofErr w:type="spellStart"/>
      <w:r>
        <w:rPr>
          <w:sz w:val="28"/>
        </w:rPr>
        <w:t>кровезаменяющими</w:t>
      </w:r>
      <w:proofErr w:type="spellEnd"/>
      <w:r>
        <w:rPr>
          <w:sz w:val="28"/>
        </w:rPr>
        <w:t xml:space="preserve"> жидкостями, глюкозой, изотоническим раствором хлорида натрия), а также </w:t>
      </w:r>
      <w:proofErr w:type="spellStart"/>
      <w:r>
        <w:rPr>
          <w:sz w:val="28"/>
        </w:rPr>
        <w:t>строфантин</w:t>
      </w:r>
      <w:proofErr w:type="spellEnd"/>
      <w:r>
        <w:rPr>
          <w:sz w:val="28"/>
        </w:rPr>
        <w:t xml:space="preserve">. В течение первых дней - голодание, парентеральное введение изотонического раствора натрия хлорида, 5% раствора глюкозы. При невозможности в течение ближайших дней питания через рот-парентеральное введение плазмы, белковых </w:t>
      </w:r>
      <w:proofErr w:type="spellStart"/>
      <w:r>
        <w:rPr>
          <w:sz w:val="28"/>
        </w:rPr>
        <w:t>гидролизатов</w:t>
      </w:r>
      <w:proofErr w:type="spellEnd"/>
      <w:r>
        <w:rPr>
          <w:sz w:val="28"/>
        </w:rPr>
        <w:t xml:space="preserve">. При перфорации желудка, отеке гортани - срочное оперативное лечение. Для предупреждения сужения пищевода </w:t>
      </w:r>
      <w:r>
        <w:rPr>
          <w:sz w:val="28"/>
        </w:rPr>
        <w:lastRenderedPageBreak/>
        <w:t xml:space="preserve">производят </w:t>
      </w:r>
      <w:proofErr w:type="spellStart"/>
      <w:r>
        <w:rPr>
          <w:sz w:val="28"/>
        </w:rPr>
        <w:t>бужирование</w:t>
      </w:r>
      <w:proofErr w:type="spellEnd"/>
      <w:r>
        <w:rPr>
          <w:sz w:val="28"/>
        </w:rPr>
        <w:t xml:space="preserve"> в период заживления; при неэффективности последнего - оперативное лечение стеноза.</w:t>
      </w:r>
    </w:p>
    <w:p w:rsidR="00B81951" w:rsidRDefault="00B81951" w:rsidP="001D1661">
      <w:pPr>
        <w:ind w:firstLine="709"/>
        <w:jc w:val="both"/>
        <w:rPr>
          <w:sz w:val="28"/>
        </w:rPr>
      </w:pPr>
      <w:r>
        <w:rPr>
          <w:sz w:val="28"/>
        </w:rPr>
        <w:t>Гастрит флегмонозный (флегмона желудка) встречается крайне редко, характеризуется флегмонозным воспалением стенки желудка с диффузным или ограниченным распространением гноя преимущественно в подслизистом слое; распознается обычно при хирургическом вмешательстве. Обычно сопровождается развитием перигастрита и нередко перитонита. Возникает чаще первично; вызывается стрептококками нередко в сочетании с кишечной палочкой, реже стафилококком, пневмококком, протеем и др. Иногда развивается как осложнение язвы или распадающегося рака желудка, повреждения слизистой желудка при травме живота. Вторичная форма развивается при общих инфекциях (сепсис, брюшной тиф и Др. ).</w:t>
      </w:r>
    </w:p>
    <w:p w:rsidR="00B81951" w:rsidRDefault="00B81951" w:rsidP="001D1661">
      <w:pPr>
        <w:ind w:firstLine="709"/>
        <w:jc w:val="both"/>
        <w:rPr>
          <w:sz w:val="28"/>
        </w:rPr>
      </w:pPr>
      <w:r>
        <w:rPr>
          <w:sz w:val="28"/>
        </w:rPr>
        <w:t xml:space="preserve">Симптомы, течение. Характерно острое развитие с ознобом, повышением температуры, резкой адинамией, болью в верхней половине живота, тошнотой и рвотой. Язык сухой, живот вздут. Общее состояние резко ухудшается. Больные отказываются от еды и питья, быстро истощаются, изменяются черты лиц (лицо Гиппократа). В подложечной области при пальпации - болезненность. В крови высокий </w:t>
      </w:r>
      <w:proofErr w:type="spellStart"/>
      <w:r>
        <w:rPr>
          <w:sz w:val="28"/>
        </w:rPr>
        <w:t>нейтрофильный</w:t>
      </w:r>
      <w:proofErr w:type="spellEnd"/>
      <w:r>
        <w:rPr>
          <w:sz w:val="28"/>
        </w:rPr>
        <w:t xml:space="preserve"> лейкоцитоз с токсической зернистостью, повышенная СОЭ, изменения белковых фракций и другие признаки воспаления. Прогноз во многих случаях неблагоприятный. Возможны осложнения (гнойный медиастинит, плеврит, </w:t>
      </w:r>
      <w:proofErr w:type="spellStart"/>
      <w:r>
        <w:rPr>
          <w:sz w:val="28"/>
        </w:rPr>
        <w:t>поддиафрагмальный</w:t>
      </w:r>
      <w:proofErr w:type="spellEnd"/>
      <w:r>
        <w:rPr>
          <w:sz w:val="28"/>
        </w:rPr>
        <w:t xml:space="preserve"> абсцесс, тромбофлебит крупных сосудов брюшной полости, абсцесс печени и др. ).</w:t>
      </w:r>
    </w:p>
    <w:p w:rsidR="00B81951" w:rsidRDefault="00B81951" w:rsidP="001D1661">
      <w:pPr>
        <w:ind w:firstLine="709"/>
        <w:jc w:val="both"/>
        <w:rPr>
          <w:sz w:val="28"/>
        </w:rPr>
      </w:pPr>
      <w:r>
        <w:rPr>
          <w:sz w:val="28"/>
        </w:rPr>
        <w:t>Лечение проводят в основном в хирургических стационарах. Парентерально вводят антибиотики широкого спектра действия в больших дозах. При неэффективности консервативной терапии-хирургическое лечение.</w:t>
      </w:r>
    </w:p>
    <w:p w:rsidR="00B81951" w:rsidRDefault="00B81951" w:rsidP="001D1661">
      <w:pPr>
        <w:ind w:firstLine="709"/>
        <w:jc w:val="both"/>
        <w:rPr>
          <w:sz w:val="28"/>
        </w:rPr>
      </w:pPr>
      <w:r>
        <w:rPr>
          <w:sz w:val="28"/>
        </w:rPr>
        <w:t>Гастрит хронический проявляется хроническим воспалением слизистой оболочки (в ряде случаев и более глубоких слоев) стенки желудка. Весьма распространенное заболевание, составляющее в структуре болезней органов пищеварения около 35%, а среди заболеваний желудка - 80- 85%.</w:t>
      </w:r>
    </w:p>
    <w:p w:rsidR="00B81951" w:rsidRDefault="00B81951" w:rsidP="001D1661">
      <w:pPr>
        <w:ind w:firstLine="709"/>
        <w:jc w:val="both"/>
        <w:rPr>
          <w:sz w:val="28"/>
        </w:rPr>
      </w:pPr>
      <w:r>
        <w:rPr>
          <w:sz w:val="28"/>
        </w:rPr>
        <w:t xml:space="preserve">Этиология. Хронический гастрит иногда является результатом дальнейшего развития острого гастрита, однако чаще развивается под влиянием различных экзогенных факторов (повторные и длительные нарушения питания, употребление острой и грубой пищи, пристрастие к горячей пище, плохое разжевывание, еда всухомятку, употребление крепких спиртных напитков - гастрит алкогольный). </w:t>
      </w:r>
    </w:p>
    <w:p w:rsidR="00B81951" w:rsidRDefault="00B81951" w:rsidP="001D1661">
      <w:pPr>
        <w:ind w:firstLine="709"/>
        <w:jc w:val="both"/>
        <w:rPr>
          <w:sz w:val="28"/>
        </w:rPr>
      </w:pPr>
      <w:r>
        <w:rPr>
          <w:sz w:val="28"/>
        </w:rPr>
        <w:t xml:space="preserve">Причиной хронического гастрита могут быть качественно неполноценное питание (особенно дефицит белка, железа и витаминов), длительный бесконтрольный прием медикаментов, обладающих раздражающим действием на слизистую оболочку желудка (салицилаты, </w:t>
      </w:r>
      <w:proofErr w:type="spellStart"/>
      <w:r>
        <w:rPr>
          <w:sz w:val="28"/>
        </w:rPr>
        <w:t>бутадион</w:t>
      </w:r>
      <w:proofErr w:type="spellEnd"/>
      <w:r>
        <w:rPr>
          <w:sz w:val="28"/>
        </w:rPr>
        <w:t xml:space="preserve">, преднизолон, некоторые антибиотики, сульфаниламиды и др.), производственные вредности (соединения свинца, угольная, металлическая пыль и др. ), заболевания, обусловливающие гипоксию тканей (хроническая недостаточность кровообращения, пневмосклероз, анемия), эндогенные интоксикации при заболеваниях почек, подагре (при которых слизистой оболочкой желудка выделяются мочевина, мочевая кислота, индол, скатол и др. ), действие токсинов при инфекционных заболеваниях и </w:t>
      </w:r>
      <w:r>
        <w:rPr>
          <w:sz w:val="28"/>
        </w:rPr>
        <w:lastRenderedPageBreak/>
        <w:t xml:space="preserve">местных хронических очагах инфекции (так называемый </w:t>
      </w:r>
      <w:proofErr w:type="spellStart"/>
      <w:r>
        <w:rPr>
          <w:sz w:val="28"/>
        </w:rPr>
        <w:t>элиминационный</w:t>
      </w:r>
      <w:proofErr w:type="spellEnd"/>
      <w:r>
        <w:rPr>
          <w:sz w:val="28"/>
        </w:rPr>
        <w:t xml:space="preserve"> хронический гастрит), наследственная предрасположенность. В 75% случаев хронический гастрит сочетается с хроническим холециститом, аппендицитом, колитом и другими заболеваниями органов пищеварения.</w:t>
      </w:r>
    </w:p>
    <w:p w:rsidR="00B81951" w:rsidRDefault="00B81951" w:rsidP="001D1661">
      <w:pPr>
        <w:ind w:firstLine="709"/>
        <w:jc w:val="both"/>
        <w:rPr>
          <w:sz w:val="28"/>
        </w:rPr>
      </w:pPr>
      <w:r>
        <w:rPr>
          <w:sz w:val="28"/>
        </w:rPr>
        <w:t xml:space="preserve">Патогенез. Под влиянием длительного воздействия эндогенных и экзогенных этиологических факторов сначала развиваются функциональные секреторные и моторные нарушения деятельности желудка, а в дальнейшем -дистрофические и воспалительные изменения и нарушения процессов регенерации. Эти структурные изменения развиваются прежде всего в эпителии поверхностных слоев слизистой оболочки, а в дальнейшем в патологический процесс вовлекаются железы желудка, которые постепенно атрофируются или перестраиваются по типу крипт. В </w:t>
      </w:r>
      <w:proofErr w:type="spellStart"/>
      <w:r>
        <w:rPr>
          <w:sz w:val="28"/>
        </w:rPr>
        <w:t>прогрессированиии</w:t>
      </w:r>
      <w:proofErr w:type="spellEnd"/>
      <w:r>
        <w:rPr>
          <w:sz w:val="28"/>
        </w:rPr>
        <w:t xml:space="preserve"> заболевания имеют значение аутоиммунные процессы.</w:t>
      </w:r>
    </w:p>
    <w:p w:rsidR="00B81951" w:rsidRDefault="00B81951" w:rsidP="001D1661">
      <w:pPr>
        <w:ind w:firstLine="709"/>
        <w:jc w:val="both"/>
        <w:rPr>
          <w:sz w:val="28"/>
        </w:rPr>
      </w:pPr>
      <w:r>
        <w:rPr>
          <w:sz w:val="28"/>
        </w:rPr>
        <w:t xml:space="preserve">Различают хронический гастрит как основное и как сопутствующее заболевание (вторичный гастрит). По этиологическому признаку различают экзогенные и эндогенные хронические гастриты. По степени секреторных расстройств выделяют хронические гастриты с секреторной недостаточностью. На основании данных биопсии выделяют поверхностный гастрит, гастрит с поражением желез (без атрофии), атрофический гастрит (умеренно выраженный), гастрит с явлениями перестройки слизистой оболочки желудка. По локализации морфологических изменений различают: хронический гастрит распространенный, </w:t>
      </w:r>
    </w:p>
    <w:p w:rsidR="00B81951" w:rsidRDefault="00B81951" w:rsidP="001D1661">
      <w:pPr>
        <w:ind w:firstLine="709"/>
        <w:jc w:val="both"/>
        <w:rPr>
          <w:sz w:val="28"/>
        </w:rPr>
      </w:pPr>
      <w:proofErr w:type="spellStart"/>
      <w:r>
        <w:rPr>
          <w:sz w:val="28"/>
        </w:rPr>
        <w:t>антральный</w:t>
      </w:r>
      <w:proofErr w:type="spellEnd"/>
      <w:r>
        <w:rPr>
          <w:sz w:val="28"/>
        </w:rPr>
        <w:t xml:space="preserve"> и изолированный гастрит тела (дна) желудка. К особым формам хронического гастрита относят геморрагический, ригидный, гигантский гипертрофический и полипозный гастриты.</w:t>
      </w:r>
    </w:p>
    <w:p w:rsidR="00B81951" w:rsidRDefault="00B81951" w:rsidP="001D1661">
      <w:pPr>
        <w:ind w:firstLine="709"/>
        <w:jc w:val="both"/>
        <w:rPr>
          <w:sz w:val="28"/>
        </w:rPr>
      </w:pPr>
      <w:r>
        <w:rPr>
          <w:sz w:val="28"/>
        </w:rPr>
        <w:t xml:space="preserve">Симптомы, течение. Наиболее частыми симптомами являются ощущение давления и распирания в </w:t>
      </w:r>
      <w:proofErr w:type="spellStart"/>
      <w:r>
        <w:rPr>
          <w:sz w:val="28"/>
        </w:rPr>
        <w:t>эпигастральной</w:t>
      </w:r>
      <w:proofErr w:type="spellEnd"/>
      <w:r>
        <w:rPr>
          <w:sz w:val="28"/>
        </w:rPr>
        <w:t xml:space="preserve"> области после еды, изжога, тошнота, иногда тупая боль, снижение аппетита, неприятный вкус во рту, при пальпации - нередко легкая болезненность в </w:t>
      </w:r>
      <w:proofErr w:type="spellStart"/>
      <w:r>
        <w:rPr>
          <w:sz w:val="28"/>
        </w:rPr>
        <w:t>эпигастрии</w:t>
      </w:r>
      <w:proofErr w:type="spellEnd"/>
      <w:r>
        <w:rPr>
          <w:sz w:val="28"/>
        </w:rPr>
        <w:t>. Вначале заболевание может протекать с различным секреторным фоном, хотя чаще всего имеется тенденция к снижению секреции и кислотности желудочного сока.</w:t>
      </w:r>
    </w:p>
    <w:p w:rsidR="00B81951" w:rsidRDefault="00B81951" w:rsidP="001D1661">
      <w:pPr>
        <w:ind w:firstLine="709"/>
        <w:jc w:val="both"/>
        <w:rPr>
          <w:sz w:val="28"/>
        </w:rPr>
      </w:pPr>
      <w:r>
        <w:rPr>
          <w:sz w:val="28"/>
        </w:rPr>
        <w:t xml:space="preserve">Хронический гастрит с нормальной и повышенной секреторной функцией желудка - обычно поверхностный или с поражением желудочных желез без атрофии; возникает чаще в молодом возрасте преимущественно у мужчин. </w:t>
      </w:r>
    </w:p>
    <w:p w:rsidR="00B81951" w:rsidRDefault="00B81951" w:rsidP="001D1661">
      <w:pPr>
        <w:ind w:firstLine="709"/>
        <w:jc w:val="both"/>
        <w:rPr>
          <w:sz w:val="28"/>
        </w:rPr>
      </w:pPr>
      <w:r>
        <w:rPr>
          <w:sz w:val="28"/>
        </w:rPr>
        <w:t xml:space="preserve">Характерны боль, нередко </w:t>
      </w:r>
      <w:proofErr w:type="spellStart"/>
      <w:r>
        <w:rPr>
          <w:sz w:val="28"/>
        </w:rPr>
        <w:t>язвенноподобная</w:t>
      </w:r>
      <w:proofErr w:type="spellEnd"/>
      <w:r>
        <w:rPr>
          <w:sz w:val="28"/>
        </w:rPr>
        <w:t xml:space="preserve">, изжога, отрыжка кислым, ощущение тяжести в </w:t>
      </w:r>
      <w:proofErr w:type="spellStart"/>
      <w:r>
        <w:rPr>
          <w:sz w:val="28"/>
        </w:rPr>
        <w:t>эпигастральной</w:t>
      </w:r>
      <w:proofErr w:type="spellEnd"/>
      <w:r>
        <w:rPr>
          <w:sz w:val="28"/>
        </w:rPr>
        <w:t xml:space="preserve"> области после еды, иногда - запоры. Желудочная секреция: базальная до 10 </w:t>
      </w:r>
      <w:proofErr w:type="spellStart"/>
      <w:r>
        <w:rPr>
          <w:sz w:val="28"/>
        </w:rPr>
        <w:t>ммоль</w:t>
      </w:r>
      <w:proofErr w:type="spellEnd"/>
      <w:r>
        <w:rPr>
          <w:sz w:val="28"/>
        </w:rPr>
        <w:t xml:space="preserve">/ч, стимулированная (после максимальной </w:t>
      </w:r>
      <w:proofErr w:type="spellStart"/>
      <w:r>
        <w:rPr>
          <w:sz w:val="28"/>
        </w:rPr>
        <w:t>гистаминовой</w:t>
      </w:r>
      <w:proofErr w:type="spellEnd"/>
      <w:r>
        <w:rPr>
          <w:sz w:val="28"/>
        </w:rPr>
        <w:t xml:space="preserve"> стимуляции) - до 35 </w:t>
      </w:r>
      <w:proofErr w:type="spellStart"/>
      <w:r>
        <w:rPr>
          <w:sz w:val="28"/>
        </w:rPr>
        <w:t>ммоль</w:t>
      </w:r>
      <w:proofErr w:type="spellEnd"/>
      <w:r>
        <w:rPr>
          <w:sz w:val="28"/>
        </w:rPr>
        <w:t>/ч. Нередко наблюдается обильная желудочная секреция в ночное время.</w:t>
      </w:r>
    </w:p>
    <w:p w:rsidR="00B81951" w:rsidRDefault="00B81951" w:rsidP="001D1661">
      <w:pPr>
        <w:ind w:firstLine="709"/>
        <w:jc w:val="both"/>
        <w:rPr>
          <w:sz w:val="28"/>
        </w:rPr>
      </w:pPr>
      <w:r>
        <w:rPr>
          <w:sz w:val="28"/>
        </w:rPr>
        <w:t xml:space="preserve">Геморрагический гастрит (гастрит эрозийный, эрозии желудка хронические) характеризуется склонностью к желудочным кровотечениям, преимущественно воспалительными и эрозивными изменениями слизистой оболочки желудка, сохраненной или высокой желудочной секрецией. В ряде случаев кровотечения связаны с повышенной проницаемостью сосудов желудка и легкой </w:t>
      </w:r>
      <w:proofErr w:type="spellStart"/>
      <w:r>
        <w:rPr>
          <w:sz w:val="28"/>
        </w:rPr>
        <w:t>травматизацией</w:t>
      </w:r>
      <w:proofErr w:type="spellEnd"/>
      <w:r>
        <w:rPr>
          <w:sz w:val="28"/>
        </w:rPr>
        <w:t xml:space="preserve"> его слизистой. Другие клинические проявления - как при предыдущей форме гастрита.</w:t>
      </w:r>
    </w:p>
    <w:p w:rsidR="00B81951" w:rsidRDefault="00B81951" w:rsidP="001D1661">
      <w:pPr>
        <w:ind w:firstLine="709"/>
        <w:jc w:val="both"/>
        <w:rPr>
          <w:sz w:val="28"/>
        </w:rPr>
      </w:pPr>
      <w:r>
        <w:rPr>
          <w:sz w:val="28"/>
        </w:rPr>
        <w:lastRenderedPageBreak/>
        <w:t xml:space="preserve">Хронический гастрит с секреторной недостаточностью характеризуется атрофическими изменениями слизистой оболочки желудка и его секреторной недостаточностью, выраженными в различной степени; развивается в основном у лиц зрелого и пожилого возраста. Отмечаются желудочная и кишечная диспепсия (неприятный вкус во рту, снижение аппетита, тошнота, особенно по утрам, отрыжка воздухом, урчание и переливание в животе, запоры или поносы); при длительном течении - похудание, </w:t>
      </w:r>
      <w:proofErr w:type="spellStart"/>
      <w:r>
        <w:rPr>
          <w:sz w:val="28"/>
        </w:rPr>
        <w:t>гипопротеинемия</w:t>
      </w:r>
      <w:proofErr w:type="spellEnd"/>
      <w:r>
        <w:rPr>
          <w:sz w:val="28"/>
        </w:rPr>
        <w:t xml:space="preserve">, симптомы </w:t>
      </w:r>
      <w:proofErr w:type="spellStart"/>
      <w:r>
        <w:rPr>
          <w:sz w:val="28"/>
        </w:rPr>
        <w:t>полигиповитаминоза</w:t>
      </w:r>
      <w:proofErr w:type="spellEnd"/>
      <w:r>
        <w:rPr>
          <w:sz w:val="28"/>
        </w:rPr>
        <w:t xml:space="preserve">, </w:t>
      </w:r>
      <w:proofErr w:type="spellStart"/>
      <w:r>
        <w:rPr>
          <w:sz w:val="28"/>
        </w:rPr>
        <w:t>нерезко</w:t>
      </w:r>
      <w:proofErr w:type="spellEnd"/>
      <w:r>
        <w:rPr>
          <w:sz w:val="28"/>
        </w:rPr>
        <w:t xml:space="preserve"> выраженного </w:t>
      </w:r>
      <w:proofErr w:type="spellStart"/>
      <w:r>
        <w:rPr>
          <w:sz w:val="28"/>
        </w:rPr>
        <w:t>гипокортицизма</w:t>
      </w:r>
      <w:proofErr w:type="spellEnd"/>
      <w:r>
        <w:rPr>
          <w:sz w:val="28"/>
        </w:rPr>
        <w:t xml:space="preserve">, недостаточности других эндокринных желез (общая слабость, импотенция и др.), </w:t>
      </w:r>
      <w:proofErr w:type="spellStart"/>
      <w:r>
        <w:rPr>
          <w:sz w:val="28"/>
        </w:rPr>
        <w:t>нормохромная</w:t>
      </w:r>
      <w:proofErr w:type="spellEnd"/>
      <w:r>
        <w:rPr>
          <w:sz w:val="28"/>
        </w:rPr>
        <w:t xml:space="preserve"> или железодефицитная анемия. Часто возникает сопутствующий энтерит; кишечный дисбактериоз, панкреатит, холецистит накладывают свой отпечаток на клиническую картину заболевания.</w:t>
      </w:r>
    </w:p>
    <w:p w:rsidR="00B81951" w:rsidRDefault="00B81951" w:rsidP="001D1661">
      <w:pPr>
        <w:ind w:firstLine="709"/>
        <w:jc w:val="both"/>
        <w:rPr>
          <w:sz w:val="28"/>
        </w:rPr>
      </w:pPr>
      <w:r>
        <w:rPr>
          <w:sz w:val="28"/>
        </w:rPr>
        <w:t>Ригидный (</w:t>
      </w:r>
      <w:proofErr w:type="spellStart"/>
      <w:r>
        <w:rPr>
          <w:sz w:val="28"/>
        </w:rPr>
        <w:t>антральный</w:t>
      </w:r>
      <w:proofErr w:type="spellEnd"/>
      <w:r>
        <w:rPr>
          <w:sz w:val="28"/>
        </w:rPr>
        <w:t xml:space="preserve">) гастрит характеризуются выраженными глубокими воспалительно-рубцовыми изменениями преимущественно </w:t>
      </w:r>
      <w:proofErr w:type="spellStart"/>
      <w:r>
        <w:rPr>
          <w:sz w:val="28"/>
        </w:rPr>
        <w:t>антрального</w:t>
      </w:r>
      <w:proofErr w:type="spellEnd"/>
      <w:r>
        <w:rPr>
          <w:sz w:val="28"/>
        </w:rPr>
        <w:t xml:space="preserve"> отдела желудка, его деформацией и сужением. Симптомы: боль в </w:t>
      </w:r>
      <w:proofErr w:type="spellStart"/>
      <w:r>
        <w:rPr>
          <w:sz w:val="28"/>
        </w:rPr>
        <w:t>эпигастральной</w:t>
      </w:r>
      <w:proofErr w:type="spellEnd"/>
      <w:r>
        <w:rPr>
          <w:sz w:val="28"/>
        </w:rPr>
        <w:t xml:space="preserve"> области, диспепсические явления, повышенная секреция желудочного сока, редко </w:t>
      </w:r>
      <w:proofErr w:type="spellStart"/>
      <w:r>
        <w:rPr>
          <w:sz w:val="28"/>
        </w:rPr>
        <w:t>ахлоргидрия</w:t>
      </w:r>
      <w:proofErr w:type="spellEnd"/>
      <w:r>
        <w:rPr>
          <w:sz w:val="28"/>
        </w:rPr>
        <w:t xml:space="preserve">. При рентгенологическом исследовании выявляется трубкообразное сужение привратника, что представляет дифференциально-диагностические трудности с опухолью. Диагноз подтверждается </w:t>
      </w:r>
      <w:proofErr w:type="spellStart"/>
      <w:r>
        <w:rPr>
          <w:sz w:val="28"/>
        </w:rPr>
        <w:t>гастрофиброскопией</w:t>
      </w:r>
      <w:proofErr w:type="spellEnd"/>
      <w:r>
        <w:rPr>
          <w:sz w:val="28"/>
        </w:rPr>
        <w:t xml:space="preserve"> с прицельной биопсией и динамическим наблюдением за больным.</w:t>
      </w:r>
    </w:p>
    <w:p w:rsidR="00B81951" w:rsidRDefault="00B81951" w:rsidP="001D1661">
      <w:pPr>
        <w:ind w:firstLine="709"/>
        <w:jc w:val="both"/>
        <w:rPr>
          <w:sz w:val="28"/>
        </w:rPr>
      </w:pPr>
      <w:r>
        <w:rPr>
          <w:sz w:val="28"/>
        </w:rPr>
        <w:t xml:space="preserve">Полипозный гастрит характеризуется атрофией и </w:t>
      </w:r>
      <w:proofErr w:type="spellStart"/>
      <w:r>
        <w:rPr>
          <w:sz w:val="28"/>
        </w:rPr>
        <w:t>дисрегенераторной</w:t>
      </w:r>
      <w:proofErr w:type="spellEnd"/>
      <w:r>
        <w:rPr>
          <w:sz w:val="28"/>
        </w:rPr>
        <w:t xml:space="preserve"> гиперплазией слизистой оболочки желудка, </w:t>
      </w:r>
      <w:proofErr w:type="spellStart"/>
      <w:r>
        <w:rPr>
          <w:sz w:val="28"/>
        </w:rPr>
        <w:t>ахлоргидрией</w:t>
      </w:r>
      <w:proofErr w:type="spellEnd"/>
      <w:r>
        <w:rPr>
          <w:sz w:val="28"/>
        </w:rPr>
        <w:t>. Типичной клинической картины не имеет.</w:t>
      </w:r>
    </w:p>
    <w:p w:rsidR="00B81951" w:rsidRDefault="00B81951" w:rsidP="001D1661">
      <w:pPr>
        <w:ind w:firstLine="709"/>
        <w:jc w:val="both"/>
        <w:rPr>
          <w:sz w:val="28"/>
        </w:rPr>
      </w:pPr>
      <w:r>
        <w:rPr>
          <w:sz w:val="28"/>
        </w:rPr>
        <w:t xml:space="preserve">Гигантский гипертрофический гастрит (гастрит опухолевидный, болезнь </w:t>
      </w:r>
      <w:proofErr w:type="spellStart"/>
      <w:r>
        <w:rPr>
          <w:sz w:val="28"/>
        </w:rPr>
        <w:t>Менетрие</w:t>
      </w:r>
      <w:proofErr w:type="spellEnd"/>
      <w:r>
        <w:rPr>
          <w:sz w:val="28"/>
        </w:rPr>
        <w:t xml:space="preserve">, </w:t>
      </w:r>
      <w:proofErr w:type="spellStart"/>
      <w:r>
        <w:rPr>
          <w:sz w:val="28"/>
        </w:rPr>
        <w:t>полиаденома</w:t>
      </w:r>
      <w:proofErr w:type="spellEnd"/>
      <w:r>
        <w:rPr>
          <w:sz w:val="28"/>
        </w:rPr>
        <w:t xml:space="preserve"> стелющаяся и др.) характеризуется наличием в слизистой оболочке желудка множественных или единичных аденом и кист, вследствие чего ее складки приобретают резко утолщенный грубый вид, повышенной потерей белка с желудочным соком, </w:t>
      </w:r>
      <w:proofErr w:type="spellStart"/>
      <w:r>
        <w:rPr>
          <w:sz w:val="28"/>
        </w:rPr>
        <w:t>гипопротеинемией</w:t>
      </w:r>
      <w:proofErr w:type="spellEnd"/>
      <w:r>
        <w:rPr>
          <w:sz w:val="28"/>
        </w:rPr>
        <w:t xml:space="preserve"> (в тяжелых случаях). </w:t>
      </w:r>
    </w:p>
    <w:p w:rsidR="00B81951" w:rsidRDefault="00B81951" w:rsidP="001D1661">
      <w:pPr>
        <w:ind w:firstLine="709"/>
        <w:jc w:val="both"/>
        <w:rPr>
          <w:sz w:val="28"/>
        </w:rPr>
      </w:pPr>
      <w:r>
        <w:rPr>
          <w:sz w:val="28"/>
        </w:rPr>
        <w:t xml:space="preserve">Дифференциальный диагноз с опухолью желудка основан на рентгенологическом и </w:t>
      </w:r>
      <w:proofErr w:type="spellStart"/>
      <w:r>
        <w:rPr>
          <w:sz w:val="28"/>
        </w:rPr>
        <w:t>гастрофиброскопическом</w:t>
      </w:r>
      <w:proofErr w:type="spellEnd"/>
      <w:r>
        <w:rPr>
          <w:sz w:val="28"/>
        </w:rPr>
        <w:t xml:space="preserve"> исследовании с прицельной биопсией (из-за глубокого залегания </w:t>
      </w:r>
      <w:proofErr w:type="spellStart"/>
      <w:r>
        <w:rPr>
          <w:sz w:val="28"/>
        </w:rPr>
        <w:t>аденоматозная</w:t>
      </w:r>
      <w:proofErr w:type="spellEnd"/>
      <w:r>
        <w:rPr>
          <w:sz w:val="28"/>
        </w:rPr>
        <w:t xml:space="preserve"> ткань не всегда попадает в биоптат); дозированное раздувание желудка при проведении этих исследований облегчает диагноз, вызывая сглаживание желудочных складок (в отличие от опухолевой инфильтрации).</w:t>
      </w:r>
    </w:p>
    <w:p w:rsidR="00B81951" w:rsidRDefault="00B81951" w:rsidP="001D1661">
      <w:pPr>
        <w:ind w:firstLine="709"/>
        <w:jc w:val="both"/>
        <w:rPr>
          <w:sz w:val="28"/>
        </w:rPr>
      </w:pPr>
      <w:r>
        <w:rPr>
          <w:sz w:val="28"/>
        </w:rPr>
        <w:t>Течение хроническое с периодами обострении под воздействием неблагоприятных факторов (нарушение режима питания и диеты, прием крепких алкогольных напитков и их суррогатов и др. ). Возможные осложнения: профузные кровотечения (при геморрагическом гастрите).</w:t>
      </w:r>
    </w:p>
    <w:p w:rsidR="00B81951" w:rsidRDefault="00B81951" w:rsidP="001D1661">
      <w:pPr>
        <w:ind w:firstLine="709"/>
        <w:jc w:val="both"/>
        <w:rPr>
          <w:sz w:val="28"/>
        </w:rPr>
      </w:pPr>
      <w:r>
        <w:rPr>
          <w:sz w:val="28"/>
        </w:rPr>
        <w:t>Хронический гастрит (особенно "перестройки" и атрофически-гиперпластическая его форма) рассматриваются как предопухолевое заболевание.</w:t>
      </w:r>
    </w:p>
    <w:p w:rsidR="00B81951" w:rsidRDefault="00B81951" w:rsidP="001D1661">
      <w:pPr>
        <w:ind w:firstLine="709"/>
        <w:jc w:val="both"/>
        <w:rPr>
          <w:sz w:val="28"/>
        </w:rPr>
      </w:pPr>
      <w:r>
        <w:rPr>
          <w:sz w:val="28"/>
        </w:rPr>
        <w:t>Прогноз в отношении жизни благоприятный: под влиянием лечения в большинстве случаев сравнительно быстро улучшается самочувствие больных, но основные морфологические изменения хронического гастрита и нарушения секреторной функции желудка, как правило, остаются.</w:t>
      </w:r>
    </w:p>
    <w:p w:rsidR="00B81951" w:rsidRDefault="00B81951" w:rsidP="001D1661">
      <w:pPr>
        <w:ind w:firstLine="709"/>
        <w:jc w:val="both"/>
        <w:rPr>
          <w:sz w:val="28"/>
        </w:rPr>
      </w:pPr>
      <w:r>
        <w:rPr>
          <w:sz w:val="28"/>
        </w:rPr>
        <w:lastRenderedPageBreak/>
        <w:t xml:space="preserve">Дифференциальный диагноз основных форм гастрита проводится с функциональными расстройствами секреторной функции желудка ("раздраженный желудок", ахилия желудочная, функциональная - см. ); при этом для хронического гастрита характерны более стойкие и выраженные симптомы, картина воспалительных изменений слизистой оболочки поданным </w:t>
      </w:r>
      <w:proofErr w:type="spellStart"/>
      <w:r>
        <w:rPr>
          <w:sz w:val="28"/>
        </w:rPr>
        <w:t>гастрофиброскопии</w:t>
      </w:r>
      <w:proofErr w:type="spellEnd"/>
      <w:r>
        <w:rPr>
          <w:sz w:val="28"/>
        </w:rPr>
        <w:t xml:space="preserve"> и биопсии.</w:t>
      </w:r>
    </w:p>
    <w:p w:rsidR="00B81951" w:rsidRDefault="00B81951" w:rsidP="001D1661">
      <w:pPr>
        <w:ind w:firstLine="709"/>
        <w:jc w:val="both"/>
        <w:rPr>
          <w:sz w:val="28"/>
        </w:rPr>
      </w:pPr>
      <w:r>
        <w:rPr>
          <w:sz w:val="28"/>
        </w:rPr>
        <w:t xml:space="preserve">Гастрит с сохраненной и повышенной желудочной секрецией, </w:t>
      </w:r>
      <w:proofErr w:type="spellStart"/>
      <w:r>
        <w:rPr>
          <w:sz w:val="28"/>
        </w:rPr>
        <w:t>антральный</w:t>
      </w:r>
      <w:proofErr w:type="spellEnd"/>
      <w:r>
        <w:rPr>
          <w:sz w:val="28"/>
        </w:rPr>
        <w:t xml:space="preserve"> гастрит, часто проявляющиеся болями, следует дифференцировать от язвенной болезни; при гастрите отсутствует сезонность обострении, на высоте обострения не выявляется изъязвление слизистой оболочки желудка. Полипозный гастрит дифференцируют от </w:t>
      </w:r>
      <w:proofErr w:type="spellStart"/>
      <w:r>
        <w:rPr>
          <w:sz w:val="28"/>
        </w:rPr>
        <w:t>полипоза</w:t>
      </w:r>
      <w:proofErr w:type="spellEnd"/>
      <w:r>
        <w:rPr>
          <w:sz w:val="28"/>
        </w:rPr>
        <w:t xml:space="preserve"> желудка; решающее значение имеют данные прицельной биопсии.</w:t>
      </w:r>
    </w:p>
    <w:p w:rsidR="00B3575C" w:rsidRDefault="00B81951" w:rsidP="001D1661">
      <w:pPr>
        <w:ind w:firstLine="709"/>
        <w:jc w:val="both"/>
        <w:rPr>
          <w:sz w:val="28"/>
        </w:rPr>
      </w:pPr>
      <w:r>
        <w:rPr>
          <w:sz w:val="28"/>
        </w:rPr>
        <w:t xml:space="preserve">Для дифференциации </w:t>
      </w:r>
      <w:proofErr w:type="spellStart"/>
      <w:r>
        <w:rPr>
          <w:sz w:val="28"/>
        </w:rPr>
        <w:t>антрального</w:t>
      </w:r>
      <w:proofErr w:type="spellEnd"/>
      <w:r>
        <w:rPr>
          <w:sz w:val="28"/>
        </w:rPr>
        <w:t xml:space="preserve"> и гигантского гипертрофического гастрита с опухолью желудка решающее значение имеют </w:t>
      </w:r>
      <w:proofErr w:type="spellStart"/>
      <w:r>
        <w:rPr>
          <w:sz w:val="28"/>
        </w:rPr>
        <w:t>гастрофиброскопия</w:t>
      </w:r>
      <w:proofErr w:type="spellEnd"/>
      <w:r>
        <w:rPr>
          <w:sz w:val="28"/>
        </w:rPr>
        <w:t xml:space="preserve"> с прицельной биопсией.</w:t>
      </w:r>
    </w:p>
    <w:p w:rsidR="00B81951" w:rsidRDefault="00B81951" w:rsidP="001D1661">
      <w:pPr>
        <w:ind w:firstLine="709"/>
        <w:jc w:val="both"/>
        <w:rPr>
          <w:sz w:val="28"/>
        </w:rPr>
      </w:pPr>
      <w:r>
        <w:rPr>
          <w:sz w:val="28"/>
        </w:rPr>
        <w:t>Лечение обычно проводят в амбулаторных условиях, при обострениях целесообразна госпитализация. Ведущее значение имеет лечебное питание. В период обострения болезни питание должно быть дробным, 5- 6 раз в сутки (диета № 1 а). По мере стихания обострения диетотерапия строится с учетом характера секреторных нарушений. При хроническом гастрите с секреторной недостаточностью назначают диету № 2. При хроническом гастрите с нормальной и повышенной секрецией в период обострения назначают диету № 1а, через 7-10 дней переходят к столу № 16, через следующие 7-10 дней-к диете № 1. В период затухания обострения диета должна быть полноценной, ограничиваются лишь поваренная соль, углеводы и экстрактивные вещества, особенно при повышенной кислотности желудочного сока.</w:t>
      </w:r>
    </w:p>
    <w:p w:rsidR="00B81951" w:rsidRDefault="00B81951" w:rsidP="001D1661">
      <w:pPr>
        <w:ind w:firstLine="709"/>
        <w:jc w:val="both"/>
        <w:rPr>
          <w:sz w:val="28"/>
        </w:rPr>
      </w:pPr>
      <w:r>
        <w:rPr>
          <w:sz w:val="28"/>
        </w:rPr>
        <w:t xml:space="preserve">При повышенной секреторной и моторно-эвакуаторной функции желудка назначают </w:t>
      </w:r>
      <w:proofErr w:type="spellStart"/>
      <w:r>
        <w:rPr>
          <w:sz w:val="28"/>
        </w:rPr>
        <w:t>холинолитические</w:t>
      </w:r>
      <w:proofErr w:type="spellEnd"/>
      <w:r>
        <w:rPr>
          <w:sz w:val="28"/>
        </w:rPr>
        <w:t xml:space="preserve">, спазмолитические и ганглиоблокирующие средства (атропин, </w:t>
      </w:r>
      <w:proofErr w:type="spellStart"/>
      <w:r>
        <w:rPr>
          <w:sz w:val="28"/>
        </w:rPr>
        <w:t>платифиллин</w:t>
      </w:r>
      <w:proofErr w:type="spellEnd"/>
      <w:r>
        <w:rPr>
          <w:sz w:val="28"/>
        </w:rPr>
        <w:t xml:space="preserve">, </w:t>
      </w:r>
      <w:proofErr w:type="spellStart"/>
      <w:r>
        <w:rPr>
          <w:sz w:val="28"/>
        </w:rPr>
        <w:t>спазмолитин</w:t>
      </w:r>
      <w:proofErr w:type="spellEnd"/>
      <w:r>
        <w:rPr>
          <w:sz w:val="28"/>
        </w:rPr>
        <w:t xml:space="preserve">, </w:t>
      </w:r>
      <w:proofErr w:type="spellStart"/>
      <w:r>
        <w:rPr>
          <w:sz w:val="28"/>
        </w:rPr>
        <w:t>бензогексоний</w:t>
      </w:r>
      <w:proofErr w:type="spellEnd"/>
      <w:r>
        <w:rPr>
          <w:sz w:val="28"/>
        </w:rPr>
        <w:t>) в комбинации с антацидами (</w:t>
      </w:r>
      <w:proofErr w:type="spellStart"/>
      <w:r>
        <w:rPr>
          <w:sz w:val="28"/>
        </w:rPr>
        <w:t>викалин</w:t>
      </w:r>
      <w:proofErr w:type="spellEnd"/>
      <w:r>
        <w:rPr>
          <w:sz w:val="28"/>
        </w:rPr>
        <w:t xml:space="preserve">, </w:t>
      </w:r>
      <w:proofErr w:type="spellStart"/>
      <w:r>
        <w:rPr>
          <w:sz w:val="28"/>
        </w:rPr>
        <w:t>альмагель</w:t>
      </w:r>
      <w:proofErr w:type="spellEnd"/>
      <w:r>
        <w:rPr>
          <w:sz w:val="28"/>
        </w:rPr>
        <w:t xml:space="preserve"> и др. ) и препаратами, стимулирующими регенераторные процессы (</w:t>
      </w:r>
      <w:proofErr w:type="spellStart"/>
      <w:r>
        <w:rPr>
          <w:sz w:val="28"/>
        </w:rPr>
        <w:t>метилурацид</w:t>
      </w:r>
      <w:proofErr w:type="spellEnd"/>
      <w:r>
        <w:rPr>
          <w:sz w:val="28"/>
        </w:rPr>
        <w:t xml:space="preserve">, </w:t>
      </w:r>
      <w:proofErr w:type="spellStart"/>
      <w:r>
        <w:rPr>
          <w:sz w:val="28"/>
        </w:rPr>
        <w:t>пентоксил</w:t>
      </w:r>
      <w:proofErr w:type="spellEnd"/>
      <w:r>
        <w:rPr>
          <w:sz w:val="28"/>
        </w:rPr>
        <w:t>, препараты лакрицы и др. )</w:t>
      </w:r>
    </w:p>
    <w:p w:rsidR="00B81951" w:rsidRDefault="00B81951" w:rsidP="001D1661">
      <w:pPr>
        <w:ind w:firstLine="709"/>
        <w:jc w:val="both"/>
        <w:rPr>
          <w:sz w:val="28"/>
        </w:rPr>
      </w:pPr>
      <w:r>
        <w:rPr>
          <w:sz w:val="28"/>
        </w:rPr>
        <w:t>При хроническом гастрите с секреторной недостаточностью при боли назначают ганглиоблокирующие препараты (</w:t>
      </w:r>
      <w:proofErr w:type="spellStart"/>
      <w:r>
        <w:rPr>
          <w:sz w:val="28"/>
        </w:rPr>
        <w:t>кватерон</w:t>
      </w:r>
      <w:proofErr w:type="spellEnd"/>
      <w:r>
        <w:rPr>
          <w:sz w:val="28"/>
        </w:rPr>
        <w:t xml:space="preserve">, </w:t>
      </w:r>
      <w:proofErr w:type="spellStart"/>
      <w:r>
        <w:rPr>
          <w:sz w:val="28"/>
        </w:rPr>
        <w:t>ганглерон</w:t>
      </w:r>
      <w:proofErr w:type="spellEnd"/>
      <w:r>
        <w:rPr>
          <w:sz w:val="28"/>
        </w:rPr>
        <w:t xml:space="preserve">, которые, вызывая выраженный спазмолитический эффект, сравнительно мало влияют на секреторную функцию желудка), а также сок подорожника, </w:t>
      </w:r>
      <w:proofErr w:type="spellStart"/>
      <w:r>
        <w:rPr>
          <w:sz w:val="28"/>
        </w:rPr>
        <w:t>плантаглюцид</w:t>
      </w:r>
      <w:proofErr w:type="spellEnd"/>
      <w:r>
        <w:rPr>
          <w:sz w:val="28"/>
        </w:rPr>
        <w:t xml:space="preserve">, вызывающие некоторое повышение секреции, усиливающие двигательную функцию желудка и обладающие противовоспалительным и спазмолитическим действием. </w:t>
      </w:r>
    </w:p>
    <w:p w:rsidR="00B81951" w:rsidRDefault="00B81951" w:rsidP="001D1661">
      <w:pPr>
        <w:ind w:firstLine="709"/>
        <w:jc w:val="both"/>
        <w:rPr>
          <w:sz w:val="28"/>
        </w:rPr>
      </w:pPr>
      <w:r>
        <w:rPr>
          <w:sz w:val="28"/>
        </w:rPr>
        <w:t xml:space="preserve">Показаны вяжущие и обволакивающие средства. С целью воздействия на секреторную функцию желудка назначаются витамины РР, С, B6. Вне обострения при признаках декомпенсации гастрита (метеоризм, </w:t>
      </w:r>
      <w:proofErr w:type="spellStart"/>
      <w:r>
        <w:rPr>
          <w:sz w:val="28"/>
        </w:rPr>
        <w:t>ахилические</w:t>
      </w:r>
      <w:proofErr w:type="spellEnd"/>
      <w:r>
        <w:rPr>
          <w:sz w:val="28"/>
        </w:rPr>
        <w:t xml:space="preserve"> поносы) применяют заместительную терапию -желудочный сок, </w:t>
      </w:r>
      <w:proofErr w:type="spellStart"/>
      <w:r>
        <w:rPr>
          <w:sz w:val="28"/>
        </w:rPr>
        <w:t>абомин</w:t>
      </w:r>
      <w:proofErr w:type="spellEnd"/>
      <w:r>
        <w:rPr>
          <w:sz w:val="28"/>
        </w:rPr>
        <w:t xml:space="preserve">, </w:t>
      </w:r>
      <w:proofErr w:type="spellStart"/>
      <w:r>
        <w:rPr>
          <w:sz w:val="28"/>
        </w:rPr>
        <w:t>бетацид</w:t>
      </w:r>
      <w:proofErr w:type="spellEnd"/>
      <w:r>
        <w:rPr>
          <w:sz w:val="28"/>
        </w:rPr>
        <w:t xml:space="preserve">, панкреатин и др. Для лечения хронического гастрита с секреторной недостаточностью, в развитии которого значительную роль играют аутоиммунные процессы, в ряде случаев обосновано назначение </w:t>
      </w:r>
      <w:proofErr w:type="spellStart"/>
      <w:r>
        <w:rPr>
          <w:sz w:val="28"/>
        </w:rPr>
        <w:lastRenderedPageBreak/>
        <w:t>глюкокортикостероидных</w:t>
      </w:r>
      <w:proofErr w:type="spellEnd"/>
      <w:r>
        <w:rPr>
          <w:sz w:val="28"/>
        </w:rPr>
        <w:t xml:space="preserve"> гормонов. Физические методы лечения: грелки, грязелечение, диатермия, электро-и гидротерапия и т. д.</w:t>
      </w:r>
    </w:p>
    <w:p w:rsidR="00B81951" w:rsidRDefault="00B81951" w:rsidP="001D1661">
      <w:pPr>
        <w:ind w:firstLine="709"/>
        <w:jc w:val="both"/>
        <w:rPr>
          <w:sz w:val="28"/>
        </w:rPr>
      </w:pPr>
      <w:r>
        <w:rPr>
          <w:sz w:val="28"/>
        </w:rPr>
        <w:t xml:space="preserve">Санаторно-курортное лечение хронического гастрита проводится вне обострения болезни. Курорты с минеральными водами для питьевого лечения: Арзни, Аршан, Березовские Минеральные Воды, Боржоми, Ижевск, Джалал-Абад, Джермук, Друскининкай, Ессентуки, Железноводск, Пятигорск, Саирме, Феодосия, </w:t>
      </w:r>
      <w:proofErr w:type="spellStart"/>
      <w:r>
        <w:rPr>
          <w:sz w:val="28"/>
        </w:rPr>
        <w:t>Шира</w:t>
      </w:r>
      <w:proofErr w:type="spellEnd"/>
      <w:r>
        <w:rPr>
          <w:sz w:val="28"/>
        </w:rPr>
        <w:t xml:space="preserve"> и др. , а также местные санатории гастроэнтерологического профиля. Минеральные воды можно применять и во </w:t>
      </w:r>
      <w:proofErr w:type="spellStart"/>
      <w:r>
        <w:rPr>
          <w:sz w:val="28"/>
        </w:rPr>
        <w:t>внекурортных</w:t>
      </w:r>
      <w:proofErr w:type="spellEnd"/>
      <w:r>
        <w:rPr>
          <w:sz w:val="28"/>
        </w:rPr>
        <w:t xml:space="preserve"> условиях: при пониженной кислотности предпочтительно употребление вод соляно-щелочных источников за 15-20 мин до приема пищи, а при сохраненной и повышенной секреторной функции - бикарбонатных за 1 ч до приема пищи и во время изжоги.</w:t>
      </w:r>
    </w:p>
    <w:p w:rsidR="00B81951" w:rsidRDefault="00B81951" w:rsidP="001D1661">
      <w:pPr>
        <w:ind w:firstLine="709"/>
        <w:jc w:val="both"/>
        <w:rPr>
          <w:sz w:val="28"/>
        </w:rPr>
      </w:pPr>
      <w:r>
        <w:rPr>
          <w:sz w:val="28"/>
        </w:rPr>
        <w:t>Профилактика. Основное значение имеет рациональное питание, отказ от употребления крепких алкогольных напитков, курения. Необходимо следить за состоянием полости рта, своевременно лечить заболевания других органов брюшной полости, устранять профессиональные вредности. Больные хроническим гастритом, особенно с атрофически-</w:t>
      </w:r>
      <w:proofErr w:type="spellStart"/>
      <w:r>
        <w:rPr>
          <w:sz w:val="28"/>
        </w:rPr>
        <w:t>дисрегенераторными</w:t>
      </w:r>
      <w:proofErr w:type="spellEnd"/>
      <w:r>
        <w:rPr>
          <w:sz w:val="28"/>
        </w:rPr>
        <w:t xml:space="preserve"> изменениями, должны находиться на диспансерном учете и комплексно обследоваться не реже двух раз в год.</w:t>
      </w:r>
    </w:p>
    <w:sectPr w:rsidR="00B81951" w:rsidSect="00832F1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7BA"/>
    <w:rsid w:val="000057BA"/>
    <w:rsid w:val="000A61A3"/>
    <w:rsid w:val="0012720D"/>
    <w:rsid w:val="001D1661"/>
    <w:rsid w:val="002F633A"/>
    <w:rsid w:val="005C2F35"/>
    <w:rsid w:val="00832F1C"/>
    <w:rsid w:val="0086320A"/>
    <w:rsid w:val="00AD08F8"/>
    <w:rsid w:val="00B3575C"/>
    <w:rsid w:val="00B81951"/>
    <w:rsid w:val="00B85AA4"/>
    <w:rsid w:val="00CD72F1"/>
    <w:rsid w:val="00E32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2828</Words>
  <Characters>16125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ГАСТРИТ -воспаление слизистой оболочки (в ряде случаев </vt:lpstr>
    </vt:vector>
  </TitlesOfParts>
  <Company/>
  <LinksUpToDate>false</LinksUpToDate>
  <CharactersWithSpaces>18916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ГАСТРИТ -воспаление слизистой оболочки (в ряде случаев</dc:title>
  <dc:creator>Сергей</dc:creator>
  <cp:lastModifiedBy>Igor</cp:lastModifiedBy>
  <cp:revision>2</cp:revision>
  <dcterms:created xsi:type="dcterms:W3CDTF">2024-05-29T08:02:00Z</dcterms:created>
  <dcterms:modified xsi:type="dcterms:W3CDTF">2024-05-29T08:02:00Z</dcterms:modified>
</cp:coreProperties>
</file>