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  <w:proofErr w:type="spellStart"/>
      <w:r w:rsidRPr="00065C0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  <w:t>Гайморотомия</w:t>
      </w:r>
      <w:proofErr w:type="spellEnd"/>
      <w:r w:rsidRPr="00065C0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  <w:t xml:space="preserve"> </w:t>
      </w:r>
      <w:proofErr w:type="spellStart"/>
      <w:r w:rsidRPr="00065C0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  <w:t>наружным</w:t>
      </w:r>
      <w:proofErr w:type="spellEnd"/>
      <w:r w:rsidRPr="00065C0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  <w:t xml:space="preserve"> </w:t>
      </w:r>
      <w:proofErr w:type="spellStart"/>
      <w:r w:rsidRPr="00065C0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  <w:t>доступом</w:t>
      </w:r>
      <w:proofErr w:type="spellEnd"/>
    </w:p>
    <w:p w:rsid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</w:p>
    <w:p w:rsidR="002E0212" w:rsidRDefault="002E0212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  <w:r w:rsidRPr="002E0212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Показания</w:t>
      </w:r>
    </w:p>
    <w:p w:rsidR="00065C0C" w:rsidRP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</w:pP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Помимо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ЛОР-показаний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(истинные кисты пазухи, безуспешное лечение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риногенного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гайморита и др.) выделяют также и стоматологические:</w:t>
      </w:r>
    </w:p>
    <w:p w:rsidR="002E0212" w:rsidRPr="002E0212" w:rsidRDefault="002E0212" w:rsidP="002E02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399C5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806700" cy="2647315"/>
            <wp:effectExtent l="19050" t="0" r="0" b="0"/>
            <wp:docPr id="1" name="Рисунок 1" descr="Показания к проведению гайморотомии">
              <a:hlinkClick xmlns:a="http://schemas.openxmlformats.org/drawingml/2006/main" r:id="rId5" tooltip="&quot;Хронический одонтогенный гайморит - показание к проведению гайморотом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ания к проведению гайморотомии">
                      <a:hlinkClick r:id="rId5" tooltip="&quot;Хронический одонтогенный гайморит - показание к проведению гайморотом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12" w:rsidRPr="002E0212" w:rsidRDefault="002E0212" w:rsidP="002E0212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Хронический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одонтогенный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гайморит с образованием полипов.</w:t>
      </w:r>
    </w:p>
    <w:p w:rsidR="002E0212" w:rsidRPr="002E0212" w:rsidRDefault="002E0212" w:rsidP="002E0212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Радикулярные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кисты от верхних жевательных зубов, проросшие в гайморову пазуху.</w:t>
      </w:r>
    </w:p>
    <w:p w:rsidR="002E0212" w:rsidRPr="002E0212" w:rsidRDefault="002E0212" w:rsidP="002E0212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Инородное тело в пазухе (фрагмент корня зуба, пломбировочный материал,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эндодонтический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инструмент).</w:t>
      </w:r>
    </w:p>
    <w:p w:rsidR="002E0212" w:rsidRPr="00065C0C" w:rsidRDefault="002E0212" w:rsidP="002E0212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Остеомиелит альвеолярного отростка верхней челюсти с распространением процесса на стенки пазухи.</w:t>
      </w:r>
    </w:p>
    <w:p w:rsidR="00065C0C" w:rsidRPr="002E0212" w:rsidRDefault="00065C0C" w:rsidP="002E0212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E0212" w:rsidRDefault="002E0212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  <w:r w:rsidRPr="002E0212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Обезболивание</w:t>
      </w:r>
    </w:p>
    <w:p w:rsidR="00065C0C" w:rsidRP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</w:pP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Оперативное вмешательство на гайморовой пазухе чаще всего проводится под местной анестезией. Используются техники инфильтрационного и проводникового обезболивания. Так, помимо инфильтрации, можно применять подглазничную и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туберальную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небную и резцовую анестезии. Используются современные обезболивающие препараты –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ультракаин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убистезин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септанест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Дополнительно проводят поверхностную анестезию в области нижнего носового хода.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некоторых случаях врачи прибегают к общему обезболиванию (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эндотрахеальному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наркозу).</w:t>
      </w:r>
    </w:p>
    <w:p w:rsidR="002E0212" w:rsidRPr="00065C0C" w:rsidRDefault="002E0212" w:rsidP="002E0212">
      <w:pPr>
        <w:shd w:val="clear" w:color="auto" w:fill="FFFFFF"/>
        <w:spacing w:after="0" w:line="486" w:lineRule="atLeast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E0212" w:rsidRPr="00065C0C" w:rsidRDefault="002E0212" w:rsidP="002E0212">
      <w:pPr>
        <w:shd w:val="clear" w:color="auto" w:fill="FFFFFF"/>
        <w:spacing w:after="0" w:line="486" w:lineRule="atLeast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E0212" w:rsidRPr="00065C0C" w:rsidRDefault="002E0212" w:rsidP="002E0212">
      <w:pPr>
        <w:shd w:val="clear" w:color="auto" w:fill="FFFFFF"/>
        <w:spacing w:after="0" w:line="486" w:lineRule="atLeast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E0212" w:rsidRDefault="002E0212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  <w:r w:rsidRPr="002E0212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Ход операции</w:t>
      </w:r>
    </w:p>
    <w:p w:rsidR="00065C0C" w:rsidRP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</w:pP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Далее мы рассмотрим последовательность операции радикальной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гайморотомии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Колдуэллу-Люку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Сначала проводят разрез слизистой оболочки в области преддверия полости рта. Он должен быть трапециевидным, а вершина трапеции захватывает причинный зуб. Далее выкраивают слизисто-надкостничный лоскут и обнажают переднюю стенку верхнечелюстного синуса, которую трепанируют с помощью бормашины или долота.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пазухи удаляют патологически измененную слизистую оболочку, грануляционную ткань, полипы в пределах здоровых тканей. Также извлекают из синуса инородные тела.</w:t>
      </w:r>
    </w:p>
    <w:p w:rsidR="002E0212" w:rsidRPr="002E0212" w:rsidRDefault="002E0212" w:rsidP="002E02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399C5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06190" cy="2402840"/>
            <wp:effectExtent l="19050" t="0" r="3810" b="0"/>
            <wp:docPr id="2" name="Рисунок 2" descr="Техника проведения операции гайморотомии">
              <a:hlinkClick xmlns:a="http://schemas.openxmlformats.org/drawingml/2006/main" r:id="rId7" tooltip="&quot;Ход гайморотомии по Колдуэллу-Лю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а проведения операции гайморотомии">
                      <a:hlinkClick r:id="rId7" tooltip="&quot;Ход гайморотомии по Колдуэллу-Лю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области нижнего носового хода (медиальная – носовая – стенка пазухи) делают большое отверстие диаметром около 1 см. Верхнечелюстную пазуху тампонируют длинным тампоном, смоченным в йодоформе, его конец выводят через соустье в носовую полость. Данный тампон удаляют на следующий после операции день.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Также проводят удаление зуба, являющегося причиной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одонтогенного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гайморит, если он ранее не был удален.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Затем лоскут укладывают на место и рану зашивают наглухо. В некоторых случаях может понадобиться пластическое замещение </w:t>
      </w: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дефекта лоскутами (с тканей твердого неба или преддверия полости рта).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Пациенту нередко назначают курс антибактериальной терапии под прикрытием антигистаминных препаратов. Также показан прием витаминов.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Особое внимание уделяют уходу за после операционной раной, которую ежедневно обрабатывают растворами антисептиков. На следующий после радикальной операции день через нос извлекают </w:t>
      </w:r>
      <w:proofErr w:type="spellStart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йодоформный</w:t>
      </w:r>
      <w:proofErr w:type="spellEnd"/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тампон. Швы снимают на 7-10 сутки, обычно частями.</w:t>
      </w: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данной операции не рекомендуется принимать раздражающую пищу, переохлаждаться и перегреваться, следует поддерживать иммунитет, исключить риск заболевания вирусными инфекциями.</w:t>
      </w:r>
    </w:p>
    <w:p w:rsidR="002E0212" w:rsidRDefault="002E0212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val="en-US" w:eastAsia="ru-RU"/>
        </w:rPr>
      </w:pPr>
      <w:r w:rsidRPr="002E0212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 xml:space="preserve">Осложнения после </w:t>
      </w:r>
      <w:proofErr w:type="spellStart"/>
      <w:r w:rsidRPr="002E0212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гайморотомии</w:t>
      </w:r>
      <w:proofErr w:type="spellEnd"/>
    </w:p>
    <w:p w:rsidR="00065C0C" w:rsidRPr="00065C0C" w:rsidRDefault="00065C0C" w:rsidP="002E0212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</w:pPr>
    </w:p>
    <w:p w:rsidR="002E0212" w:rsidRPr="002E0212" w:rsidRDefault="002E0212" w:rsidP="002E0212">
      <w:pPr>
        <w:shd w:val="clear" w:color="auto" w:fill="FFFFFF"/>
        <w:spacing w:after="4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Осложнения после данного вмешательства наблюдаются очень редко, возможные из них:</w:t>
      </w:r>
    </w:p>
    <w:p w:rsidR="002E0212" w:rsidRPr="002E0212" w:rsidRDefault="002E0212" w:rsidP="002E0212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Образование свищевого хода на слизистой оболочке в области удаленного зуба или проведенного разреза.</w:t>
      </w:r>
    </w:p>
    <w:p w:rsidR="002E0212" w:rsidRPr="002E0212" w:rsidRDefault="002E0212" w:rsidP="002E0212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Повреждение подглазничного или второй ветви тройничного нерва – развивается неврит, симптомами которого является онемение участков кожи или слизистой оболочки полости рта и носа.</w:t>
      </w:r>
    </w:p>
    <w:p w:rsidR="002E0212" w:rsidRPr="002E0212" w:rsidRDefault="002E0212" w:rsidP="002E0212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02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Нагноение послеоперационной раны.</w:t>
      </w:r>
    </w:p>
    <w:p w:rsidR="006863DB" w:rsidRDefault="00065C0C"/>
    <w:sectPr w:rsidR="006863DB" w:rsidSect="0069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C79"/>
    <w:multiLevelType w:val="multilevel"/>
    <w:tmpl w:val="BE8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04367"/>
    <w:multiLevelType w:val="multilevel"/>
    <w:tmpl w:val="09B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212"/>
    <w:rsid w:val="00065C0C"/>
    <w:rsid w:val="00155D7A"/>
    <w:rsid w:val="002E0212"/>
    <w:rsid w:val="006936BE"/>
    <w:rsid w:val="007A4699"/>
    <w:rsid w:val="00AA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BE"/>
  </w:style>
  <w:style w:type="paragraph" w:styleId="2">
    <w:name w:val="heading 2"/>
    <w:basedOn w:val="a"/>
    <w:link w:val="20"/>
    <w:uiPriority w:val="9"/>
    <w:qFormat/>
    <w:rsid w:val="002E0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om4you.ru/wp-content/uploads/2016/12/gajmorotomiya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m4you.ru/wp-content/uploads/2016/12/odontogennyj-gajmorit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raliskenderov</dc:creator>
  <cp:keywords/>
  <dc:description/>
  <cp:lastModifiedBy>Тест</cp:lastModifiedBy>
  <cp:revision>3</cp:revision>
  <dcterms:created xsi:type="dcterms:W3CDTF">2017-03-29T16:31:00Z</dcterms:created>
  <dcterms:modified xsi:type="dcterms:W3CDTF">2023-01-23T03:24:00Z</dcterms:modified>
</cp:coreProperties>
</file>