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bookmarkStart w:id="0" w:name="_GoBack"/>
      <w:bookmarkEnd w:id="0"/>
      <w:r>
        <w:rPr>
          <w:rFonts w:ascii="Courier New" w:hAnsi="Courier New"/>
          <w:sz w:val="30"/>
        </w:rPr>
        <w:t>Геморрой - одно из самых распространенных заболеваний человека. Геморроем страдают более 10% взрослого населения, а его удельный вес среди болезней прямой кишки составляет около 40%.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Термин геморрой встречается в рудах Гиппократа и в переводе с греческого означат «кровотечение», отражая тем самым лишь наиболее яркий признак болезни. С современных нозологических позиций  к геморрою следует отнести все разнообразие клинических проявлений патологических изменений геморроидальных узлов (кровотечение, выпадение внутренних, тромбоз, и набухание наружных узлов, некроз и гнойное расплавление их, мацерацию, сопровождающуюся зудом).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Этиология.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существует целый ряд теорий развития геморроя: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теория врожденной недостаточности венозной системы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застой в венах прямой кишки, нарушение оттока по венозным стволам, проходящим через мышцы сфинктера заднего прохода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влияние механических факторов (запор), малоактивный образ жизни, характера трудовой деятельности, беременности и </w:t>
      </w:r>
      <w:proofErr w:type="spellStart"/>
      <w:r>
        <w:rPr>
          <w:rFonts w:ascii="Courier New" w:hAnsi="Courier New"/>
          <w:sz w:val="30"/>
        </w:rPr>
        <w:t>пр</w:t>
      </w:r>
      <w:proofErr w:type="spellEnd"/>
      <w:r>
        <w:rPr>
          <w:rFonts w:ascii="Courier New" w:hAnsi="Courier New"/>
          <w:sz w:val="30"/>
        </w:rPr>
        <w:t>,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теория экзо- и эндогенных интоксикаций (злоупотребление алкоголем, острой пищей и </w:t>
      </w:r>
      <w:proofErr w:type="spellStart"/>
      <w:r>
        <w:rPr>
          <w:rFonts w:ascii="Courier New" w:hAnsi="Courier New"/>
          <w:sz w:val="30"/>
        </w:rPr>
        <w:t>пр</w:t>
      </w:r>
      <w:proofErr w:type="spellEnd"/>
      <w:r>
        <w:rPr>
          <w:rFonts w:ascii="Courier New" w:hAnsi="Courier New"/>
          <w:sz w:val="30"/>
        </w:rPr>
        <w:t>), интоксикационных агентов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нейрогенная, эндокринная, аллергическая теории и т.д.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Все перечисленные теории пытаются объяснить развитие геморроя изменениями венозной системы. Однако, как известно, характерным признаком заболевания является выделение алой крови, которое с позиций патологии только венозной системы объяснить невозможно.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Следует обратить внимание на современное объяснение развития геморроя, в основе которого лежит нарушение оттока крови по </w:t>
      </w:r>
      <w:proofErr w:type="spellStart"/>
      <w:r>
        <w:rPr>
          <w:rFonts w:ascii="Courier New" w:hAnsi="Courier New"/>
          <w:sz w:val="30"/>
        </w:rPr>
        <w:t>венулам</w:t>
      </w:r>
      <w:proofErr w:type="spellEnd"/>
      <w:r>
        <w:rPr>
          <w:rFonts w:ascii="Courier New" w:hAnsi="Courier New"/>
          <w:sz w:val="30"/>
        </w:rPr>
        <w:t xml:space="preserve"> от кавернозных телец, располагающихся в стенке прямой кишки, которые являются субстратами геморроидального узла. </w:t>
      </w:r>
    </w:p>
    <w:p w:rsidR="00861AEA" w:rsidRDefault="00861AEA" w:rsidP="00E700E8">
      <w:pPr>
        <w:ind w:firstLine="709"/>
        <w:jc w:val="both"/>
        <w:rPr>
          <w:rFonts w:ascii="Courier New" w:hAnsi="Courier New"/>
          <w:b/>
          <w:sz w:val="30"/>
        </w:rPr>
      </w:pPr>
    </w:p>
    <w:p w:rsidR="00861AEA" w:rsidRDefault="00861AEA" w:rsidP="00E700E8">
      <w:pPr>
        <w:ind w:firstLine="709"/>
        <w:jc w:val="both"/>
        <w:outlineLvl w:val="0"/>
        <w:rPr>
          <w:rFonts w:ascii="Courier New" w:hAnsi="Courier New"/>
          <w:b/>
          <w:sz w:val="30"/>
        </w:rPr>
      </w:pPr>
      <w:r>
        <w:rPr>
          <w:rFonts w:ascii="Courier New" w:hAnsi="Courier New"/>
          <w:b/>
          <w:sz w:val="30"/>
        </w:rPr>
        <w:t>Патологическая анатомия.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lastRenderedPageBreak/>
        <w:t xml:space="preserve">Работами </w:t>
      </w:r>
      <w:proofErr w:type="spellStart"/>
      <w:r>
        <w:rPr>
          <w:rFonts w:ascii="Courier New" w:hAnsi="Courier New"/>
          <w:sz w:val="30"/>
        </w:rPr>
        <w:t>Капуллера</w:t>
      </w:r>
      <w:proofErr w:type="spellEnd"/>
      <w:r>
        <w:rPr>
          <w:rFonts w:ascii="Courier New" w:hAnsi="Courier New"/>
          <w:sz w:val="30"/>
        </w:rPr>
        <w:t xml:space="preserve"> (1969-1973) доказано, что геморроидальный узел представляет собой гиперпластическое изменение кавернозной ткани прямой кишки, обусловленное усиленным притоком артериальной крови в кавернозные тельца по улитковым артериям и затрудненным оттоком ее по отводящим </w:t>
      </w:r>
      <w:proofErr w:type="spellStart"/>
      <w:r>
        <w:rPr>
          <w:rFonts w:ascii="Courier New" w:hAnsi="Courier New"/>
          <w:sz w:val="30"/>
        </w:rPr>
        <w:t>венулам</w:t>
      </w:r>
      <w:proofErr w:type="spellEnd"/>
      <w:r>
        <w:rPr>
          <w:rFonts w:ascii="Courier New" w:hAnsi="Courier New"/>
          <w:sz w:val="30"/>
        </w:rPr>
        <w:t xml:space="preserve">. Улитковые артерии, расположенные в стенках кавернозных вен и трабекулах кавернозных лакун, впадают в кавернозные тельца, не распадаясь на капилляры. Наличие кавернозной ткани прямой кишки является нормальным состоянием. Она закладывается на 7-8 недели эмбрионального развития в дистальном отделе прямой кишки в подслизистом слое на уровне столбов </w:t>
      </w:r>
      <w:proofErr w:type="spellStart"/>
      <w:r>
        <w:rPr>
          <w:rFonts w:ascii="Courier New" w:hAnsi="Courier New"/>
          <w:sz w:val="30"/>
        </w:rPr>
        <w:t>Моргани</w:t>
      </w:r>
      <w:proofErr w:type="spellEnd"/>
      <w:r>
        <w:rPr>
          <w:rFonts w:ascii="Courier New" w:hAnsi="Courier New"/>
          <w:sz w:val="30"/>
        </w:rPr>
        <w:t xml:space="preserve"> и под кожей в области заднепроходного отверстия. В 2\3 случаев кавернозные тельца образуют группы, локализующиеся на 3, 7 и 11 часов (положение на спине), соответственно расположению сосудов. В 1\3 случаев они располагаются диффузно. Внутренние геморроидальные узлы связаны с системой верхней прямокишечной артерии. Наружные геморроидальные узлы образуются из артериовенозного сплетения нижних геморроидальных сосудов, равномерно распределяющихся под </w:t>
      </w:r>
      <w:proofErr w:type="spellStart"/>
      <w:r>
        <w:rPr>
          <w:rFonts w:ascii="Courier New" w:hAnsi="Courier New"/>
          <w:sz w:val="30"/>
        </w:rPr>
        <w:t>перианальной</w:t>
      </w:r>
      <w:proofErr w:type="spellEnd"/>
      <w:r>
        <w:rPr>
          <w:rFonts w:ascii="Courier New" w:hAnsi="Courier New"/>
          <w:sz w:val="30"/>
        </w:rPr>
        <w:t xml:space="preserve"> кожей вокруг заднего прохода. В связи с этим, отсутствует четкая локализация наружных геморроидальных узлов. Между внутренними и наружными узлами находятся фиброзная перемычка, разделяющая их.</w:t>
      </w:r>
    </w:p>
    <w:p w:rsidR="00861AEA" w:rsidRDefault="00861AEA" w:rsidP="00E700E8">
      <w:pPr>
        <w:ind w:firstLine="709"/>
        <w:jc w:val="both"/>
        <w:rPr>
          <w:rFonts w:ascii="Courier New" w:hAnsi="Courier New"/>
          <w:b/>
          <w:sz w:val="30"/>
        </w:rPr>
      </w:pPr>
      <w:r>
        <w:rPr>
          <w:rFonts w:ascii="Courier New" w:hAnsi="Courier New"/>
          <w:b/>
          <w:sz w:val="30"/>
        </w:rPr>
        <w:t>этиология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Рассматривая </w:t>
      </w:r>
      <w:r>
        <w:rPr>
          <w:rFonts w:ascii="Courier New" w:hAnsi="Courier New"/>
          <w:b/>
          <w:sz w:val="30"/>
        </w:rPr>
        <w:t>этиологию</w:t>
      </w:r>
      <w:r>
        <w:rPr>
          <w:rFonts w:ascii="Courier New" w:hAnsi="Courier New"/>
          <w:sz w:val="30"/>
        </w:rPr>
        <w:t xml:space="preserve"> геморроя, следует различать первичное и вторичное расширение вен прямой кишки. 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К вторичному относятся: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расширение вследствие недостаточности сердца и застоя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портальная гипертензия (при циррозах печени, тогда это портальный анастомоз)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при опухолях малого таза, когда сдавлены вены, отчасти при беременности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Главное, это лечить такой геморрой - бесполезное, а иногда и вредное мероприятие (нарушение </w:t>
      </w:r>
      <w:proofErr w:type="spellStart"/>
      <w:r>
        <w:rPr>
          <w:rFonts w:ascii="Courier New" w:hAnsi="Courier New"/>
          <w:sz w:val="30"/>
        </w:rPr>
        <w:t>портокавальных</w:t>
      </w:r>
      <w:proofErr w:type="spellEnd"/>
      <w:r>
        <w:rPr>
          <w:rFonts w:ascii="Courier New" w:hAnsi="Courier New"/>
          <w:sz w:val="30"/>
        </w:rPr>
        <w:t xml:space="preserve"> анастомозов).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Различают три </w:t>
      </w:r>
      <w:r>
        <w:rPr>
          <w:rFonts w:ascii="Courier New" w:hAnsi="Courier New"/>
          <w:b/>
          <w:sz w:val="30"/>
        </w:rPr>
        <w:t>ФОРМЫ</w:t>
      </w:r>
      <w:r>
        <w:rPr>
          <w:rFonts w:ascii="Courier New" w:hAnsi="Courier New"/>
          <w:sz w:val="30"/>
        </w:rPr>
        <w:t xml:space="preserve"> геморроя:</w:t>
      </w:r>
    </w:p>
    <w:p w:rsidR="00861AEA" w:rsidRDefault="00861AEA" w:rsidP="00E700E8">
      <w:pPr>
        <w:numPr>
          <w:ilvl w:val="0"/>
          <w:numId w:val="2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наружный</w:t>
      </w:r>
    </w:p>
    <w:p w:rsidR="00861AEA" w:rsidRDefault="00861AEA" w:rsidP="00E700E8">
      <w:pPr>
        <w:numPr>
          <w:ilvl w:val="0"/>
          <w:numId w:val="3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lastRenderedPageBreak/>
        <w:t xml:space="preserve"> внутренний</w:t>
      </w:r>
    </w:p>
    <w:p w:rsidR="00861AEA" w:rsidRDefault="00861AEA" w:rsidP="00E700E8">
      <w:pPr>
        <w:numPr>
          <w:ilvl w:val="0"/>
          <w:numId w:val="4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смешанный (комбинированный)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Геморрой начинается с </w:t>
      </w:r>
      <w:r>
        <w:rPr>
          <w:rFonts w:ascii="Courier New" w:hAnsi="Courier New"/>
          <w:b/>
          <w:sz w:val="30"/>
        </w:rPr>
        <w:t>периода предвестников</w:t>
      </w:r>
      <w:r>
        <w:rPr>
          <w:rFonts w:ascii="Courier New" w:hAnsi="Courier New"/>
          <w:sz w:val="30"/>
        </w:rPr>
        <w:t xml:space="preserve"> (неприятные ощущения в области заднего прохода, легкий зуд, некоторое затруднения во время дефекации).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b/>
          <w:sz w:val="30"/>
        </w:rPr>
        <w:t>Клиническими проявлениями</w:t>
      </w:r>
      <w:r>
        <w:rPr>
          <w:rFonts w:ascii="Courier New" w:hAnsi="Courier New"/>
          <w:sz w:val="30"/>
        </w:rPr>
        <w:t xml:space="preserve"> геморроя являются:</w:t>
      </w:r>
    </w:p>
    <w:p w:rsidR="00861AEA" w:rsidRDefault="00861AEA" w:rsidP="00E700E8">
      <w:pPr>
        <w:numPr>
          <w:ilvl w:val="0"/>
          <w:numId w:val="5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кровотечение</w:t>
      </w:r>
    </w:p>
    <w:p w:rsidR="00861AEA" w:rsidRDefault="00861AEA" w:rsidP="00E700E8">
      <w:pPr>
        <w:numPr>
          <w:ilvl w:val="0"/>
          <w:numId w:val="6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выпадение или выпячивание геморроидальных узлов (иногда с ущемлением)</w:t>
      </w:r>
    </w:p>
    <w:p w:rsidR="00861AEA" w:rsidRDefault="00861AEA" w:rsidP="00E700E8">
      <w:pPr>
        <w:numPr>
          <w:ilvl w:val="0"/>
          <w:numId w:val="7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боли в области заднего прохода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b/>
          <w:sz w:val="30"/>
        </w:rPr>
        <w:t>Кровотечения</w:t>
      </w:r>
      <w:r>
        <w:rPr>
          <w:rFonts w:ascii="Courier New" w:hAnsi="Courier New"/>
          <w:sz w:val="30"/>
        </w:rPr>
        <w:t xml:space="preserve"> бывают чаще после акта дефекации, в виде капельных брызг или примеси алой крови. Иногда бывает 100-150 мл. Причина - разрыв узла в момент напряжения и прохождения каловых масс. Алый цвет - наличие артериовенозных анастомозов. Редко выраженная анемия. Исключить опухоль левой половины толстой кишки.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b/>
          <w:sz w:val="30"/>
        </w:rPr>
        <w:t>Выпадают</w:t>
      </w:r>
      <w:r>
        <w:rPr>
          <w:rFonts w:ascii="Courier New" w:hAnsi="Courier New"/>
          <w:sz w:val="30"/>
        </w:rPr>
        <w:t xml:space="preserve"> чаще внутренние геморроидальные узлы, и тогда может наступить их  ущемление. Различают три стадии выпадения.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1 стадия. Узлы </w:t>
      </w:r>
      <w:proofErr w:type="spellStart"/>
      <w:r>
        <w:rPr>
          <w:rFonts w:ascii="Courier New" w:hAnsi="Courier New"/>
          <w:sz w:val="30"/>
        </w:rPr>
        <w:t>пролабируют</w:t>
      </w:r>
      <w:proofErr w:type="spellEnd"/>
      <w:r>
        <w:rPr>
          <w:rFonts w:ascii="Courier New" w:hAnsi="Courier New"/>
          <w:sz w:val="30"/>
        </w:rPr>
        <w:t xml:space="preserve"> из заднего прохода во время акта дефекации и самостоятельно вправляются.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2 стадия. Необходимо вправлять выпадающие узлы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3 стадия. Узлы выпадают при малейшей физической нагрузке.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Причиной </w:t>
      </w:r>
      <w:r>
        <w:rPr>
          <w:rFonts w:ascii="Courier New" w:hAnsi="Courier New"/>
          <w:b/>
          <w:sz w:val="30"/>
        </w:rPr>
        <w:t>болей</w:t>
      </w:r>
      <w:r>
        <w:rPr>
          <w:rFonts w:ascii="Courier New" w:hAnsi="Courier New"/>
          <w:sz w:val="30"/>
        </w:rPr>
        <w:t xml:space="preserve"> может быть ущемление узла, воспаление его, тромбоз. Местно: больших размеров, напряженный, покрытый слизистой болезненный узел - при ущемлении. Плотный , синюшный, болезненный при  тромбозе. Гиперемия , иногда гнойное отделяемое, резкая болезненность, напряжение - при воспалении. Могут быть изъязвления.</w:t>
      </w:r>
    </w:p>
    <w:p w:rsidR="00861AEA" w:rsidRDefault="00861AEA" w:rsidP="00E700E8">
      <w:pPr>
        <w:ind w:firstLine="709"/>
        <w:jc w:val="both"/>
        <w:rPr>
          <w:rFonts w:ascii="Courier New" w:hAnsi="Courier New"/>
          <w:b/>
          <w:sz w:val="30"/>
        </w:rPr>
      </w:pP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b/>
          <w:sz w:val="30"/>
        </w:rPr>
        <w:t>Диагноз</w:t>
      </w:r>
      <w:r>
        <w:rPr>
          <w:rFonts w:ascii="Courier New" w:hAnsi="Courier New"/>
          <w:sz w:val="30"/>
        </w:rPr>
        <w:t xml:space="preserve"> при наружном геморрое сравнительно прост. При внутреннем - важно пальцевое исследование (определяют болезненность его стенок, их патологическую подвижность, наличие каких-либо патологических изменений в области зубчатой линии, где обычно локализуются внутренние отверстия </w:t>
      </w:r>
      <w:proofErr w:type="spellStart"/>
      <w:r>
        <w:rPr>
          <w:rFonts w:ascii="Courier New" w:hAnsi="Courier New"/>
          <w:sz w:val="30"/>
        </w:rPr>
        <w:t>параректальных</w:t>
      </w:r>
      <w:proofErr w:type="spellEnd"/>
      <w:r>
        <w:rPr>
          <w:rFonts w:ascii="Courier New" w:hAnsi="Courier New"/>
          <w:sz w:val="30"/>
        </w:rPr>
        <w:t xml:space="preserve"> </w:t>
      </w:r>
      <w:proofErr w:type="spellStart"/>
      <w:r>
        <w:rPr>
          <w:rFonts w:ascii="Courier New" w:hAnsi="Courier New"/>
          <w:sz w:val="30"/>
        </w:rPr>
        <w:lastRenderedPageBreak/>
        <w:t>свещей</w:t>
      </w:r>
      <w:proofErr w:type="spellEnd"/>
      <w:r>
        <w:rPr>
          <w:rFonts w:ascii="Courier New" w:hAnsi="Courier New"/>
          <w:sz w:val="30"/>
        </w:rPr>
        <w:t xml:space="preserve">, анальные трещины), осмотр </w:t>
      </w:r>
      <w:proofErr w:type="spellStart"/>
      <w:r>
        <w:rPr>
          <w:rFonts w:ascii="Courier New" w:hAnsi="Courier New"/>
          <w:sz w:val="30"/>
        </w:rPr>
        <w:t>ректо</w:t>
      </w:r>
      <w:proofErr w:type="spellEnd"/>
      <w:r>
        <w:rPr>
          <w:rFonts w:ascii="Courier New" w:hAnsi="Courier New"/>
          <w:sz w:val="30"/>
        </w:rPr>
        <w:t xml:space="preserve">- и </w:t>
      </w:r>
      <w:proofErr w:type="spellStart"/>
      <w:r>
        <w:rPr>
          <w:rFonts w:ascii="Courier New" w:hAnsi="Courier New"/>
          <w:sz w:val="30"/>
        </w:rPr>
        <w:t>аноскопом</w:t>
      </w:r>
      <w:proofErr w:type="spellEnd"/>
      <w:r>
        <w:rPr>
          <w:rFonts w:ascii="Courier New" w:hAnsi="Courier New"/>
          <w:sz w:val="30"/>
        </w:rPr>
        <w:t xml:space="preserve">. При тромбозе геморроидальных узлов </w:t>
      </w:r>
      <w:proofErr w:type="spellStart"/>
      <w:r>
        <w:rPr>
          <w:rFonts w:ascii="Courier New" w:hAnsi="Courier New"/>
          <w:sz w:val="30"/>
        </w:rPr>
        <w:t>ректороманоскопию</w:t>
      </w:r>
      <w:proofErr w:type="spellEnd"/>
      <w:r>
        <w:rPr>
          <w:rFonts w:ascii="Courier New" w:hAnsi="Courier New"/>
          <w:sz w:val="30"/>
        </w:rPr>
        <w:t xml:space="preserve"> выполняют после ликвидации острого процесса.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Геморрой следует </w:t>
      </w:r>
      <w:r>
        <w:rPr>
          <w:rFonts w:ascii="Courier New" w:hAnsi="Courier New"/>
          <w:b/>
          <w:sz w:val="30"/>
        </w:rPr>
        <w:t xml:space="preserve">дифференцировать </w:t>
      </w:r>
      <w:r>
        <w:rPr>
          <w:rFonts w:ascii="Courier New" w:hAnsi="Courier New"/>
          <w:sz w:val="30"/>
        </w:rPr>
        <w:t>от анальной трещины, полипа, парапроктита, ворсинчатой опухоли, рака прямой кишки.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Следует обратить особое внимание, что прежде чем лечить больного от кровоточащего геморроя нужно исключить рак прямой и толстой кишки.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b/>
          <w:sz w:val="30"/>
        </w:rPr>
        <w:t>Консервативное лечение</w:t>
      </w:r>
      <w:r>
        <w:rPr>
          <w:rFonts w:ascii="Courier New" w:hAnsi="Courier New"/>
          <w:sz w:val="30"/>
        </w:rPr>
        <w:t xml:space="preserve"> при мягких </w:t>
      </w:r>
      <w:proofErr w:type="spellStart"/>
      <w:r>
        <w:rPr>
          <w:rFonts w:ascii="Courier New" w:hAnsi="Courier New"/>
          <w:sz w:val="30"/>
        </w:rPr>
        <w:t>нетромбированных</w:t>
      </w:r>
      <w:proofErr w:type="spellEnd"/>
      <w:r>
        <w:rPr>
          <w:rFonts w:ascii="Courier New" w:hAnsi="Courier New"/>
          <w:sz w:val="30"/>
        </w:rPr>
        <w:t xml:space="preserve"> узлах: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диетотерапия, предупреждающая запоры, исключающие острые, соленые продукты и алкоголь. Важен режим питания, особенно его ритм.        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очистительные и лекарственные клизмы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лечебная физкультура (велосипед, плавание, бег)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физиотерапия (теплые сидячие ванны с </w:t>
      </w:r>
      <w:proofErr w:type="spellStart"/>
      <w:r>
        <w:rPr>
          <w:rFonts w:ascii="Courier New" w:hAnsi="Courier New"/>
          <w:sz w:val="30"/>
          <w:lang w:val="en-US"/>
        </w:rPr>
        <w:t>KMnO</w:t>
      </w:r>
      <w:proofErr w:type="spellEnd"/>
      <w:r w:rsidRPr="00E700E8">
        <w:rPr>
          <w:rFonts w:ascii="Courier New" w:hAnsi="Courier New"/>
          <w:sz w:val="30"/>
          <w:vertAlign w:val="subscript"/>
        </w:rPr>
        <w:t>4</w:t>
      </w:r>
      <w:r>
        <w:rPr>
          <w:rFonts w:ascii="Courier New" w:hAnsi="Courier New"/>
          <w:sz w:val="30"/>
        </w:rPr>
        <w:t xml:space="preserve"> 2-3 раза в день)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При тромбозе и воспалении показаны: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постельный режим, диетотерапия, вяжущие, охлаждающие противовоспалительные примочки (свинцовая, </w:t>
      </w:r>
      <w:proofErr w:type="spellStart"/>
      <w:r>
        <w:rPr>
          <w:rFonts w:ascii="Courier New" w:hAnsi="Courier New"/>
          <w:sz w:val="30"/>
        </w:rPr>
        <w:t>буровская</w:t>
      </w:r>
      <w:proofErr w:type="spellEnd"/>
      <w:r>
        <w:rPr>
          <w:rFonts w:ascii="Courier New" w:hAnsi="Courier New"/>
          <w:sz w:val="30"/>
        </w:rPr>
        <w:t xml:space="preserve">, с </w:t>
      </w:r>
      <w:proofErr w:type="spellStart"/>
      <w:r>
        <w:rPr>
          <w:rFonts w:ascii="Courier New" w:hAnsi="Courier New"/>
          <w:sz w:val="30"/>
        </w:rPr>
        <w:t>риванолем</w:t>
      </w:r>
      <w:proofErr w:type="spellEnd"/>
      <w:r>
        <w:rPr>
          <w:rFonts w:ascii="Courier New" w:hAnsi="Courier New"/>
          <w:sz w:val="30"/>
        </w:rPr>
        <w:t xml:space="preserve">, марганцовая), свечи с белладонной, ихтиолом, анестезином, антибиотиками, микроклизмы с рыбьим жиром, вазелином, облепиховым маслом, маслом шиповника. 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При тромбозе - назначение </w:t>
      </w:r>
      <w:proofErr w:type="spellStart"/>
      <w:r>
        <w:rPr>
          <w:rFonts w:ascii="Courier New" w:hAnsi="Courier New"/>
          <w:sz w:val="30"/>
        </w:rPr>
        <w:t>антикоагулян</w:t>
      </w:r>
      <w:proofErr w:type="spellEnd"/>
      <w:r>
        <w:rPr>
          <w:rFonts w:ascii="Courier New" w:hAnsi="Courier New"/>
          <w:sz w:val="30"/>
        </w:rPr>
        <w:t>-тов.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При кровотечении - свечи с тромбином, адреналином.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proofErr w:type="spellStart"/>
      <w:r>
        <w:rPr>
          <w:rFonts w:ascii="Courier New" w:hAnsi="Courier New"/>
          <w:sz w:val="30"/>
        </w:rPr>
        <w:t>Склерозирующая</w:t>
      </w:r>
      <w:proofErr w:type="spellEnd"/>
      <w:r>
        <w:rPr>
          <w:rFonts w:ascii="Courier New" w:hAnsi="Courier New"/>
          <w:sz w:val="30"/>
        </w:rPr>
        <w:t xml:space="preserve"> терапия - при хроническом геморрое, проявляющемся только кровотечения-ми без выпадения узлов (противопоказания: заболевания предстательной железы, </w:t>
      </w:r>
      <w:proofErr w:type="spellStart"/>
      <w:r>
        <w:rPr>
          <w:rFonts w:ascii="Courier New" w:hAnsi="Courier New"/>
          <w:sz w:val="30"/>
        </w:rPr>
        <w:t>гипер</w:t>
      </w:r>
      <w:proofErr w:type="spellEnd"/>
      <w:r>
        <w:rPr>
          <w:rFonts w:ascii="Courier New" w:hAnsi="Courier New"/>
          <w:sz w:val="30"/>
        </w:rPr>
        <w:t>-тоническая болезнь, инфекционные и воспалительные заболевания прямой кишки):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введение новокаина  этиловым спиртом в каждый узел по 5мл и 0,5% новокаина +1мл 70% спирта, за сеанс не больше трех узлов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ментол с карболовой кислотой, раствором новокаина или подсолнечным маслом.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</w:p>
    <w:p w:rsidR="00861AEA" w:rsidRDefault="00861AEA" w:rsidP="00E700E8">
      <w:pPr>
        <w:ind w:firstLine="709"/>
        <w:jc w:val="both"/>
        <w:outlineLvl w:val="0"/>
        <w:rPr>
          <w:rFonts w:ascii="Courier New" w:hAnsi="Courier New"/>
          <w:sz w:val="30"/>
        </w:rPr>
      </w:pPr>
      <w:r>
        <w:rPr>
          <w:rFonts w:ascii="Courier New" w:hAnsi="Courier New"/>
          <w:b/>
          <w:sz w:val="30"/>
        </w:rPr>
        <w:t>Хирургические методы.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lastRenderedPageBreak/>
        <w:t>Абсолютные показания:</w:t>
      </w:r>
    </w:p>
    <w:p w:rsidR="00861AEA" w:rsidRDefault="00861AEA" w:rsidP="00E700E8">
      <w:pPr>
        <w:numPr>
          <w:ilvl w:val="0"/>
          <w:numId w:val="8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упорные кровотечения, не поддающиеся консервативному лечению</w:t>
      </w:r>
    </w:p>
    <w:p w:rsidR="00861AEA" w:rsidRDefault="00861AEA" w:rsidP="00E700E8">
      <w:pPr>
        <w:numPr>
          <w:ilvl w:val="0"/>
          <w:numId w:val="9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наличие больших узлов, нарушающих дефекацию, осложненных кровотечением, воспалением, ущемлением</w:t>
      </w:r>
    </w:p>
    <w:p w:rsidR="00861AEA" w:rsidRDefault="00861AEA" w:rsidP="00E700E8">
      <w:pPr>
        <w:numPr>
          <w:ilvl w:val="0"/>
          <w:numId w:val="10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изъязвление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Противопоказания:</w:t>
      </w:r>
    </w:p>
    <w:p w:rsidR="00861AEA" w:rsidRDefault="00861AEA" w:rsidP="00E700E8">
      <w:pPr>
        <w:numPr>
          <w:ilvl w:val="0"/>
          <w:numId w:val="1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гипертоническая болезнь</w:t>
      </w:r>
    </w:p>
    <w:p w:rsidR="00861AEA" w:rsidRDefault="00861AEA" w:rsidP="00E700E8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портальная гипертензия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В последнее время появились рекомендации оперировать и в остром периоде (после 5-6 дней в стационаре). Особенностями операции являются тщательное выделение </w:t>
      </w:r>
      <w:proofErr w:type="spellStart"/>
      <w:r>
        <w:rPr>
          <w:rFonts w:ascii="Courier New" w:hAnsi="Courier New"/>
          <w:sz w:val="30"/>
        </w:rPr>
        <w:t>тромбиро</w:t>
      </w:r>
      <w:proofErr w:type="spellEnd"/>
      <w:r>
        <w:rPr>
          <w:rFonts w:ascii="Courier New" w:hAnsi="Courier New"/>
          <w:sz w:val="30"/>
        </w:rPr>
        <w:t xml:space="preserve">- ванного узла после обязательного прошивания и перевязки ножки и не полное , а частичное </w:t>
      </w:r>
      <w:proofErr w:type="spellStart"/>
      <w:r>
        <w:rPr>
          <w:rFonts w:ascii="Courier New" w:hAnsi="Courier New"/>
          <w:sz w:val="30"/>
        </w:rPr>
        <w:t>ушивание</w:t>
      </w:r>
      <w:proofErr w:type="spellEnd"/>
      <w:r>
        <w:rPr>
          <w:rFonts w:ascii="Courier New" w:hAnsi="Courier New"/>
          <w:sz w:val="30"/>
        </w:rPr>
        <w:t xml:space="preserve"> </w:t>
      </w:r>
      <w:proofErr w:type="spellStart"/>
      <w:r>
        <w:rPr>
          <w:rFonts w:ascii="Courier New" w:hAnsi="Courier New"/>
          <w:sz w:val="30"/>
        </w:rPr>
        <w:t>перианальных</w:t>
      </w:r>
      <w:proofErr w:type="spellEnd"/>
      <w:r>
        <w:rPr>
          <w:rFonts w:ascii="Courier New" w:hAnsi="Courier New"/>
          <w:sz w:val="30"/>
        </w:rPr>
        <w:t xml:space="preserve"> ран после удаления узлов. В послеоперационном периоде </w:t>
      </w:r>
      <w:proofErr w:type="spellStart"/>
      <w:r>
        <w:rPr>
          <w:rFonts w:ascii="Courier New" w:hAnsi="Courier New"/>
          <w:sz w:val="30"/>
        </w:rPr>
        <w:t>дву</w:t>
      </w:r>
      <w:proofErr w:type="spellEnd"/>
      <w:r>
        <w:rPr>
          <w:rFonts w:ascii="Courier New" w:hAnsi="Courier New"/>
          <w:sz w:val="30"/>
        </w:rPr>
        <w:t>-кратные ежедневные перевязки с применением сидячих ванночек и наложением  повязок с мазью Вишневского.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Если не считать </w:t>
      </w:r>
      <w:proofErr w:type="spellStart"/>
      <w:r>
        <w:rPr>
          <w:rFonts w:ascii="Courier New" w:hAnsi="Courier New"/>
          <w:sz w:val="30"/>
        </w:rPr>
        <w:t>отжигания</w:t>
      </w:r>
      <w:proofErr w:type="spellEnd"/>
      <w:r>
        <w:rPr>
          <w:rFonts w:ascii="Courier New" w:hAnsi="Courier New"/>
          <w:sz w:val="30"/>
        </w:rPr>
        <w:t xml:space="preserve"> </w:t>
      </w:r>
      <w:proofErr w:type="spellStart"/>
      <w:r>
        <w:rPr>
          <w:rFonts w:ascii="Courier New" w:hAnsi="Courier New"/>
          <w:sz w:val="30"/>
        </w:rPr>
        <w:t>гемор-роидальных</w:t>
      </w:r>
      <w:proofErr w:type="spellEnd"/>
      <w:r>
        <w:rPr>
          <w:rFonts w:ascii="Courier New" w:hAnsi="Courier New"/>
          <w:sz w:val="30"/>
        </w:rPr>
        <w:t xml:space="preserve"> узлов, известного еще со времен Гиппократа, все </w:t>
      </w:r>
      <w:r>
        <w:rPr>
          <w:rFonts w:ascii="Courier New" w:hAnsi="Courier New"/>
          <w:b/>
          <w:sz w:val="30"/>
        </w:rPr>
        <w:t>способы хирургического лечения</w:t>
      </w:r>
      <w:r>
        <w:rPr>
          <w:rFonts w:ascii="Courier New" w:hAnsi="Courier New"/>
          <w:sz w:val="30"/>
        </w:rPr>
        <w:t xml:space="preserve"> можно разделить на 3 группы:</w:t>
      </w:r>
    </w:p>
    <w:p w:rsidR="00861AEA" w:rsidRDefault="00861AEA" w:rsidP="00E700E8">
      <w:pPr>
        <w:numPr>
          <w:ilvl w:val="0"/>
          <w:numId w:val="13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перевязка узлов</w:t>
      </w:r>
    </w:p>
    <w:p w:rsidR="00861AEA" w:rsidRDefault="00861AEA" w:rsidP="00E700E8">
      <w:pPr>
        <w:numPr>
          <w:ilvl w:val="0"/>
          <w:numId w:val="14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иссечение их</w:t>
      </w:r>
    </w:p>
    <w:p w:rsidR="00861AEA" w:rsidRDefault="00861AEA" w:rsidP="00E700E8">
      <w:pPr>
        <w:numPr>
          <w:ilvl w:val="0"/>
          <w:numId w:val="15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пластические операции (метод Уайтхеда), которые, однако, не получили широкого распространения из-за сложности техники выполнения.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i/>
          <w:sz w:val="30"/>
        </w:rPr>
        <w:t>ПЕРЕВЯЗКА</w:t>
      </w:r>
      <w:r>
        <w:rPr>
          <w:rFonts w:ascii="Courier New" w:hAnsi="Courier New"/>
          <w:i/>
          <w:sz w:val="30"/>
          <w:u w:val="single"/>
        </w:rPr>
        <w:t xml:space="preserve"> </w:t>
      </w:r>
      <w:r>
        <w:rPr>
          <w:rFonts w:ascii="Courier New" w:hAnsi="Courier New"/>
          <w:sz w:val="30"/>
        </w:rPr>
        <w:t xml:space="preserve">геморроидальных узлов, впервые предложенная в 1829 году, получила широкое распространение среди зарубежных хирургов и стала одной из самых распространенных операций при геморрое в России. Метод не является радикальным, т.к. при нем кавернозная ткань, из которой развивается геморроидальный узел, удаляется не полностью. Рецидивы - у 20-30% </w:t>
      </w:r>
      <w:proofErr w:type="spellStart"/>
      <w:r>
        <w:rPr>
          <w:rFonts w:ascii="Courier New" w:hAnsi="Courier New"/>
          <w:sz w:val="30"/>
        </w:rPr>
        <w:t>больных,а</w:t>
      </w:r>
      <w:proofErr w:type="spellEnd"/>
      <w:r>
        <w:rPr>
          <w:rFonts w:ascii="Courier New" w:hAnsi="Courier New"/>
          <w:sz w:val="30"/>
        </w:rPr>
        <w:t xml:space="preserve"> также отек </w:t>
      </w:r>
      <w:proofErr w:type="spellStart"/>
      <w:r>
        <w:rPr>
          <w:rFonts w:ascii="Courier New" w:hAnsi="Courier New"/>
          <w:sz w:val="30"/>
        </w:rPr>
        <w:t>перианальных</w:t>
      </w:r>
      <w:proofErr w:type="spellEnd"/>
      <w:r>
        <w:rPr>
          <w:rFonts w:ascii="Courier New" w:hAnsi="Courier New"/>
          <w:sz w:val="30"/>
        </w:rPr>
        <w:t xml:space="preserve"> тканей и у 30% больных - задержка мочи (из-за боли - спазм гладкой мускулатуры уретры).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i/>
          <w:sz w:val="30"/>
        </w:rPr>
        <w:t>ИССЕЧЕНИЕ</w:t>
      </w:r>
      <w:r>
        <w:rPr>
          <w:rFonts w:ascii="Courier New" w:hAnsi="Courier New"/>
          <w:sz w:val="30"/>
        </w:rPr>
        <w:t xml:space="preserve"> геморроидальных узлов - более прогрессивный метод оперативного лечения геморроя. Наиболее распространенная модификация иссечения узлов у нас - по </w:t>
      </w:r>
      <w:proofErr w:type="spellStart"/>
      <w:r>
        <w:rPr>
          <w:rFonts w:ascii="Courier New" w:hAnsi="Courier New"/>
          <w:sz w:val="30"/>
        </w:rPr>
        <w:t>Н,А,Рыжих</w:t>
      </w:r>
      <w:proofErr w:type="spellEnd"/>
      <w:r>
        <w:rPr>
          <w:rFonts w:ascii="Courier New" w:hAnsi="Courier New"/>
          <w:sz w:val="30"/>
        </w:rPr>
        <w:t xml:space="preserve">, в основе которой лежит методика, предложенная Мартыновым (1907). Техника операции: узел </w:t>
      </w:r>
      <w:r>
        <w:rPr>
          <w:rFonts w:ascii="Courier New" w:hAnsi="Courier New"/>
          <w:sz w:val="30"/>
        </w:rPr>
        <w:lastRenderedPageBreak/>
        <w:t xml:space="preserve">оттягивается зажимом </w:t>
      </w:r>
      <w:proofErr w:type="spellStart"/>
      <w:r>
        <w:rPr>
          <w:rFonts w:ascii="Courier New" w:hAnsi="Courier New"/>
          <w:sz w:val="30"/>
        </w:rPr>
        <w:t>Люэра</w:t>
      </w:r>
      <w:proofErr w:type="spellEnd"/>
      <w:r>
        <w:rPr>
          <w:rFonts w:ascii="Courier New" w:hAnsi="Courier New"/>
          <w:sz w:val="30"/>
        </w:rPr>
        <w:t>, вокруг его шейки надсекается слизистая, узел прошивают шелком, перевязывают и отсекают. Под культю каждого узла - 1 мл 2% раствора новокаина (профилактика послеоперационных болей и отека).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proofErr w:type="spellStart"/>
      <w:r>
        <w:rPr>
          <w:rFonts w:ascii="Courier New" w:hAnsi="Courier New"/>
          <w:sz w:val="30"/>
        </w:rPr>
        <w:t>Геморроидэктомия</w:t>
      </w:r>
      <w:proofErr w:type="spellEnd"/>
      <w:r>
        <w:rPr>
          <w:rFonts w:ascii="Courier New" w:hAnsi="Courier New"/>
          <w:sz w:val="30"/>
        </w:rPr>
        <w:t xml:space="preserve"> по </w:t>
      </w:r>
      <w:proofErr w:type="spellStart"/>
      <w:r>
        <w:rPr>
          <w:rFonts w:ascii="Courier New" w:hAnsi="Courier New"/>
          <w:i/>
          <w:sz w:val="30"/>
        </w:rPr>
        <w:t>Милигану</w:t>
      </w:r>
      <w:proofErr w:type="spellEnd"/>
      <w:r>
        <w:rPr>
          <w:rFonts w:ascii="Courier New" w:hAnsi="Courier New"/>
          <w:i/>
          <w:sz w:val="30"/>
        </w:rPr>
        <w:t xml:space="preserve"> - Моргану.</w:t>
      </w:r>
      <w:r>
        <w:rPr>
          <w:rFonts w:ascii="Courier New" w:hAnsi="Courier New"/>
          <w:sz w:val="30"/>
        </w:rPr>
        <w:t xml:space="preserve"> 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В хирургии часто бывает, что врачи </w:t>
      </w:r>
      <w:proofErr w:type="spellStart"/>
      <w:r>
        <w:rPr>
          <w:rFonts w:ascii="Courier New" w:hAnsi="Courier New"/>
          <w:sz w:val="30"/>
        </w:rPr>
        <w:t>имперически</w:t>
      </w:r>
      <w:proofErr w:type="spellEnd"/>
      <w:r>
        <w:rPr>
          <w:rFonts w:ascii="Courier New" w:hAnsi="Courier New"/>
          <w:sz w:val="30"/>
        </w:rPr>
        <w:t xml:space="preserve"> , намного раньше теоретиков, разрабатывают и применяют операции, которые впоследствии находят патогенетическое </w:t>
      </w:r>
      <w:proofErr w:type="spellStart"/>
      <w:r>
        <w:rPr>
          <w:rFonts w:ascii="Courier New" w:hAnsi="Courier New"/>
          <w:sz w:val="30"/>
        </w:rPr>
        <w:t>обосноване</w:t>
      </w:r>
      <w:proofErr w:type="spellEnd"/>
      <w:r>
        <w:rPr>
          <w:rFonts w:ascii="Courier New" w:hAnsi="Courier New"/>
          <w:sz w:val="30"/>
        </w:rPr>
        <w:t xml:space="preserve">. Так произошло и с геморроем. Еще в 1919 году </w:t>
      </w:r>
      <w:r>
        <w:rPr>
          <w:rFonts w:ascii="Courier New" w:hAnsi="Courier New"/>
          <w:sz w:val="30"/>
          <w:lang w:val="en-US"/>
        </w:rPr>
        <w:t>W</w:t>
      </w:r>
      <w:r w:rsidRPr="00E700E8">
        <w:rPr>
          <w:rFonts w:ascii="Courier New" w:hAnsi="Courier New"/>
          <w:sz w:val="30"/>
        </w:rPr>
        <w:t xml:space="preserve">. </w:t>
      </w:r>
      <w:r>
        <w:rPr>
          <w:rFonts w:ascii="Courier New" w:hAnsi="Courier New"/>
          <w:sz w:val="30"/>
          <w:lang w:val="en-US"/>
        </w:rPr>
        <w:t>Miles</w:t>
      </w:r>
      <w:r>
        <w:rPr>
          <w:rFonts w:ascii="Courier New" w:hAnsi="Courier New"/>
          <w:sz w:val="30"/>
        </w:rPr>
        <w:t xml:space="preserve"> писал о трех геморроидальных узлах, а позже в 30-х годах</w:t>
      </w:r>
      <w:r w:rsidRPr="00E700E8">
        <w:rPr>
          <w:rFonts w:ascii="Courier New" w:hAnsi="Courier New"/>
          <w:sz w:val="30"/>
        </w:rPr>
        <w:t xml:space="preserve"> </w:t>
      </w:r>
      <w:r>
        <w:rPr>
          <w:rFonts w:ascii="Courier New" w:hAnsi="Courier New"/>
          <w:sz w:val="30"/>
          <w:lang w:val="en-US"/>
        </w:rPr>
        <w:t>E</w:t>
      </w:r>
      <w:r w:rsidRPr="00E700E8">
        <w:rPr>
          <w:rFonts w:ascii="Courier New" w:hAnsi="Courier New"/>
          <w:sz w:val="30"/>
        </w:rPr>
        <w:t xml:space="preserve">. </w:t>
      </w:r>
      <w:proofErr w:type="spellStart"/>
      <w:r>
        <w:rPr>
          <w:rFonts w:ascii="Courier New" w:hAnsi="Courier New"/>
          <w:sz w:val="30"/>
          <w:lang w:val="en-US"/>
        </w:rPr>
        <w:t>Miligan</w:t>
      </w:r>
      <w:proofErr w:type="spellEnd"/>
      <w:r w:rsidRPr="00E700E8">
        <w:rPr>
          <w:rFonts w:ascii="Courier New" w:hAnsi="Courier New"/>
          <w:sz w:val="30"/>
        </w:rPr>
        <w:t xml:space="preserve"> </w:t>
      </w:r>
      <w:r>
        <w:rPr>
          <w:rFonts w:ascii="Courier New" w:hAnsi="Courier New"/>
          <w:sz w:val="30"/>
        </w:rPr>
        <w:t xml:space="preserve">и </w:t>
      </w:r>
      <w:r>
        <w:rPr>
          <w:rFonts w:ascii="Courier New" w:hAnsi="Courier New"/>
          <w:sz w:val="30"/>
          <w:lang w:val="en-US"/>
        </w:rPr>
        <w:t>C</w:t>
      </w:r>
      <w:r w:rsidRPr="00E700E8">
        <w:rPr>
          <w:rFonts w:ascii="Courier New" w:hAnsi="Courier New"/>
          <w:sz w:val="30"/>
        </w:rPr>
        <w:t xml:space="preserve">. </w:t>
      </w:r>
      <w:r>
        <w:rPr>
          <w:rFonts w:ascii="Courier New" w:hAnsi="Courier New"/>
          <w:sz w:val="30"/>
          <w:lang w:val="en-US"/>
        </w:rPr>
        <w:t>Morgan</w:t>
      </w:r>
      <w:r>
        <w:rPr>
          <w:rFonts w:ascii="Courier New" w:hAnsi="Courier New"/>
          <w:sz w:val="30"/>
        </w:rPr>
        <w:t xml:space="preserve"> разработали «</w:t>
      </w:r>
      <w:proofErr w:type="spellStart"/>
      <w:r>
        <w:rPr>
          <w:rFonts w:ascii="Courier New" w:hAnsi="Courier New"/>
          <w:sz w:val="30"/>
        </w:rPr>
        <w:t>геморроидэктомию</w:t>
      </w:r>
      <w:proofErr w:type="spellEnd"/>
      <w:r>
        <w:rPr>
          <w:rFonts w:ascii="Courier New" w:hAnsi="Courier New"/>
          <w:sz w:val="30"/>
        </w:rPr>
        <w:t xml:space="preserve"> снаружи внутрь», направленную на иссечение этих трех узлов, расположенных на 3, 7 и 11 часах по циферблату (при положении тела на спине). Свое обоснование эта операция нашла более чем через полвека после ее эмпирической разработки. Эта операция </w:t>
      </w:r>
      <w:proofErr w:type="spellStart"/>
      <w:r>
        <w:rPr>
          <w:rFonts w:ascii="Courier New" w:hAnsi="Courier New"/>
          <w:sz w:val="30"/>
        </w:rPr>
        <w:t>Миллигана</w:t>
      </w:r>
      <w:proofErr w:type="spellEnd"/>
      <w:r>
        <w:rPr>
          <w:rFonts w:ascii="Courier New" w:hAnsi="Courier New"/>
          <w:sz w:val="30"/>
        </w:rPr>
        <w:t>-Моргана продолжает модифицироваться.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В модификации НИИ проктологии: после ревизии стенок заднепроходного канала, которая может быть проведена с помощью ректального зеркала, внутренний узел на 3 часах по циферблату захватывают за верхушку </w:t>
      </w:r>
      <w:proofErr w:type="spellStart"/>
      <w:r>
        <w:rPr>
          <w:rFonts w:ascii="Courier New" w:hAnsi="Courier New"/>
          <w:sz w:val="30"/>
        </w:rPr>
        <w:t>окончатым</w:t>
      </w:r>
      <w:proofErr w:type="spellEnd"/>
      <w:r>
        <w:rPr>
          <w:rFonts w:ascii="Courier New" w:hAnsi="Courier New"/>
          <w:sz w:val="30"/>
        </w:rPr>
        <w:t xml:space="preserve"> зажимом </w:t>
      </w:r>
      <w:proofErr w:type="spellStart"/>
      <w:r>
        <w:rPr>
          <w:rFonts w:ascii="Courier New" w:hAnsi="Courier New"/>
          <w:sz w:val="30"/>
        </w:rPr>
        <w:t>Люэра</w:t>
      </w:r>
      <w:proofErr w:type="spellEnd"/>
      <w:r>
        <w:rPr>
          <w:rFonts w:ascii="Courier New" w:hAnsi="Courier New"/>
          <w:sz w:val="30"/>
        </w:rPr>
        <w:t xml:space="preserve">. Геморроидальный узел подтягивают кнаружи. Обнажается ножка (шейка) узла, располагающаяся несколько выше зубчатой линии заднепроходного канала. На шейку узла накладывают зажим </w:t>
      </w:r>
      <w:proofErr w:type="spellStart"/>
      <w:r>
        <w:rPr>
          <w:rFonts w:ascii="Courier New" w:hAnsi="Courier New"/>
          <w:sz w:val="30"/>
        </w:rPr>
        <w:t>Бильрота</w:t>
      </w:r>
      <w:proofErr w:type="spellEnd"/>
      <w:r>
        <w:rPr>
          <w:rFonts w:ascii="Courier New" w:hAnsi="Courier New"/>
          <w:sz w:val="30"/>
        </w:rPr>
        <w:t xml:space="preserve"> таким образом, чтобы концы </w:t>
      </w:r>
      <w:proofErr w:type="spellStart"/>
      <w:r>
        <w:rPr>
          <w:rFonts w:ascii="Courier New" w:hAnsi="Courier New"/>
          <w:sz w:val="30"/>
        </w:rPr>
        <w:t>браншей</w:t>
      </w:r>
      <w:proofErr w:type="spellEnd"/>
      <w:r>
        <w:rPr>
          <w:rFonts w:ascii="Courier New" w:hAnsi="Courier New"/>
          <w:sz w:val="30"/>
        </w:rPr>
        <w:t xml:space="preserve"> зажима доходили до сосудистой ножки (рис 1). Затем скальпелем , непосредственно над зажимом, геморроидальный узел отсекают до сосудистой ножки (рис 2). Последнюю прошивают кетгутом 5 и завязывают вначале со стороны зажима, а затем с противоположной стороны так, чтобы узел лигатуры располагался на противоположной стороне от раны (рис3). Обычно этого бывает достаточно для обеспечения надежного гемостаза сосудистой ножки геморроидального узла. Однако для дополнительного гемостаза непосредственно у верхнего края раны под основании узла накладывают шов кетгутом 00, дважды прошивая слизистую оболочку с подслизистым слоем стенки прямой кошки (рис3). Затем отдельными узловыми </w:t>
      </w:r>
      <w:proofErr w:type="spellStart"/>
      <w:r>
        <w:rPr>
          <w:rFonts w:ascii="Courier New" w:hAnsi="Courier New"/>
          <w:sz w:val="30"/>
        </w:rPr>
        <w:t>кетгутовыми</w:t>
      </w:r>
      <w:proofErr w:type="spellEnd"/>
      <w:r>
        <w:rPr>
          <w:rFonts w:ascii="Courier New" w:hAnsi="Courier New"/>
          <w:sz w:val="30"/>
        </w:rPr>
        <w:t xml:space="preserve"> швами ушивают образовавшуюся рану. В шов захватывают края </w:t>
      </w:r>
      <w:r>
        <w:rPr>
          <w:rFonts w:ascii="Courier New" w:hAnsi="Courier New"/>
          <w:sz w:val="30"/>
        </w:rPr>
        <w:lastRenderedPageBreak/>
        <w:t xml:space="preserve">слизистой оболочки и дно раны  (рис 4). После наложения швов на всю рану лигатуры срезают. Выше места перевязки ножки геморроидального узла его отсекают (рис 5), оставляя культю толщиной не более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Courier New" w:hAnsi="Courier New"/>
            <w:sz w:val="30"/>
          </w:rPr>
          <w:t>0,5 см</w:t>
        </w:r>
      </w:smartTag>
      <w:r>
        <w:rPr>
          <w:rFonts w:ascii="Courier New" w:hAnsi="Courier New"/>
          <w:sz w:val="30"/>
        </w:rPr>
        <w:t xml:space="preserve">. Аналогично удаляют внутренние геморроидальные узлы на 7 и 11 часах по циферблату. После удаления трех  внутренних геморроидальных узлов в заднепроходном канале остается при культи, от основания которых в радиальном направлении располагаются ушитые раны линейной формы (рис 6). Таким образом суть операции в иссечение узлов на 3, 7  и 11 часах с восстановлением слизистой оболочки заднепроходного канала (ложе узлов и кожную часть раны ушивают отдельно </w:t>
      </w:r>
      <w:proofErr w:type="spellStart"/>
      <w:r>
        <w:rPr>
          <w:rFonts w:ascii="Courier New" w:hAnsi="Courier New"/>
          <w:sz w:val="30"/>
        </w:rPr>
        <w:t>кетгутовыми</w:t>
      </w:r>
      <w:proofErr w:type="spellEnd"/>
      <w:r>
        <w:rPr>
          <w:rFonts w:ascii="Courier New" w:hAnsi="Courier New"/>
          <w:sz w:val="30"/>
        </w:rPr>
        <w:t xml:space="preserve"> швами) - что дает меньший процент послеоперационных кровотечений, но технически операция сложнее. После обработки ушитых ран 1% спиртовой настойкой йода в просвет прямой кишки вводят газоотводную трубку с внутренним диаметром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Courier New" w:hAnsi="Courier New"/>
            <w:sz w:val="30"/>
          </w:rPr>
          <w:t>0,5 см</w:t>
        </w:r>
      </w:smartTag>
      <w:r>
        <w:rPr>
          <w:rFonts w:ascii="Courier New" w:hAnsi="Courier New"/>
          <w:sz w:val="30"/>
        </w:rPr>
        <w:t>, обернутую салфеткой с мазью Вишневского.</w:t>
      </w:r>
    </w:p>
    <w:p w:rsidR="00861AEA" w:rsidRDefault="00861AEA" w:rsidP="00E700E8">
      <w:pPr>
        <w:ind w:firstLine="709"/>
        <w:jc w:val="both"/>
        <w:rPr>
          <w:rFonts w:ascii="Courier New" w:hAnsi="Courier New"/>
          <w:b/>
          <w:sz w:val="30"/>
        </w:rPr>
      </w:pPr>
    </w:p>
    <w:p w:rsidR="00861AEA" w:rsidRDefault="00861AEA" w:rsidP="00E700E8">
      <w:pPr>
        <w:ind w:firstLine="709"/>
        <w:jc w:val="both"/>
        <w:outlineLvl w:val="0"/>
        <w:rPr>
          <w:rFonts w:ascii="Courier New" w:hAnsi="Courier New"/>
          <w:sz w:val="30"/>
        </w:rPr>
      </w:pPr>
      <w:r>
        <w:rPr>
          <w:rFonts w:ascii="Courier New" w:hAnsi="Courier New"/>
          <w:b/>
          <w:sz w:val="30"/>
        </w:rPr>
        <w:t>Послеоперационный период.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После операции на повязку накладывают резиновый пузырь со льдом. Обезболивающие средства - первые два дня. Ходить на следующий день после перевязки. Придерживаются более активного поведения больных в послеоперационном периоде. Палатный режим назначается на следующий день после операции. 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Перевязка: туалет, обработка </w:t>
      </w:r>
      <w:proofErr w:type="spellStart"/>
      <w:r>
        <w:rPr>
          <w:rFonts w:ascii="Courier New" w:hAnsi="Courier New"/>
          <w:sz w:val="30"/>
        </w:rPr>
        <w:t>перианальной</w:t>
      </w:r>
      <w:proofErr w:type="spellEnd"/>
      <w:r>
        <w:rPr>
          <w:rFonts w:ascii="Courier New" w:hAnsi="Courier New"/>
          <w:sz w:val="30"/>
        </w:rPr>
        <w:t xml:space="preserve"> области раствором </w:t>
      </w:r>
      <w:proofErr w:type="spellStart"/>
      <w:r>
        <w:rPr>
          <w:rFonts w:ascii="Courier New" w:hAnsi="Courier New"/>
          <w:sz w:val="30"/>
        </w:rPr>
        <w:t>йодоната</w:t>
      </w:r>
      <w:proofErr w:type="spellEnd"/>
      <w:r>
        <w:rPr>
          <w:rFonts w:ascii="Courier New" w:hAnsi="Courier New"/>
          <w:sz w:val="30"/>
        </w:rPr>
        <w:t xml:space="preserve">, через газоотводную трубку вводят 10 мл мази Вишневского и извлекают трубку вместе с салфеткой. В анус вводят свечу с обезболивающими препаратами. Перевязки - ежедневно. На 4-5 день и 7-й день - пальцевое исследование для контроля за состоянием стенок заднего прохода. Стул вызывают на 3 день, назначают 30 мл вазелинового масла накануне вечером и утром 3-го дня. При отсутствии самостоятельного стула на 4-й день ставят очистительную клизму ( врачебная манипуляция). После первого стула перед перевязкой и в дальнейшем ежедневно больным назначают общие ванны. В 1-й и 2-й день - бульон, яйца, каши, с 3 дня - отварное мясо, рыба, курица. В течение 1 месяца исключают острое, соленое, алкоголь. </w:t>
      </w:r>
      <w:r>
        <w:rPr>
          <w:rFonts w:ascii="Courier New" w:hAnsi="Courier New"/>
          <w:sz w:val="30"/>
        </w:rPr>
        <w:lastRenderedPageBreak/>
        <w:t>Наблюдение у в врача в течении 1 месяца после операции, в этот период 2-3 раза пальцевое исследование. Трудоспособность восстанавливается через 20-30 дней после операции.</w:t>
      </w:r>
    </w:p>
    <w:p w:rsidR="00861AEA" w:rsidRDefault="00861AEA" w:rsidP="00E700E8">
      <w:pPr>
        <w:ind w:firstLine="709"/>
        <w:jc w:val="both"/>
        <w:rPr>
          <w:rFonts w:ascii="Courier New" w:hAnsi="Courier New"/>
          <w:b/>
          <w:sz w:val="30"/>
        </w:rPr>
      </w:pPr>
    </w:p>
    <w:p w:rsidR="00861AEA" w:rsidRDefault="00861AEA" w:rsidP="00E700E8">
      <w:pPr>
        <w:ind w:firstLine="709"/>
        <w:jc w:val="both"/>
        <w:outlineLvl w:val="0"/>
        <w:rPr>
          <w:rFonts w:ascii="Courier New" w:hAnsi="Courier New"/>
          <w:sz w:val="30"/>
        </w:rPr>
      </w:pPr>
      <w:r>
        <w:rPr>
          <w:rFonts w:ascii="Courier New" w:hAnsi="Courier New"/>
          <w:b/>
          <w:sz w:val="30"/>
        </w:rPr>
        <w:t>Послеоперационные осложнения.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Ранние: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кровотечение  (прорезывание или соскальзывание лигатуры)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</w:t>
      </w:r>
      <w:proofErr w:type="spellStart"/>
      <w:r>
        <w:rPr>
          <w:rFonts w:ascii="Courier New" w:hAnsi="Courier New"/>
          <w:sz w:val="30"/>
        </w:rPr>
        <w:t>перианальный</w:t>
      </w:r>
      <w:proofErr w:type="spellEnd"/>
      <w:r>
        <w:rPr>
          <w:rFonts w:ascii="Courier New" w:hAnsi="Courier New"/>
          <w:sz w:val="30"/>
        </w:rPr>
        <w:t xml:space="preserve"> отек (следствие неполного удаления наружных геморроидальных узлов отток от кавернозных образований, оставленных в </w:t>
      </w:r>
      <w:proofErr w:type="spellStart"/>
      <w:r>
        <w:rPr>
          <w:rFonts w:ascii="Courier New" w:hAnsi="Courier New"/>
          <w:sz w:val="30"/>
        </w:rPr>
        <w:t>перианальной</w:t>
      </w:r>
      <w:proofErr w:type="spellEnd"/>
      <w:r>
        <w:rPr>
          <w:rFonts w:ascii="Courier New" w:hAnsi="Courier New"/>
          <w:sz w:val="30"/>
        </w:rPr>
        <w:t xml:space="preserve"> области практически прекращается - стойкий отек, который может держаться до 1.5-2 месяцев)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острый воспалительный процесс в зоне операции в результате инфицирования ран.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Поздние: 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рубцовые изменения в заднепроходном  канале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сужение заднего прохода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недостаточность сфинктера</w:t>
      </w:r>
    </w:p>
    <w:p w:rsidR="00861AEA" w:rsidRDefault="00861AEA" w:rsidP="00E700E8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неполные внутренние свищи</w:t>
      </w: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</w:p>
    <w:p w:rsidR="00861AEA" w:rsidRDefault="00861AEA" w:rsidP="00E700E8">
      <w:pPr>
        <w:ind w:firstLine="709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Таким образом, в этиологии и патогенезе геморроя основное значение имеют </w:t>
      </w:r>
      <w:proofErr w:type="spellStart"/>
      <w:r>
        <w:rPr>
          <w:rFonts w:ascii="Courier New" w:hAnsi="Courier New"/>
          <w:sz w:val="30"/>
        </w:rPr>
        <w:t>гиперплазированные</w:t>
      </w:r>
      <w:proofErr w:type="spellEnd"/>
      <w:r>
        <w:rPr>
          <w:rFonts w:ascii="Courier New" w:hAnsi="Courier New"/>
          <w:sz w:val="30"/>
        </w:rPr>
        <w:t xml:space="preserve"> кавернозные тельца прямой кишки, которые подлежат удалению. Именно в этом заключается радикализм </w:t>
      </w:r>
      <w:proofErr w:type="spellStart"/>
      <w:r>
        <w:rPr>
          <w:rFonts w:ascii="Courier New" w:hAnsi="Courier New"/>
          <w:sz w:val="30"/>
        </w:rPr>
        <w:t>геморроидэктомии</w:t>
      </w:r>
      <w:proofErr w:type="spellEnd"/>
      <w:r>
        <w:rPr>
          <w:rFonts w:ascii="Courier New" w:hAnsi="Courier New"/>
          <w:sz w:val="30"/>
        </w:rPr>
        <w:t xml:space="preserve">. После иссечения узлов наиболее оптимальные условия заживления ран создаются при полном </w:t>
      </w:r>
      <w:proofErr w:type="spellStart"/>
      <w:r>
        <w:rPr>
          <w:rFonts w:ascii="Courier New" w:hAnsi="Courier New"/>
          <w:sz w:val="30"/>
        </w:rPr>
        <w:t>ушивании</w:t>
      </w:r>
      <w:proofErr w:type="spellEnd"/>
      <w:r>
        <w:rPr>
          <w:rFonts w:ascii="Courier New" w:hAnsi="Courier New"/>
          <w:sz w:val="30"/>
        </w:rPr>
        <w:t xml:space="preserve"> раневых поверхностей. С паллиативной целью у больных высокого операционного риска можно прибегать к </w:t>
      </w:r>
      <w:proofErr w:type="spellStart"/>
      <w:r>
        <w:rPr>
          <w:rFonts w:ascii="Courier New" w:hAnsi="Courier New"/>
          <w:sz w:val="30"/>
        </w:rPr>
        <w:t>лигированию</w:t>
      </w:r>
      <w:proofErr w:type="spellEnd"/>
      <w:r>
        <w:rPr>
          <w:rFonts w:ascii="Courier New" w:hAnsi="Courier New"/>
          <w:sz w:val="30"/>
        </w:rPr>
        <w:t xml:space="preserve"> выпадающих узлов латексными шайбами.</w:t>
      </w:r>
    </w:p>
    <w:sectPr w:rsidR="00861AEA" w:rsidSect="00E700E8">
      <w:pgSz w:w="11907" w:h="16840"/>
      <w:pgMar w:top="1701" w:right="851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1697E43"/>
    <w:multiLevelType w:val="singleLevel"/>
    <w:tmpl w:val="A196844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6F3E11"/>
    <w:multiLevelType w:val="singleLevel"/>
    <w:tmpl w:val="F06CF8C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BB13BA"/>
    <w:multiLevelType w:val="singleLevel"/>
    <w:tmpl w:val="4A96E5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5647434"/>
    <w:multiLevelType w:val="singleLevel"/>
    <w:tmpl w:val="5B2052E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2067C2"/>
    <w:multiLevelType w:val="singleLevel"/>
    <w:tmpl w:val="FDE6EF2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6E"/>
    <w:rsid w:val="001268FC"/>
    <w:rsid w:val="00266ABC"/>
    <w:rsid w:val="005A406E"/>
    <w:rsid w:val="00861AEA"/>
    <w:rsid w:val="00D02C84"/>
    <w:rsid w:val="00E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Геморрой - одно из самых распространенных заболеваний</vt:lpstr>
    </vt:vector>
  </TitlesOfParts>
  <Company>House</Company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Геморрой - одно из самых распространенных заболеваний</dc:title>
  <dc:creator>Макс Суслов</dc:creator>
  <cp:lastModifiedBy>Igor</cp:lastModifiedBy>
  <cp:revision>2</cp:revision>
  <dcterms:created xsi:type="dcterms:W3CDTF">2024-05-31T19:02:00Z</dcterms:created>
  <dcterms:modified xsi:type="dcterms:W3CDTF">2024-05-31T19:02:00Z</dcterms:modified>
</cp:coreProperties>
</file>