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01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6B01DA">
      <w:pPr>
        <w:tabs>
          <w:tab w:val="right" w:leader="dot" w:pos="9627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6B01DA">
      <w:pPr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6B01DA">
      <w:pPr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Теоретический анализ гендерных особенностей самосознания у подростков</w:t>
      </w:r>
    </w:p>
    <w:p w:rsidR="00000000" w:rsidRDefault="006B01DA">
      <w:pPr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Понятие «самосознание»</w:t>
      </w:r>
    </w:p>
    <w:p w:rsidR="00000000" w:rsidRDefault="006B01DA">
      <w:pPr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Гендерное самосознание</w:t>
      </w:r>
    </w:p>
    <w:p w:rsidR="00000000" w:rsidRDefault="006B01DA">
      <w:pPr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Гендерные особенности самосознания юношей и девушек в подростковом возрасте</w:t>
      </w:r>
    </w:p>
    <w:p w:rsidR="00000000" w:rsidRDefault="006B01DA">
      <w:pPr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Эмпирическое изу</w:t>
      </w:r>
      <w:r>
        <w:rPr>
          <w:noProof/>
          <w:sz w:val="28"/>
          <w:szCs w:val="28"/>
        </w:rPr>
        <w:t>чение особенностей гендерного самосознания у подростков</w:t>
      </w:r>
    </w:p>
    <w:p w:rsidR="00000000" w:rsidRDefault="006B01DA">
      <w:pPr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Методика диагностики</w:t>
      </w:r>
    </w:p>
    <w:p w:rsidR="00000000" w:rsidRDefault="006B01DA">
      <w:pPr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Проведение и интерпретация диагностики</w:t>
      </w:r>
    </w:p>
    <w:p w:rsidR="00000000" w:rsidRDefault="006B01DA">
      <w:pPr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6B01DA">
      <w:pPr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Литература</w:t>
      </w:r>
    </w:p>
    <w:p w:rsidR="00000000" w:rsidRDefault="006B01DA">
      <w:pPr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Приложения</w:t>
      </w:r>
    </w:p>
    <w:p w:rsidR="00000000" w:rsidRDefault="006B01DA">
      <w:pPr>
        <w:tabs>
          <w:tab w:val="right" w:leader="dot" w:pos="9627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6B01DA">
      <w:pPr>
        <w:tabs>
          <w:tab w:val="right" w:leader="dot" w:pos="9627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6B01D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является категорией половой принадлежности. По мнению Н.Н. Куинджи, «никакие но</w:t>
      </w:r>
      <w:r>
        <w:rPr>
          <w:sz w:val="28"/>
          <w:szCs w:val="28"/>
        </w:rPr>
        <w:t xml:space="preserve">вые педагогические технологии неспособны формировать личность ребенка средствами «бесполой» педагогики, поскольку нормальная личность формируется на базе конкретной половой принадлежности» [18, с.17] На взгляд психологов, гендер должен быть интегрирован в </w:t>
      </w:r>
      <w:r>
        <w:rPr>
          <w:sz w:val="28"/>
          <w:szCs w:val="28"/>
        </w:rPr>
        <w:t>каждый шаг процесса воспитания и обучения, что позволит улучшить качество существующего образования.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Невнимание к проблеме поло-ролевой идентификации и социализации в целом обернулось многими проблемами для современного общества. Результаты «бесполой» педа</w:t>
      </w:r>
      <w:r>
        <w:rPr>
          <w:sz w:val="28"/>
          <w:szCs w:val="28"/>
        </w:rPr>
        <w:t>гогики и психологии не заставили себя ждать: мальчики оказываются недостаточно эмоционально устойчивыми, решительными, сильными, а у девочек обнаруживается нехватка нежности, скромности, мягкости, терпимости. Это является одним из факторов кризиса современ</w:t>
      </w:r>
      <w:r>
        <w:rPr>
          <w:sz w:val="28"/>
          <w:szCs w:val="28"/>
        </w:rPr>
        <w:t>ной семьи, ведет к возрастанию психосоматических заболеваний и общей невротизации. Современные исследователи все чаще обращают свое внимание именно на проблему половой и гендерной идентичности, как на одну из базовых структур личности.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личности не</w:t>
      </w:r>
      <w:r>
        <w:rPr>
          <w:sz w:val="28"/>
          <w:szCs w:val="28"/>
        </w:rPr>
        <w:t xml:space="preserve"> заканчивается изучением ее психических свойств темперамента, мотивов, способностей, характера. Завершающий этап - изучение самосознания личности. Основываясь на самосознании происходит организация и регуляция жизнедеятельности человека. Самосознание челов</w:t>
      </w:r>
      <w:r>
        <w:rPr>
          <w:sz w:val="28"/>
          <w:szCs w:val="28"/>
        </w:rPr>
        <w:t>ека с неизбежностью возникают на стадии проверки правильности даваемых человеком ответов: действительно ли я такой, как о себе думаю? правда ли, что окружающий меня мир и смысл моей жизни именно таковы, как мне сейчас представляются?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самосознания </w:t>
      </w:r>
      <w:r>
        <w:rPr>
          <w:sz w:val="28"/>
          <w:szCs w:val="28"/>
        </w:rPr>
        <w:t>в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современной психологии имеет множество </w:t>
      </w:r>
      <w:r>
        <w:rPr>
          <w:sz w:val="28"/>
          <w:szCs w:val="28"/>
        </w:rPr>
        <w:lastRenderedPageBreak/>
        <w:t>аспектов и уровней исследования (социологический, философский, психологический). Такая многослойность обусловлена, тем обстоятельством что в своих многообразных взаимоотношениях с миром человек выступает для себя то</w:t>
      </w:r>
      <w:r>
        <w:rPr>
          <w:sz w:val="28"/>
          <w:szCs w:val="28"/>
        </w:rPr>
        <w:t>чкой отсчета не только своих действий, мыслей и переживаний, но и других людей и ситуаций в целом. Тенденция нарастания интереса к данной проблеме прослеживается как в зарубежной, так и в отечественной психологии. Анализу и особенностям самосознания посвящ</w:t>
      </w:r>
      <w:r>
        <w:rPr>
          <w:sz w:val="28"/>
          <w:szCs w:val="28"/>
        </w:rPr>
        <w:t>ено множество исследований (И.С. Кон, В.С. Мухина, К. Роджерс, С.Л. Рубинштейн, В.В. Столин, И.И. Чеснокова, К. Хорни, Э. Эриксон, В.А. Ядов и др.).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Гендерное самосознание изучается в контексте исследования гендерных отношений (И.С. Клецина), гендерных хар</w:t>
      </w:r>
      <w:r>
        <w:rPr>
          <w:sz w:val="28"/>
          <w:szCs w:val="28"/>
        </w:rPr>
        <w:t>актеристик образа Я (Л.Н. Ожигова, Н.Н.Лупенко, И.Ю. Шилов, Н.Ю. Рымарев), в контексте исследования гендерных стереотипов как элементов самосознания (Р.Г. Гаджиева), психологических различий между полами (И.В. Грошев, Т.В. Бендас), исследования особенносте</w:t>
      </w:r>
      <w:r>
        <w:rPr>
          <w:sz w:val="28"/>
          <w:szCs w:val="28"/>
        </w:rPr>
        <w:t>й психологического пола на разных возрастных этапах (В.В. Абраменкова). Развиваются исследования женской психологии (Е.А. Здравомыслова, А.А. Темкина), социально-психологических особенностей женщин в профессиональной деятельности (М.В. Сафонова, А.В. Черно</w:t>
      </w:r>
      <w:r>
        <w:rPr>
          <w:sz w:val="28"/>
          <w:szCs w:val="28"/>
        </w:rPr>
        <w:t>бровкина). Среди понятий, используемых для изучения структурно - содержательной специфики личности, наиболее часто используется понятие гендерной идентичности (Л.Н. Ожигова, Л.Б. Шнейдер), при этом акцентируется внимание на эмоционально-ценностном отношени</w:t>
      </w:r>
      <w:r>
        <w:rPr>
          <w:sz w:val="28"/>
          <w:szCs w:val="28"/>
        </w:rPr>
        <w:t>и к гендерной принадлежности, без исследований иерархии и когнитивной сложности представлений об этой принадлежности.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тема курсовой работы - «Гендерные особенности самосознания в подростковом возрасте» - является актуальной.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курсовой работы - </w:t>
      </w:r>
      <w:r>
        <w:rPr>
          <w:sz w:val="28"/>
          <w:szCs w:val="28"/>
        </w:rPr>
        <w:t>изучение гендерных особенностей самосознания у детей подросткового возраста.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курсовой работы - учащиеся подросткового возраста.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курсовой работы - развитие гендерного самосознания в подростковом возрасте.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работы: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сущно</w:t>
      </w:r>
      <w:r>
        <w:rPr>
          <w:sz w:val="28"/>
          <w:szCs w:val="28"/>
        </w:rPr>
        <w:t>сть понятия «самосознание»;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современное понимание гендерному самосознанию;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гендерное самосознание в подростковом возрасте;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и проанализировать диагностику гендерного самосознания у учащихся подросткового возраста.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</w:t>
      </w:r>
      <w:r>
        <w:rPr>
          <w:sz w:val="28"/>
          <w:szCs w:val="28"/>
        </w:rPr>
        <w:t>рсовой работы: работа состоит из введения, двух глав, заключения и списка литературы.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rPr>
          <w:b/>
          <w:bCs/>
          <w:sz w:val="28"/>
          <w:szCs w:val="28"/>
        </w:rPr>
      </w:pPr>
      <w:r>
        <w:rPr>
          <w:sz w:val="18"/>
          <w:szCs w:val="18"/>
        </w:rPr>
        <w:br w:type="page"/>
      </w:r>
    </w:p>
    <w:p w:rsidR="00000000" w:rsidRDefault="006B01D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Теоретический анализ гендерных особенностей самосознания у подростков</w:t>
      </w:r>
    </w:p>
    <w:p w:rsidR="00000000" w:rsidRDefault="006B01DA">
      <w:pPr>
        <w:pStyle w:val="2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00000" w:rsidRDefault="006B01DA">
      <w:pPr>
        <w:pStyle w:val="2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1.1 Понятие «самосознание»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- это, прежде всего процесс, с помощью кото</w:t>
      </w:r>
      <w:r>
        <w:rPr>
          <w:sz w:val="28"/>
          <w:szCs w:val="28"/>
        </w:rPr>
        <w:t>рого человек познает себя и относится к самому себе. Самосознание характеризуется также своим продуктом - представлением о себе, Я-образом или Я-концепцией (следует отметить, что представление о себе, «Я-образ», «Я-концепция» в данном контексте используютс</w:t>
      </w:r>
      <w:r>
        <w:rPr>
          <w:sz w:val="28"/>
          <w:szCs w:val="28"/>
        </w:rPr>
        <w:t>я как синонимы).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 Бернс определяет понятие «Я-концепция» как «совокупность всех представлений человека о самом себе, сопряженная с их оценкой. Описательную составляющую Я-концепции часто называют образом «Я» или картиной «Я». Составляющую, связанную с от</w:t>
      </w:r>
      <w:r>
        <w:rPr>
          <w:sz w:val="28"/>
          <w:szCs w:val="28"/>
        </w:rPr>
        <w:t>ношением к себе или к отдельным своим качествам, называют самооценкой или принятием себя. Я-концепция, в сущности, определяет не просто то, что собой представляет индивид, но и то, что он о себе думает, как смотрит на свое деятельное начало и возможности р</w:t>
      </w:r>
      <w:r>
        <w:rPr>
          <w:sz w:val="28"/>
          <w:szCs w:val="28"/>
        </w:rPr>
        <w:t>азвития в будущем» [11].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«Я-концепция» играет, по существу, троякую роль: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она способствует достижению внутренней согласованности личности, необходимой для психического благополучия;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определяет интерпретацию опыта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является источником ожиданий по отнош</w:t>
      </w:r>
      <w:r>
        <w:rPr>
          <w:sz w:val="28"/>
          <w:szCs w:val="28"/>
        </w:rPr>
        <w:t>ению к другим людям.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личности - это совокупность ее представлений о себе, выражающейся в «концепции - «Я» и оценка личностью этих представлений - самооценка [1, с. 68].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развития самосознания состоит в осознании личностью своего «Я», своей</w:t>
      </w:r>
      <w:r>
        <w:rPr>
          <w:sz w:val="28"/>
          <w:szCs w:val="28"/>
        </w:rPr>
        <w:t xml:space="preserve"> отдельности от других людей, что находит свое выражение в растущей самостоятельности и независимости субъекта.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Самосознание повышает эффективность деятельности, однако оно способствует появлению рассогласования между реальным поведением и Я - концепцией. </w:t>
      </w:r>
      <w:r>
        <w:rPr>
          <w:sz w:val="28"/>
          <w:szCs w:val="28"/>
        </w:rPr>
        <w:t>Если их невозможно устранить путем предметной деятельности, то включаются механизмы психологической самозащиты делающие это рассогласование более терпимым. Защитные механизмы могут обнаруживаться в любом поведении [13].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современным представлениям </w:t>
      </w:r>
      <w:r>
        <w:rPr>
          <w:sz w:val="28"/>
          <w:szCs w:val="28"/>
        </w:rPr>
        <w:t>«Я-концепция» включает: 1) когнитивную, 2) оценочную и 3) поведенческую составляющие [8, с. 211].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Когнитивная составляющая - это знания и представления о себе (о своих физических свойствах, способностях, качествах и пр.) - «Я-образ». «Психологически «Я-о</w:t>
      </w:r>
      <w:r>
        <w:rPr>
          <w:sz w:val="28"/>
          <w:szCs w:val="28"/>
        </w:rPr>
        <w:t>браз» формируется с эмоционального (положительного или отрицательного) отношения к людям и с изъявления своей воли («Я хочу», «Я сам»), которая выступает как конкретная потребность ребенка» [12, с. 52]. «Я-образ» включает: «Я-реальное» (какой я на самом де</w:t>
      </w:r>
      <w:r>
        <w:rPr>
          <w:sz w:val="28"/>
          <w:szCs w:val="28"/>
        </w:rPr>
        <w:t>ле); «Я - идеальное» (каким я хотел бы быть); «Я-зеркальное» (как меня воспринимают другие) или, например, у К. Хорни «Я-фантастическое» (каким мог быть, если было бы возможно). Человек стремится приблизить реальное «Я» к идеальному. Если же преобладает фа</w:t>
      </w:r>
      <w:r>
        <w:rPr>
          <w:sz w:val="28"/>
          <w:szCs w:val="28"/>
        </w:rPr>
        <w:t>нтастическое «Я», то сознание и деятельность личности дезорганизуются и выход из невротического конфликта возможен только через осознание личностью своего реального «Я».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Оценочная составляющая выражает отношение человека к себе в целом и к своим отдельны</w:t>
      </w:r>
      <w:r>
        <w:rPr>
          <w:sz w:val="28"/>
          <w:szCs w:val="28"/>
        </w:rPr>
        <w:t xml:space="preserve">м качествам. Это отношение проявляется в форме непосредственной эмоциональной реакции или оценочного суждения. Адекватное отношение к себе выступает в форме самоуважения, гордости, требовательности к себе, совести, чувства долга и выражается в самооценке. </w:t>
      </w:r>
      <w:r>
        <w:rPr>
          <w:sz w:val="28"/>
          <w:szCs w:val="28"/>
        </w:rPr>
        <w:t>Самооценка может быть адекватной (совпадающей с реальной) или неадекватной, которая в свою очередь, может быть завышенной или заниженной. Самооценка может быть устойчивой и неустойчивой. Желаемая самооценка называется уровнем притязаний. Он проявляется в т</w:t>
      </w:r>
      <w:r>
        <w:rPr>
          <w:sz w:val="28"/>
          <w:szCs w:val="28"/>
        </w:rPr>
        <w:t>рудности целей, задач, которые человек выбирает, и повышается при успехе деятельности. Для полноценного самочувствия человеку необходимо самоуважение. Согласно У. Джеймсу самоуважение находится в прямой зависимости от успеха и в обратной - от уровня притяз</w:t>
      </w:r>
      <w:r>
        <w:rPr>
          <w:sz w:val="28"/>
          <w:szCs w:val="28"/>
        </w:rPr>
        <w:t>аний [8, с. 211].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C62F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успеха человек вынужден снижать уровень притязаний.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Поведенческая составляющая - саморегулирование поведения личности. Адекватные когнитивная и оценочная составляющие формируют и аде</w:t>
      </w:r>
      <w:r>
        <w:rPr>
          <w:sz w:val="28"/>
          <w:szCs w:val="28"/>
        </w:rPr>
        <w:t>кватное поведение. Саморегуляция поведения имеет две формы: управление конкретным поведением и планирование, которое является основой самовоспитания.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самосознания Л.Д. Столяренко выделяет 4 уровня [19, с. 85]: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непосредственно-чувственный уров</w:t>
      </w:r>
      <w:r>
        <w:rPr>
          <w:sz w:val="28"/>
          <w:szCs w:val="28"/>
        </w:rPr>
        <w:t>ень - самоощущение, самопереживание психосоматических процессов в организме и собственных желаний, переживаний, состояний психики, в результате достигается простейшая самоидентификация личности; 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целостно-образный, личностный уровень - осознание себя ка</w:t>
      </w:r>
      <w:r>
        <w:rPr>
          <w:sz w:val="28"/>
          <w:szCs w:val="28"/>
        </w:rPr>
        <w:t>к деятельного начала, проявляется как самопереживание, самоактуализация, отрицательная и положительная идентификация и поддержание аутоидентичности своего «Я»;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рефлексивный, интеллектуально-аналитический уровень - осознание личностью содержания собственн</w:t>
      </w:r>
      <w:r>
        <w:rPr>
          <w:sz w:val="28"/>
          <w:szCs w:val="28"/>
        </w:rPr>
        <w:t>ых мыслительных процессов личности, в результате возможно самонаблюдение, самоосмысление, самоанализ, саморефлексия;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целенаправленно-деятельный уровень - своеобразный синтез трех рассмотренных уровней, в результате выполняются регулятивно-поведенческие и</w:t>
      </w:r>
      <w:r>
        <w:rPr>
          <w:sz w:val="28"/>
          <w:szCs w:val="28"/>
        </w:rPr>
        <w:t xml:space="preserve"> мотивационные функции через многочисленные формы самоконтроля, самоорганизации, саморегламентации, самовоспитания, самоусовершенствования, самооценки, самокритики, самопознания, самовыражения.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наполнение структур самосознания связано с двум</w:t>
      </w:r>
      <w:r>
        <w:rPr>
          <w:sz w:val="28"/>
          <w:szCs w:val="28"/>
        </w:rPr>
        <w:t>я механизмами его деятельности: уподоблением, отождествлением себя с кем-то или чем-то («самоидентификация») и интеллектуальным анализом своего «Я» (рефлексия и саморефлексия).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функция самосознания - сделать доступными для человека мотивы и результ</w:t>
      </w:r>
      <w:r>
        <w:rPr>
          <w:sz w:val="28"/>
          <w:szCs w:val="28"/>
        </w:rPr>
        <w:t xml:space="preserve">аты его поступков и дать возможность понять, каков он есть на самом деле, оценить себя. Если оценка окажется неудовлетворительной, человек может заняться либо самосовершенствованием, либо при помощи защитных механизмов устранить из сознания эти неприятные </w:t>
      </w:r>
      <w:r>
        <w:rPr>
          <w:sz w:val="28"/>
          <w:szCs w:val="28"/>
        </w:rPr>
        <w:t>сведения [15, с. 31].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Психологическим механизмом самопознания выступает рефлексия (логическая - в сфере мышления, личностная - в сфере самосознания). К развитию рефлексии ведут «самонаблюдение, соотнесение, самоанализ» [26]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 Галицын считает, что суть р</w:t>
      </w:r>
      <w:r>
        <w:rPr>
          <w:sz w:val="28"/>
          <w:szCs w:val="28"/>
        </w:rPr>
        <w:t>ефлексии - в изменении средств и оснований деятельности с целью управления состоянием, его оптимизации, лучшего и более полного достижения цели [6, с. 65].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Самосознание, по мнению Б.Г. Ананьева, является неотъемлимым компонентом психологической структуры л</w:t>
      </w:r>
      <w:r>
        <w:rPr>
          <w:sz w:val="28"/>
          <w:szCs w:val="28"/>
        </w:rPr>
        <w:t>ичности и развивается вместе с ней от низшего к высшему уровню своей организации, что выражается в самооценке личности [6, с. 66].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В.В. Столин выделяет следующие структурные компоненты развития самосознания [1, с. 68]: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Принятие точки зрения другого на се</w:t>
      </w:r>
      <w:r>
        <w:rPr>
          <w:sz w:val="28"/>
          <w:szCs w:val="28"/>
        </w:rPr>
        <w:t>бя (прямое усвоение или опосредованное, другой точки зрения).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принятия точки зрения других важно и оценить себя, опираясь на отношение других людей. Это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ценности, параметры оценок и самооценок, нормы;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образ самого себя, как носителя опреде</w:t>
      </w:r>
      <w:r>
        <w:rPr>
          <w:sz w:val="28"/>
          <w:szCs w:val="28"/>
        </w:rPr>
        <w:t>ленных способностей и качеств;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отношение к себе родителей, выражаемое ими посредством эмоциональных и когнитивных оценок;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самооценки самих родителей, т.е. самооценка родителей или одного из них может стать самооценкой ребенка;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способ регуляции пов</w:t>
      </w:r>
      <w:r>
        <w:rPr>
          <w:sz w:val="28"/>
          <w:szCs w:val="28"/>
        </w:rPr>
        <w:t>едения ребенка родителями и другими взрослыми, который становится способом саморегуляции.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Прямое и косвенное внушение ребенку со стороны родителей, как способы усвоения ребенком, транслируемых ему оценок, норм, стандартов, способов поведения и т.д.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Тра</w:t>
      </w:r>
      <w:r>
        <w:rPr>
          <w:sz w:val="28"/>
          <w:szCs w:val="28"/>
        </w:rPr>
        <w:t>нсляция ребенку со стороны родителей конкретных оценок, стандартов, что формирует у ребенка уровень ожиданий и уровень притязаний.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всегда вооружают ребенка его конкретными оценками, целями поведения, идеалами, планами, стандартами исполнения дейст</w:t>
      </w:r>
      <w:r>
        <w:rPr>
          <w:sz w:val="28"/>
          <w:szCs w:val="28"/>
        </w:rPr>
        <w:t>вий. Если все они реалистичны, то достигая их, он повышает и свою самооценку, свой уровень притязаний, формируя тем самым позитивную «Я»-концепцию.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Система контроля за ребенком.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идет о влиянии системы контроля за ребенком, стиля воспитания, избираем</w:t>
      </w:r>
      <w:r>
        <w:rPr>
          <w:sz w:val="28"/>
          <w:szCs w:val="28"/>
        </w:rPr>
        <w:t>ого родителями на «Я»-концепцию ребенка. Контроль над поведением ребенка может осуществляться либо по линии предоставления автономии ребенку, либо по линии жесткого контроля. Сам контроль осуществляется двумя способами: либо поддержанием страха перед наказ</w:t>
      </w:r>
      <w:r>
        <w:rPr>
          <w:sz w:val="28"/>
          <w:szCs w:val="28"/>
        </w:rPr>
        <w:t>анием, либо вызыванием чувства вины или стыда. Контроль может быть абсолютно последовательным, либо случайным и непредсказуемым. С точки зрения формирующегося самосознания важно отдавать себе отчет, как система контроля, используемая родителями, трансформи</w:t>
      </w:r>
      <w:r>
        <w:rPr>
          <w:sz w:val="28"/>
          <w:szCs w:val="28"/>
        </w:rPr>
        <w:t>руется в систему самоконтроля за поведением у самого ребенка.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Система межкомплиментарных отношений (система трансакций по Э. Берну).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идет о характере отношений, складывающихся между родителями и ребенком, которые могут предполагать: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равенство общ</w:t>
      </w:r>
      <w:r>
        <w:rPr>
          <w:sz w:val="28"/>
          <w:szCs w:val="28"/>
        </w:rPr>
        <w:t>ающихся;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функциональное неравенство, т.е. неравенство, задаваемое ситуацией, статусами общающихся и т.п.;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систему трансакций - действий субъекта, направленных на другого с целью вызвать в нем желаемое субъектом состояние и поведение (трансакции по Э.</w:t>
      </w:r>
      <w:r>
        <w:rPr>
          <w:sz w:val="28"/>
          <w:szCs w:val="28"/>
        </w:rPr>
        <w:t xml:space="preserve"> Берну).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отношения между родителями предполагают функциональное неравенство, но с возрастом они могут меняться на равноправные.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Семейная идентичность, т.е. вовлечение ребенка в реальные взаимоотношения в семье.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идет о роли семьи в формиро</w:t>
      </w:r>
      <w:r>
        <w:rPr>
          <w:sz w:val="28"/>
          <w:szCs w:val="28"/>
        </w:rPr>
        <w:t xml:space="preserve">вании самосознания ребенка. В первую очередь следует охарактеризовать так называемую семейную идентичность, т.е. совокупность представлений, планов, взаимообязанностей, намерений и проч., которые создают семейное «МЫ». Именно оно, это семейное «МЫ» входит </w:t>
      </w:r>
      <w:r>
        <w:rPr>
          <w:sz w:val="28"/>
          <w:szCs w:val="28"/>
        </w:rPr>
        <w:t>в содержание индивидуального «Я» ребенка. Кроме того, самосознание ребенка будет определяться и психологической структурой семьи, т. е. теми требованиями, предъявляемых членами семьи друг к другу. Семьи различаются на: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Семьи с жесткими непроходимыми границ</w:t>
      </w:r>
      <w:r>
        <w:rPr>
          <w:sz w:val="28"/>
          <w:szCs w:val="28"/>
        </w:rPr>
        <w:t>ами между ее членами. Родители чаще всего ничего не знают о жизни ребенка, и только какое-то драматическое событие может активизировать внутрисемейное общение. Такая структура - барьер на пути формирования у ребенка семейной идентичности. Ребенок как бы ис</w:t>
      </w:r>
      <w:r>
        <w:rPr>
          <w:sz w:val="28"/>
          <w:szCs w:val="28"/>
        </w:rPr>
        <w:t>ключается из семьи;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Семьи с диффузными, спутанными границами (псевдовзаимные семьи). В них поощряется выражение только теплых, любящих, поддерживающих чувств, а враждебность, гнев, раздражение и другие негативные чувства всячески скрываются и подавляются. </w:t>
      </w:r>
      <w:r>
        <w:rPr>
          <w:sz w:val="28"/>
          <w:szCs w:val="28"/>
        </w:rPr>
        <w:t>Такая недифференцированная семейная структура создает у ребенка трудности в самоопределении, в формировании его «Я», развитии самостоятельности.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Механизм идентификации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- уподобление себя в форме переживаний и действий другому лицу. Идентифи</w:t>
      </w:r>
      <w:r>
        <w:rPr>
          <w:sz w:val="28"/>
          <w:szCs w:val="28"/>
        </w:rPr>
        <w:t>кация - это и механизм формирования установок личности, и механизм психологической защиты.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«Я-концепция» формируется в процессе деятельности и общения с другими людьми. Каждая составляющая формируется на двух уровнях: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«Я»-«другие» (по сравнению с другими</w:t>
      </w:r>
      <w:r>
        <w:rPr>
          <w:sz w:val="28"/>
          <w:szCs w:val="28"/>
        </w:rPr>
        <w:t xml:space="preserve"> людьми складываются знания о себе, самооценка и поведение),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«Я»-«Я» (по сравнению с собой). Самосознание - поздний продукт развития. Этапы формирования самосознания совпадают с этапами психического развития ребенка - становления его интеллектуальной и л</w:t>
      </w:r>
      <w:r>
        <w:rPr>
          <w:sz w:val="28"/>
          <w:szCs w:val="28"/>
        </w:rPr>
        <w:t>ичностной сфер, которые разворачиваются от рождения по подростковый период включительно.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связан с формированием у младенца схемы тела - субъективного образа взаимного положения состояния движения частей тела в пространстве. Этот образ формирует</w:t>
      </w:r>
      <w:r>
        <w:rPr>
          <w:sz w:val="28"/>
          <w:szCs w:val="28"/>
        </w:rPr>
        <w:t>ся на основе информации о положении тела и его частей в пространстве (проприоцептивной информации) и о состоянии движения органов (кинестетической информации).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- начало ходьбы. При этом существенно не столько техника овладения, сколько изменени</w:t>
      </w:r>
      <w:r>
        <w:rPr>
          <w:sz w:val="28"/>
          <w:szCs w:val="28"/>
        </w:rPr>
        <w:t xml:space="preserve">я во взаимоотношениях ребенка с окружающими людьми. Относительная автономность ребенка в его передвижении порождает некоторую самостоятельность ребенка по отношению к другим людям. С осознанием этого объективного факта связано первое представление ребенка </w:t>
      </w:r>
      <w:r>
        <w:rPr>
          <w:sz w:val="28"/>
          <w:szCs w:val="28"/>
        </w:rPr>
        <w:t>о своем «Я».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связан с формирующейся у ребенка полоролевой идентичностью, т.е. отнесение себя к полу и осознание содержания половой роли. Ведущим механизмом усвоения половой роли является идентификация, т.е. уподобление себя в форме переживаний </w:t>
      </w:r>
      <w:r>
        <w:rPr>
          <w:sz w:val="28"/>
          <w:szCs w:val="28"/>
        </w:rPr>
        <w:t>и действий другому лицу.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этап - овладение ребенком речью. Овладевая речью, из состояния объекта воздействий окружающих ребенок переходит в состояние субъекта своих воздействий на них.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самосознания человека неразрывно связано с процессом </w:t>
      </w:r>
      <w:r>
        <w:rPr>
          <w:sz w:val="28"/>
          <w:szCs w:val="28"/>
        </w:rPr>
        <w:t xml:space="preserve">самопознания, как процесса наполнения самосознания содержанием, связывающим человека с другими людьми, с культурой и обществом в целом; процесс, происходящий внутри реального общения и благодаря ему, в рамках жизнедеятельности субъекта и его специфической </w:t>
      </w:r>
      <w:r>
        <w:rPr>
          <w:sz w:val="28"/>
          <w:szCs w:val="28"/>
        </w:rPr>
        <w:t>деятельности.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Феномены самопознания касаются вопроса о том, как происходит самопознание, в том числе и того, что уже усвоено или присвоено, превращено в «Я» субъекта и в его личность, и какие формы приобретают результаты этого процесса в самосознании.</w:t>
      </w:r>
    </w:p>
    <w:p w:rsidR="00000000" w:rsidRDefault="006B01DA">
      <w:pPr>
        <w:pStyle w:val="2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6B01DA">
      <w:pPr>
        <w:pStyle w:val="2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1.2 Гендерное самосознание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«гендер» в психологии и сексологии означает любые психологические или поведенческие свойства, которые представляются маскулинностью и фемининностью и отличают мужчин от женщин. Т.е. в контексте гендера описывается какие </w:t>
      </w:r>
      <w:r>
        <w:rPr>
          <w:sz w:val="28"/>
          <w:szCs w:val="28"/>
        </w:rPr>
        <w:t>психологические качества присущи женскому и мужскому полу, какое поведение считается нормальным, сомнительным или отклоняющимся от нормы для мужчин и женщин, как пол влияет на социальное положение, личный, социальный и правовой статус личности, на социальн</w:t>
      </w:r>
      <w:r>
        <w:rPr>
          <w:sz w:val="28"/>
          <w:szCs w:val="28"/>
        </w:rPr>
        <w:t>ые взаимоотношения.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 науке принято четко разграничивать конституциональные и социокультурные аспекты в различении мужского и женского, связывая их с понятиями пола и гендера [7]. Термин «пол» описывает биологические различия между людьми</w:t>
      </w:r>
      <w:r>
        <w:rPr>
          <w:sz w:val="28"/>
          <w:szCs w:val="28"/>
        </w:rPr>
        <w:t>, определяемые генетическими особенностями строения клеток, анатомо-физиологическими характеристиками и детородными функциями. Термин - «гендер» указывает на социальный статус и социально-психологические характеристики личности, которые связаны с полом и с</w:t>
      </w:r>
      <w:r>
        <w:rPr>
          <w:sz w:val="28"/>
          <w:szCs w:val="28"/>
        </w:rPr>
        <w:t>ексуальностью, но возникают во взаимодействии с другими людьми [16, с.15]. Хотя индивидуальные различия, как среди мужчин, так и среди женщин все же превосходят гендерные, социальные психологи выявили тот факт, что психологические различия все же имеют мес</w:t>
      </w:r>
      <w:r>
        <w:rPr>
          <w:sz w:val="28"/>
          <w:szCs w:val="28"/>
        </w:rPr>
        <w:t>то. Таким образом, принадлежать к мужскому полу - это одно, а быть мужчиной - другое; одно дело - принадлежать к женскому полу, и совсем другое - быть женщиной.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 конструируется через определенную систему социализации, разделения труда и принятые в об</w:t>
      </w:r>
      <w:r>
        <w:rPr>
          <w:sz w:val="28"/>
          <w:szCs w:val="28"/>
        </w:rPr>
        <w:t>ществе культурные нормы, роли и стереотипы. Принятые в обществе гендерные нормы и стереотипы в определенной степени определяют психологические качества (поощряя одни и негативно оценивая другие), способности, виды деятельности, профессии людей в зависимост</w:t>
      </w:r>
      <w:r>
        <w:rPr>
          <w:sz w:val="28"/>
          <w:szCs w:val="28"/>
        </w:rPr>
        <w:t>и от их биологического пола. Люди не рождаются мужчинами или женщинами, а становятся ими в зависимости от социокультурного контекста. Современные исследователи считают, что следует говорить не о гендере, а о гендерах, подчеркивая то, что понятия «быть женщ</w:t>
      </w:r>
      <w:r>
        <w:rPr>
          <w:sz w:val="28"/>
          <w:szCs w:val="28"/>
        </w:rPr>
        <w:t>иной» и «быть мужчиной» различны для разных этнических, религиозных, расовых групп, для разных социальных слоев, для разных поколений.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Смешение половых и гендерных характеристик, по замечанию И.С. Кпециной, «приводит к тому, что к характеристикам мужествен</w:t>
      </w:r>
      <w:r>
        <w:rPr>
          <w:sz w:val="28"/>
          <w:szCs w:val="28"/>
        </w:rPr>
        <w:t>ности и женственности одновременно относят и психофизиологические, и социокультурные аспекты психологических различий, тогда как в ситуациях реального взаимодействия между собой люди редко связывают биологические особенности своего организма с гендерными х</w:t>
      </w:r>
      <w:r>
        <w:rPr>
          <w:sz w:val="28"/>
          <w:szCs w:val="28"/>
        </w:rPr>
        <w:t>арактеристиками» [16, с.16].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время как далеко не все психологические различия между мужчинами и женщинами тесно связаны с биологическими, а пол и гендер - не взаимодополняющие категории, социальные конструкты человеческой сексуальности.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Гендерное само</w:t>
      </w:r>
      <w:r>
        <w:rPr>
          <w:sz w:val="28"/>
          <w:szCs w:val="28"/>
        </w:rPr>
        <w:t>сознание является системой, элементами которой выступают, помимо гендерной идентичности, представления о собственном соответствии моделям феминности и маскулинности, оценка подобного соответствия и готовность поступать в плане создания собственной модели п</w:t>
      </w:r>
      <w:r>
        <w:rPr>
          <w:sz w:val="28"/>
          <w:szCs w:val="28"/>
        </w:rPr>
        <w:t>оведения.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Гендерное самосознание - это разновидность социального самосознания, которое обладает такими же признаками, как национальное или классовое самосознание.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Гендерное самосознание можно представить как систему, в которой имеются различные структурные</w:t>
      </w:r>
      <w:r>
        <w:rPr>
          <w:sz w:val="28"/>
          <w:szCs w:val="28"/>
        </w:rPr>
        <w:t xml:space="preserve"> элементы. Во-первых, когнитивный (представления о собственном соответствии или несоответствии той или иной модели маскулинности или феминности), эмоциональный (оценка подобного соответствия или несоответствия) и волевой (то есть готовности поступать в соо</w:t>
      </w:r>
      <w:r>
        <w:rPr>
          <w:sz w:val="28"/>
          <w:szCs w:val="28"/>
        </w:rPr>
        <w:t>тветствии с имеющимися в данном обществе моделями гендерного поведения). Во-вторых, необходимо различать статистический компонент гендерной идентичности («идентичность-состояние») и динамический («идентичность-процесс»).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Феминность и маскулинность - две ос</w:t>
      </w:r>
      <w:r>
        <w:rPr>
          <w:sz w:val="28"/>
          <w:szCs w:val="28"/>
        </w:rPr>
        <w:t xml:space="preserve">новные формы гендерного самосознания, которые состоят в осмыслении принадлежности к определенному гендерному типу, в конструировании определенной гендерной идеологии и в презентации ее в многообразных видах социальной деятельности. Феминность определяется </w:t>
      </w:r>
      <w:r>
        <w:rPr>
          <w:sz w:val="28"/>
          <w:szCs w:val="28"/>
        </w:rPr>
        <w:t>как социальный конструкт, надстраиваемый обществом над биологическим полом; на индивидуальном уровне гендерное самосознание выступает как акт гендерного самовосприятия, вне жесткой связи с физиологическим полом, хотя общепринятая трактовка «феминности» име</w:t>
      </w:r>
      <w:r>
        <w:rPr>
          <w:sz w:val="28"/>
          <w:szCs w:val="28"/>
        </w:rPr>
        <w:t>ет в виду, что именно особь женского пола готова принять на себя роли и обязанности, традиционно связанные с ее полом.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С. Бем позволили провести классификацию гендеров, в основе которых лежит демонстрация маскулинности и феминности мужчинами и</w:t>
      </w:r>
      <w:r>
        <w:rPr>
          <w:sz w:val="28"/>
          <w:szCs w:val="28"/>
        </w:rPr>
        <w:t xml:space="preserve"> женщинами. Соответственно данной классификации можно рассуждать о восьми гендерных типах, по четыре для мужчин и женщин.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Маскулинный тип (высокая маскулинность - низкая феминность). Маскулинные мужчины нечувствительны, энергичны, честолюбивы и свободолюби</w:t>
      </w:r>
      <w:r>
        <w:rPr>
          <w:sz w:val="28"/>
          <w:szCs w:val="28"/>
        </w:rPr>
        <w:t>вы. Маскулинные женщины обладают сильной волей, склонны соперничать с мужчинами и претендовать на их место в профессии, социуме, сексе и т.д.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Феминный гендерный тип (высокая феминность - низкая маскулинность). Феминные мужчины чувствительны, ценят человече</w:t>
      </w:r>
      <w:r>
        <w:rPr>
          <w:sz w:val="28"/>
          <w:szCs w:val="28"/>
        </w:rPr>
        <w:t>ские отношения и творческие достижения, нередко принадлежат к миру искусства. Феминные женщины отличаются покорностью, верностью, заботливостью, нежностью.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андрогинии (высокая феминность - высокая маскулинность). Андрогинные мужчины сочетаю</w:t>
      </w:r>
      <w:r>
        <w:rPr>
          <w:sz w:val="28"/>
          <w:szCs w:val="28"/>
        </w:rPr>
        <w:t>т в себе продуктивность и чувствительность, нередко выбирая гуманные профессии врача, педагога. Андрогинные женщины способны осуществлять вполне мужские задачи, используя женские средства (гибкость, коммуникабельность).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андрогинии (низкие ма</w:t>
      </w:r>
      <w:r>
        <w:rPr>
          <w:sz w:val="28"/>
          <w:szCs w:val="28"/>
        </w:rPr>
        <w:t>скулинность и феминность). Недифференцированные мужчины и женщины характеризуются скорее недостатком либидо (половое влечение) в широком смысле слова и страдают от нехватки жизненных сил.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конкретном классе есть девочки и …девочки. Мальчики и … мал</w:t>
      </w:r>
      <w:r>
        <w:rPr>
          <w:sz w:val="28"/>
          <w:szCs w:val="28"/>
        </w:rPr>
        <w:t>ьчики. Стремящиеся к успеху, уверенные и смелые, открытые и решительные, спокойные, оптимистичные и робкие, чувствительные к наказанию, тревожные и озабоченные, раздражительные и недоверчивые дети существенно различаются в зависимости от их половой идентич</w:t>
      </w:r>
      <w:r>
        <w:rPr>
          <w:sz w:val="28"/>
          <w:szCs w:val="28"/>
        </w:rPr>
        <w:t>ности.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Маскулинные девочки и мальчики ценят авторитет силы и независимость поведения, ориентированы на высокие индивидуальные достижения, отстаивают свое мнение любыми доступными для них способами, в том числе и агрессивными действиями, предпочитают лидиру</w:t>
      </w:r>
      <w:r>
        <w:rPr>
          <w:sz w:val="28"/>
          <w:szCs w:val="28"/>
        </w:rPr>
        <w:t>ющие позиции. Им присущ независимо-соревновательный стиль поведения, авторитарный характер взаимоотношений со сверстниками.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Феминные дети демонстрируют эмоционально-экспрессивный стиль поведения, связанный с зависимым, подчиненным поведением, осторожностью</w:t>
      </w:r>
      <w:r>
        <w:rPr>
          <w:sz w:val="28"/>
          <w:szCs w:val="28"/>
        </w:rPr>
        <w:t>, отказом от собственной инициативы и самостоятельности, ориентированностью на других. В совместной деятельности, как правило, являются ведомыми, их инициатива минимальна.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поведения и контакты андрогинных детей - самые многочисленные и разнообразны</w:t>
      </w:r>
      <w:r>
        <w:rPr>
          <w:sz w:val="28"/>
          <w:szCs w:val="28"/>
        </w:rPr>
        <w:t>е. Для них характерны не привязанность к традиционным нормам, а направленность на реальное осмысление ситуации, самостоятельное преодоление трудностей. Им присуща высокая социальная активность. Их маскулинные и феминные качества носят конструктивный характ</w:t>
      </w:r>
      <w:r>
        <w:rPr>
          <w:sz w:val="28"/>
          <w:szCs w:val="28"/>
        </w:rPr>
        <w:t>ер (защита, помощь). Им присущи настойчивость, самостоятельность в принятии решения, высокий уровень реальных достижений, что может служить подтверждением их личностного благополучия.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Недифференцированные дети отвергают как мужской, так и женский стиль пов</w:t>
      </w:r>
      <w:r>
        <w:rPr>
          <w:sz w:val="28"/>
          <w:szCs w:val="28"/>
        </w:rPr>
        <w:t>едения, характеризуются отсутствием каких-либо полоролевых ориентиров, а также эмоциональным отвержением всех видов деятельности. Пассивность, низкие реальные достижения, отсутствие социального принятия в коллективе сверстников и ответное избегание контакт</w:t>
      </w:r>
      <w:r>
        <w:rPr>
          <w:sz w:val="28"/>
          <w:szCs w:val="28"/>
        </w:rPr>
        <w:t>ов - таковы основные характеристики таких школьников.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pStyle w:val="2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1.3 Гендерные особенности самосознания юношей и девушек в подростковом возрасте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представляет особый этап в развитии личности. Границы подросткового возраста однозначно не определ</w:t>
      </w:r>
      <w:r>
        <w:rPr>
          <w:sz w:val="28"/>
          <w:szCs w:val="28"/>
        </w:rPr>
        <w:t>ены в психологической литературе и зависят от представлений исследователей о критериях, лежащих в основе психического онтогенеза. Современные источники относят нижнюю границу подросткового возраста к 10 годам, выделяют младший подростковый возраст (10, 11-</w:t>
      </w:r>
      <w:r>
        <w:rPr>
          <w:sz w:val="28"/>
          <w:szCs w:val="28"/>
        </w:rPr>
        <w:t>14 лет) и старший подростковый возраст (14-16).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различных авторов, посвященных психологии подростка отмечается, что подростковый период развития является переломным, критическим (Л.С. Божович, 1981, 1997; Э. Эриксон, 1996; А.Е. Личко, 1997)</w:t>
      </w:r>
      <w:r>
        <w:rPr>
          <w:sz w:val="28"/>
          <w:szCs w:val="28"/>
        </w:rPr>
        <w:t>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Характерными для подросткового возраста новообразованиями являются «чувство взрослости», а также развитие самосознания и самооценки, интереса к себе как личности, к своим возможностям и способностям [2, с. 10]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возрастной этап характеризуется совок</w:t>
      </w:r>
      <w:r>
        <w:rPr>
          <w:sz w:val="28"/>
          <w:szCs w:val="28"/>
        </w:rPr>
        <w:t>упностью специфических закономерностей развития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основными достижениями, сопутствующими образованиями и новообразованиями, определяющими особенности конкретной ступени психического развития, в том числе особенности развития самосознания.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 в 11-12 </w:t>
      </w:r>
      <w:r>
        <w:rPr>
          <w:sz w:val="28"/>
          <w:szCs w:val="28"/>
        </w:rPr>
        <w:t>лет возникает интерес к своему внутреннему миру, а затем происходит постепенное усложнение и углубление самопознания. Подросток открывает для себя свой внутренний мир. Сложные переживания, связанные с новыми отношениями, личностные черты, поступки, анализи</w:t>
      </w:r>
      <w:r>
        <w:rPr>
          <w:sz w:val="28"/>
          <w:szCs w:val="28"/>
        </w:rPr>
        <w:t>руются им пристрастно. Подросток хочет понять, какой он есть на самом деле, и представляет себе, каким он хотел бы быть. Познать себя ему помогают друзья, в которых он смотрится как в зеркало, в поисках сходства, и отчасти близкие взрослые. Познание себя п</w:t>
      </w:r>
      <w:r>
        <w:rPr>
          <w:sz w:val="28"/>
          <w:szCs w:val="28"/>
        </w:rPr>
        <w:t>риводит к формированию когнитивного (познавательного) компонента «Я-концепции».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психосоциальной идентичности, лежащее в основе феномена подросткового самосознания, включает три основные задачи развития: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осознание временной протяженности собст</w:t>
      </w:r>
      <w:r>
        <w:rPr>
          <w:sz w:val="28"/>
          <w:szCs w:val="28"/>
        </w:rPr>
        <w:t>венного «Я», включающей детское прошлое и определяющей проекцию себя в будущее;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осознание себя как отличного от интериоризованных родительских образов;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осуществление системы выборов, которые обеспечивают цельность личности (в основном речь идет о выбор</w:t>
      </w:r>
      <w:r>
        <w:rPr>
          <w:sz w:val="28"/>
          <w:szCs w:val="28"/>
        </w:rPr>
        <w:t>е профессии, половой поляризации и идеологических установках) [3, с. 235].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Гендерное самосознание - это интегральная характеристика человека, включающая в себя «образ-Я», «Я-концепцию», гендерные стереотипы, гендерные установки (аттитюды), гендерное поведе</w:t>
      </w:r>
      <w:r>
        <w:rPr>
          <w:sz w:val="28"/>
          <w:szCs w:val="28"/>
        </w:rPr>
        <w:t>ние, гендерную самооценку и гендерные (социополовые) роли.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Новообразованием критической фазы подросткового возраста, ярким свидетельством того, что отрочество началось, является так называемое «чувство взрослости» - особая форма отроческого самосознания. Ч</w:t>
      </w:r>
      <w:r>
        <w:rPr>
          <w:sz w:val="28"/>
          <w:szCs w:val="28"/>
        </w:rPr>
        <w:t>ерез чувство взрослости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Взрослость по отношению к себе проявляется у подростка в том, что</w:t>
      </w:r>
      <w:r>
        <w:rPr>
          <w:sz w:val="28"/>
          <w:szCs w:val="28"/>
        </w:rPr>
        <w:t xml:space="preserve"> он стремится перенять формы взрослого поведения, иногда с аддитивными привычками (курение, употребление малоалкогольных и сильноалкогольных напитков, нецензурная брань и пр.). Но более всего подросток стремится изменить самого себя - стать взрослым. Поэто</w:t>
      </w:r>
      <w:r>
        <w:rPr>
          <w:sz w:val="28"/>
          <w:szCs w:val="28"/>
        </w:rPr>
        <w:t>му он усиленно начинает заниматься самообразованием и самовоспитанием. Особенно ярко это проявляется в желании стать внешне похожим на взрослых - так же одеваться, использовать косметику. Девочки-подростки, стремясь походить на топ-моделей, начинают носить</w:t>
      </w:r>
      <w:r>
        <w:rPr>
          <w:sz w:val="28"/>
          <w:szCs w:val="28"/>
        </w:rPr>
        <w:t xml:space="preserve"> обувь на высоком каблуке, делают экстравагантные прически, одеваются по моде, причем в крайнем ее выражении. Мальчики хотят быть физически сильными и развитыми.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содержанием самосознания подростка является образ его физического «Я» - представление о</w:t>
      </w:r>
      <w:r>
        <w:rPr>
          <w:sz w:val="28"/>
          <w:szCs w:val="28"/>
        </w:rPr>
        <w:t xml:space="preserve"> своем телесном облике. В образе своего физического «Я» более полно представлены те детали, которые являются результатом непосредственного самонаблюдения. Для подростка оказывается более трудной оценка собственного телосложения и лица как сложных комплексо</w:t>
      </w:r>
      <w:r>
        <w:rPr>
          <w:sz w:val="28"/>
          <w:szCs w:val="28"/>
        </w:rPr>
        <w:t>в, требующих учета соотношения всех элементов, одновременной оценки их величины, формы и взаимоположения. Такого рода оценка легче производится при восприятии другого человека [2, с. 20]. Процесс развития приводит подростков к концентрации на физических ас</w:t>
      </w:r>
      <w:r>
        <w:rPr>
          <w:sz w:val="28"/>
          <w:szCs w:val="28"/>
        </w:rPr>
        <w:t>пектах своего «Я». Схема тела не всегда объективна, а иногда даже полностью противоположна мнению окружающих.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становится сравнение и оценка себя с точки зрения эталонов «мужественности» и «женственности». Не случайно, среди подростковых хобби “т</w:t>
      </w:r>
      <w:r>
        <w:rPr>
          <w:sz w:val="28"/>
          <w:szCs w:val="28"/>
        </w:rPr>
        <w:t>елесные” увлечения занимают одно из центральных мест. Мальчики начинают заниматься различными видами спорта. Главную привлекательность этих занятий составляет возможность укрепления своей физической силы, приобретение «мужественного» облика. С той же целью</w:t>
      </w:r>
      <w:r>
        <w:rPr>
          <w:sz w:val="28"/>
          <w:szCs w:val="28"/>
        </w:rPr>
        <w:t xml:space="preserve"> девочки увлекаются ритмической гимнастикой - эталон привлекательной молодой женщины требует таких качеств, как стройность, спортивность, раскованность.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самосознания и повышенного интереса к собственному Я вытекает из процессов полового созревания, во</w:t>
      </w:r>
      <w:r>
        <w:rPr>
          <w:sz w:val="28"/>
          <w:szCs w:val="28"/>
        </w:rPr>
        <w:t>зникают и физические признаки взросления, на которые обращают внимание все окружающие люди. Подросток начинает чувствовать крайнюю противоречивость внутри себя, так как его социальная роль изменилась, поэтому вопрос «Кто Я?» становится очень актуальным в э</w:t>
      </w:r>
      <w:r>
        <w:rPr>
          <w:sz w:val="28"/>
          <w:szCs w:val="28"/>
        </w:rPr>
        <w:t>тот период.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Мальчики и девочки начинают относиться друг к другу иначе, чем прежде, - как к представителям другого пола. Для подростка становится очень важным, как к нему относятся другие, он начинает уделять большое внимание своей внешности. Происходит ген</w:t>
      </w:r>
      <w:r>
        <w:rPr>
          <w:sz w:val="28"/>
          <w:szCs w:val="28"/>
        </w:rPr>
        <w:t>дерная идентификация себя с представителями своего пола.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широкой изменчивости процессов роста и стремления подростков сравнивать себя со сверстниками у многих из них наблюдается значительное снижение самооценки и чувства собственной значимости.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О.А. </w:t>
      </w:r>
      <w:r>
        <w:rPr>
          <w:sz w:val="28"/>
          <w:szCs w:val="28"/>
        </w:rPr>
        <w:t>Ахвердова приводит следующие данные: испытывают беспокойство по поводу своего роста 30% девочек и 20% мальчиков (девочки боятся оказаться слишком высокими, а мальчики - слишком маленькими) [3, с. 244]. Согласно многочисленным исследованиям, мальчики мало о</w:t>
      </w:r>
      <w:r>
        <w:rPr>
          <w:sz w:val="28"/>
          <w:szCs w:val="28"/>
        </w:rPr>
        <w:t>забочены увеличением веса тела и редко ограничивают себя в пище, в то время как 60% их сверстниц считают, что обладают лишним весом, и уже пытались похудеть с помощью диеты, хотя в действительности только 16% из них испытывают реальные трудности, связанные</w:t>
      </w:r>
      <w:r>
        <w:rPr>
          <w:sz w:val="28"/>
          <w:szCs w:val="28"/>
        </w:rPr>
        <w:t xml:space="preserve"> с ожирением [3, с. 244].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девочек важнее, как они выглядят, что о них думают другие, они чувствительнее к критике и насмешкам, относящимся к их внешности. Девочка-подросток, например, может спокойно отнестись к тому, что ее посчитают «глупой», но будет</w:t>
      </w:r>
      <w:r>
        <w:rPr>
          <w:sz w:val="28"/>
          <w:szCs w:val="28"/>
        </w:rPr>
        <w:t xml:space="preserve"> глубоко уязвлена, если ее назовут «уродкой»». У мальчиков и девочек обычно различается и оценка своих психических качеств. Мальчики склонны считать себя храбрыми, сильными, энергичными, девочки более самокритичны и зачастую не стесняются своей слабости [1</w:t>
      </w:r>
      <w:r>
        <w:rPr>
          <w:sz w:val="28"/>
          <w:szCs w:val="28"/>
        </w:rPr>
        <w:t>0, с. 13-14].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образ физического «Я» и самосознание в целом оказывает влияние темп полового созревания. В 14 лет подростки, раньше других достигающие физической зрелости, обладают высоким социальным статусом как среди своего, так и среди противоположного</w:t>
      </w:r>
      <w:r>
        <w:rPr>
          <w:sz w:val="28"/>
          <w:szCs w:val="28"/>
        </w:rPr>
        <w:t xml:space="preserve"> пола. Позднее половое развитие вызывает, серьезные проблемы, особенно у мальчиков, которые имеют в этом случае более низкий социальный статус, испытывают чувство физической неполноценности и некоторые трудности психологического характера: негативный образ</w:t>
      </w:r>
      <w:r>
        <w:rPr>
          <w:sz w:val="28"/>
          <w:szCs w:val="28"/>
        </w:rPr>
        <w:t xml:space="preserve"> «Я», чувство социальной отверженности и чувство зависимости.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девочек с поздним развитием все обстоит иначе. Хотя по сравнению с нормально развивающимися сверстницами они более тревожны, эта тревога концентрируется на физических проблемах, не сопровождая</w:t>
      </w:r>
      <w:r>
        <w:rPr>
          <w:sz w:val="28"/>
          <w:szCs w:val="28"/>
        </w:rPr>
        <w:t>сь трудностями, характерными для мальчиков с подобным типом развития.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становления гендерной идентичности происходит в условиях семьи, именно семья является для ребенка первым и наиглавнейшим социальным фактором влияния.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 для развития лич</w:t>
      </w:r>
      <w:r>
        <w:rPr>
          <w:sz w:val="28"/>
          <w:szCs w:val="28"/>
        </w:rPr>
        <w:t>ности ребенка необходима здоровая психологическая атмосфера в семье. Ее отсутствие неблагоприятно сказывается на формировании личности и в частности на половой идентификации ребенка. Личностные качества родителей также играют здесь немаловажную роль. Так ж</w:t>
      </w:r>
      <w:r>
        <w:rPr>
          <w:sz w:val="28"/>
          <w:szCs w:val="28"/>
        </w:rPr>
        <w:t>е как и наличие у ребенка полной семьи. Присутствие в его жизни полноценных папы и мамы.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девочках отсутствие отца сказывается в первую очередь в подростковый период. Хорошие отцы способны помочь своим дочерям научиться взаимодействовать с представителям</w:t>
      </w:r>
      <w:r>
        <w:rPr>
          <w:sz w:val="28"/>
          <w:szCs w:val="28"/>
        </w:rPr>
        <w:t>и противоположного пола адекватно ситуации.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авторы полагают, что половая идентификация мальчиков проходит в более трудных условиях, чем таковая девочек. Среди препятствующих идентификации факторов называют большее время контакта матери с ребенком</w:t>
      </w:r>
      <w:r>
        <w:rPr>
          <w:sz w:val="28"/>
          <w:szCs w:val="28"/>
        </w:rPr>
        <w:t xml:space="preserve">, чем отца, из-за чего отец выступает для ребенка менее привлекательным объектом, Вследствие этого первичной оказывается идентификация с матерью, т.е. феминная. Да и само положение ребенка отражает традиционно женские особенности: зависимость, подчиненное </w:t>
      </w:r>
      <w:r>
        <w:rPr>
          <w:sz w:val="28"/>
          <w:szCs w:val="28"/>
        </w:rPr>
        <w:t>положение, пассивность и т.п.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самосознания в подростковом возрасте характеризуется особенным вниманием ребенка к собственным недостаткам. Желательный образ «Я» у подростков обычно складывается из ценимых ими достоинств других людей.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</w:t>
      </w:r>
      <w:r>
        <w:rPr>
          <w:sz w:val="28"/>
          <w:szCs w:val="28"/>
        </w:rPr>
        <w:t>ю роль в саморегуляции подростков играют гендерные образы-идеалы [14, с. 217]. Для мальчиков-подростков объектом подражания часто становится тот человек, который ведет себя «как настоящий мужчина» и обладает силой воли, выдержкой, смелостью, мужеством, вын</w:t>
      </w:r>
      <w:r>
        <w:rPr>
          <w:sz w:val="28"/>
          <w:szCs w:val="28"/>
        </w:rPr>
        <w:t>осливостью, верностью дружбе. У девочек развивается тенденция подражать тем, кто выглядит «как настоящая женщина»: старшим подругам, привлекательным, пользующимся популярностью взрослым женщинам. К своему физическому развитию многие мальчики-подростки отно</w:t>
      </w:r>
      <w:r>
        <w:rPr>
          <w:sz w:val="28"/>
          <w:szCs w:val="28"/>
        </w:rPr>
        <w:t>сятся очень внимательно, и начиная с V-VI классов школы многие из них приступают к выполнению специальных физических упражнений, направленных на развитие силы и выносливости, у девочек же больше наблюдается подражание внешней атрибутике взрослости: одежде,</w:t>
      </w:r>
      <w:r>
        <w:rPr>
          <w:sz w:val="28"/>
          <w:szCs w:val="28"/>
        </w:rPr>
        <w:t xml:space="preserve"> косметике, приемам кокетства и т.п.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Либин, Ю.А. Тюменева, Б.И. Хасан выделяют гендерные различия в моральном развитии подростков. У мальчиков моральный идеал носит более обобщенный характер, имеет большую опору в рациональном мышлении, обнаруживаются</w:t>
      </w:r>
      <w:r>
        <w:rPr>
          <w:sz w:val="28"/>
          <w:szCs w:val="28"/>
        </w:rPr>
        <w:t xml:space="preserve"> расхождения в форме идеала. Девочки, видимо, чаще находят свой идеал в ближайшем окружении, опираясь, прежде всего на чувства; мальчики ищут его в более широком диапазоне, более опираясь на рациональную мысль. Для девочек условием возникновения массы конф</w:t>
      </w:r>
      <w:r>
        <w:rPr>
          <w:sz w:val="28"/>
          <w:szCs w:val="28"/>
        </w:rPr>
        <w:t>ликтов является жесткое разделение «Я-женского» и школьной нормативности. Нормативность же является «тотальным, нерасчлененным фрустратором» [22]. Для девочек нормативное экспериментирование переносится на конец школьного возраста, в чем они кардинально от</w:t>
      </w:r>
      <w:r>
        <w:rPr>
          <w:sz w:val="28"/>
          <w:szCs w:val="28"/>
        </w:rPr>
        <w:t>личаются от мальчиков-подростков, у которых закономерно происшедшая в младшем школьном возрасте интериоризация нормативности позволяет ему избегать фрустраций и адекватно отвечать требованиям действительности [22].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 важное явление, определяющее форми</w:t>
      </w:r>
      <w:r>
        <w:rPr>
          <w:sz w:val="28"/>
          <w:szCs w:val="28"/>
        </w:rPr>
        <w:t>рование самосознания подростка, - эгоцентризм. Подростки захвачены открывшимся им разнообразием точек зрения на один весьма увлекательный факт - факт собственного уникально-неповторимого существования. Но при этом подростки впадают в новую форму поглощенно</w:t>
      </w:r>
      <w:r>
        <w:rPr>
          <w:sz w:val="28"/>
          <w:szCs w:val="28"/>
        </w:rPr>
        <w:t>сти собственной точкой зрения. Они столь интенсивно себя анализируют и оценивают, что легко поддаются иллюзии, будто их непрерывно оценивают все окружающие.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Ощущение, что все окружающие смотрят и критикуют, заставляет девочку-подростка часами вертеться пер</w:t>
      </w:r>
      <w:r>
        <w:rPr>
          <w:sz w:val="28"/>
          <w:szCs w:val="28"/>
        </w:rPr>
        <w:t>ед зеркалом, пытаясь уложить волосы «так как надо». Эта озабоченность подростков собственной внешностью или поведением переходит и на их социальные отношения с кругом общения. Ещё одним аспектом подросткового эгоцентризма является чувство собственной непов</w:t>
      </w:r>
      <w:r>
        <w:rPr>
          <w:sz w:val="28"/>
          <w:szCs w:val="28"/>
        </w:rPr>
        <w:t>торимости, уникальности. "Фантазии, иллюзии, сказки о самом себе" подросток рассказывает себе сам, записывает в своих личных дневниках, альбомах и при этом снова и снова помещает себя самого (или себя саму) на первое место. Иллюзии о том, что все неприятно</w:t>
      </w:r>
      <w:r>
        <w:rPr>
          <w:sz w:val="28"/>
          <w:szCs w:val="28"/>
        </w:rPr>
        <w:t>сти происходят только с другими побуждают подростка к риску. Стремление к риску у мальчиков-подростков в семь раз сильнее, чем у девочек. У мальчиков возникает синдром молодого мужчины, у девочек - синдром молодой женщины.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возрасте, на котор</w:t>
      </w:r>
      <w:r>
        <w:rPr>
          <w:sz w:val="28"/>
          <w:szCs w:val="28"/>
        </w:rPr>
        <w:t>ый приходится процесс формирования самосознания, самооценка чаще всего бывает неадекватной. При этом, как отмечает В.Т. Кондрашенко, «подросток или завышает, или занижает свои возможности. В первом случае подросток относится к себе как к уже обладающему ну</w:t>
      </w:r>
      <w:r>
        <w:rPr>
          <w:sz w:val="28"/>
          <w:szCs w:val="28"/>
        </w:rPr>
        <w:t>жными, престижными качествами и способностями (завышенная самооценка), во втором - относит себя к типу людей, у которых таких качеств и способностей нет (заниженная самооценка)» [10, с. 13]. Самооценка тесно связана с уровнем притязаний личности. Уровень п</w:t>
      </w:r>
      <w:r>
        <w:rPr>
          <w:sz w:val="28"/>
          <w:szCs w:val="28"/>
        </w:rPr>
        <w:t>ритязаний - это желаемый уровень самооценки личности (уровень образа «Я»), проявляющийся в степени трудности цели, которую индивид ставит перед собой.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стадии подросткового возраста (в 10-11 лет) ребенка характеризует весьма своеобразное отношение</w:t>
      </w:r>
      <w:r>
        <w:rPr>
          <w:sz w:val="28"/>
          <w:szCs w:val="28"/>
        </w:rPr>
        <w:t xml:space="preserve"> к себе (принятие себя). Около 34% мальчиков и 26% девочек дают себе полностью отрицательные характеристики. В ответах этих детей ощущается недоумение, растерянность, они как бы не узнают самих себя. И хотя около 70% подростков отмечают в себе не только от</w:t>
      </w:r>
      <w:r>
        <w:rPr>
          <w:sz w:val="28"/>
          <w:szCs w:val="28"/>
        </w:rPr>
        <w:t>рицательные, но и положительные черты, в их оценках наблюдается явное преобладание отрицательных черт и форм поведения. Некоторые подростки особо подчеркивают, что недостатков у них много, а нравится в себе «только одно», «единственная черта», т.е. характе</w:t>
      </w:r>
      <w:r>
        <w:rPr>
          <w:sz w:val="28"/>
          <w:szCs w:val="28"/>
        </w:rPr>
        <w:t>ристикам младших подростков присущ отрицательный эмоциональный фон [17, с. 74]. При этом у детей четко обнаруживается острая потребность в самооценке и в то же время переживание неумения оценить себя.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стадии подросткового периода (в 12-13 лет) на</w:t>
      </w:r>
      <w:r>
        <w:rPr>
          <w:sz w:val="28"/>
          <w:szCs w:val="28"/>
        </w:rPr>
        <w:t>ряду с общим принятием себя сохраняется и ситуативно отрицательное отношение ребенка к себе, обнаруживающее зависимость от оценок окружающих, прежде всего сверстников. В то же время критическое отношение подростка к себе, переживание недовольства собой соп</w:t>
      </w:r>
      <w:r>
        <w:rPr>
          <w:sz w:val="28"/>
          <w:szCs w:val="28"/>
        </w:rPr>
        <w:t>ровождается актуализацией потребности в самоуважении, общем положительном отношении к себе как личности.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третьей стадии этого возраста (в 14-15 лет) возникает «оперативная самооценка», определяющая отношение подростка к себе и в настоящее время. Эта сам</w:t>
      </w:r>
      <w:r>
        <w:rPr>
          <w:sz w:val="28"/>
          <w:szCs w:val="28"/>
        </w:rPr>
        <w:t>ооценка основывается на сопоставлении подростком своих личностных особенностей, форм поведения с определенными нормами, которые выступают для него как идеальные формы его личности [21, с. 75].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Представления, на основании которых у подростков формируются кр</w:t>
      </w:r>
      <w:r>
        <w:rPr>
          <w:sz w:val="28"/>
          <w:szCs w:val="28"/>
        </w:rPr>
        <w:t>итерии самооценки, приобретаются в ходе особой деятельности - самопознания. Основной формой самопознания является сравнение себя с другими людьми - взрослыми, сверстниками.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Возникая под влиянием общения, разнообразных форм взаимодействия с людьми, самооцен</w:t>
      </w:r>
      <w:r>
        <w:rPr>
          <w:sz w:val="28"/>
          <w:szCs w:val="28"/>
        </w:rPr>
        <w:t>ка, в свою очередь, начинает регулировать поведение подростка в его общении со сверстниками и взрослыми. Уменьшается значимость родителей в семье и усиливается влияние группы сверстников.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эффективных контактов со сверстниками, особенно противо</w:t>
      </w:r>
      <w:r>
        <w:rPr>
          <w:sz w:val="28"/>
          <w:szCs w:val="28"/>
        </w:rPr>
        <w:t>положного пола, - важнейшая задача этого возрастного периода [6] и одновременно одно из условий успешной социализации [8].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 важный компонент самосознания - самоуважение. Самоуважение выражает установку одобрения или неодобрения по отношению к са</w:t>
      </w:r>
      <w:r>
        <w:rPr>
          <w:sz w:val="28"/>
          <w:szCs w:val="28"/>
        </w:rPr>
        <w:t>мому себе и указывает, в какой мере индивид считает себя способным, значительным, преуспевающим и достойным. У подростков 12-14 лет наблюдается существенное понижение самоуважения, причем “плохими” считают себя в большинстве девочки.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Важный показатель разв</w:t>
      </w:r>
      <w:r>
        <w:rPr>
          <w:sz w:val="28"/>
          <w:szCs w:val="28"/>
        </w:rPr>
        <w:t>ития самосознания - разграничение вынужденного одиночества (англ. loneliness) и добровольного уединения (solitude). Дети этих понятий еще не различают и трактуют «одиночество» как некое физическое состояние («нет никого вокруг»). По мере осознания своей не</w:t>
      </w:r>
      <w:r>
        <w:rPr>
          <w:sz w:val="28"/>
          <w:szCs w:val="28"/>
        </w:rPr>
        <w:t>повторимости, непохожести на других подросток начинает переживать собственное «Я» как смутное беспокойство или ощущение внутренней пустоты, которую чем-то необходимо заполнить. Это стимулирует к общению и одновременно повышает его избирательность, потребно</w:t>
      </w:r>
      <w:r>
        <w:rPr>
          <w:sz w:val="28"/>
          <w:szCs w:val="28"/>
        </w:rPr>
        <w:t>сть в уединении, тишине, молчании, в том, чтобы услышать свой внутренний голос не заглушённым суетливой будничной повседневностью.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Зарубежными психологами установлено, что «способность различать неприятное одиночество и положительное уединение повышается с</w:t>
      </w:r>
      <w:r>
        <w:rPr>
          <w:sz w:val="28"/>
          <w:szCs w:val="28"/>
        </w:rPr>
        <w:t xml:space="preserve"> возрастом, особенно с началом пубертата, причем девочки не только раньше и значительно лучше мальчиков различают эти понятия, но и чаще испытывают потребность в уединении» [9].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девочки раньше мальчиков начинают страдать от одиночества и чаще жалуются</w:t>
      </w:r>
      <w:r>
        <w:rPr>
          <w:sz w:val="28"/>
          <w:szCs w:val="28"/>
        </w:rPr>
        <w:t xml:space="preserve"> на него, это не значит, что мальчикам легче. Они переживают одиночество молча, потому что это не мужское качество, «настоящий мальчик» всегда должен быть в стае, вместе с ребятами. Этому соответствует и более жесткая личностная поляризация: уединение може</w:t>
      </w:r>
      <w:r>
        <w:rPr>
          <w:sz w:val="28"/>
          <w:szCs w:val="28"/>
        </w:rPr>
        <w:t>т быть результатом как свободного выбора, так и коммуникативных трудностей.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же можно сказать о застенчивости. Девочки жалуются на нее значительно чаще мальчиков, зато мальчики переживают ее тяжелее, потому что воспринимают это не просто как коммуникатив</w:t>
      </w:r>
      <w:r>
        <w:rPr>
          <w:sz w:val="28"/>
          <w:szCs w:val="28"/>
        </w:rPr>
        <w:t>ную проблему, но и как недостаток маскулинности - «мальчик должен быть крутым и решительным». Похоже, что индивидуальные различия между мальчиками в этих вопросах больше, чем групповые различия между мальчиками и девочками.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характеризу</w:t>
      </w:r>
      <w:r>
        <w:rPr>
          <w:sz w:val="28"/>
          <w:szCs w:val="28"/>
        </w:rPr>
        <w:t>ется эмоциональной неустойчивостью и резкими колебаниями настроения (от экзальтации до депрессии). Поведение подростков зачастую бывает непредсказуемым, за короткий период они могут продемонстрировать абсолютно противоположные реакции: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целеустремленность и</w:t>
      </w:r>
      <w:r>
        <w:rPr>
          <w:sz w:val="28"/>
          <w:szCs w:val="28"/>
        </w:rPr>
        <w:t xml:space="preserve"> настойчивость сочетаются с импульсивностью;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неуемная жажда деятельности может смениться апатией, отсутствием стремлений и желаний что-либо делать;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самоуверенность, безаппеляционность в суждениях быстро сменяются ранимостью и неуверенностью в се</w:t>
      </w:r>
      <w:r>
        <w:rPr>
          <w:sz w:val="28"/>
          <w:szCs w:val="28"/>
        </w:rPr>
        <w:t>бе;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развязность в поведении порой сочетается с застенчивостью;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романтические настроения нередко граничат с цинизмом, расчетливостью;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нежность, ласковость бывают на фоне недетской жестокости;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общении сменяется желанием уединиться.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бур</w:t>
      </w:r>
      <w:r>
        <w:rPr>
          <w:sz w:val="28"/>
          <w:szCs w:val="28"/>
        </w:rPr>
        <w:t>ные аффективные реакции возникают при попытке кого-либо из окружающих ущемить самолюбие подростка. Пик эмоциональной неустойчивости приходится у мальчиков на возраст 11-13 лет, у девочек - на 13-15 лет.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своего внутреннего мира - радостное и волную</w:t>
      </w:r>
      <w:r>
        <w:rPr>
          <w:sz w:val="28"/>
          <w:szCs w:val="28"/>
        </w:rPr>
        <w:t>щее событие, которое вызывает много тревожных, драматических переживаний. Несовпадение внутреннего «Я» с внешним, поведенческим актуализирует проблему самоконтроля. Не случайно самая распространенная форма подростковой самокритики - жалобы на слабоволие.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 xml:space="preserve">ти процессы протекают у мальчиков и девочек не совсем одинаково и по срокам, и по содержанию. Первое обусловлено гендерными особенностями когнитивного и эмоционального развития. То, что девочки лучше выражают свои переживания и имеют более богатый словарь </w:t>
      </w:r>
      <w:r>
        <w:rPr>
          <w:sz w:val="28"/>
          <w:szCs w:val="28"/>
        </w:rPr>
        <w:t xml:space="preserve">эмоций, облегчает им формирование более тонких и сложных форм самосознания. Мальчики значительно дольше остаются эмоционально немыми, страдают от этого, но сделать ничего не могут. Свои чувства они могут выражать лишь условно, чаще всего в музыке, но не в </w:t>
      </w:r>
      <w:r>
        <w:rPr>
          <w:sz w:val="28"/>
          <w:szCs w:val="28"/>
        </w:rPr>
        <w:t>словах. Кроме того, сказывается принудительная коллективность, стадность мальчишеского стиля жизни.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педагогическом процессе следует учитывать гендерные особенности подростков. В современном обществе это является одним из необходимых условий гармони</w:t>
      </w:r>
      <w:r>
        <w:rPr>
          <w:sz w:val="28"/>
          <w:szCs w:val="28"/>
        </w:rPr>
        <w:t>чного развития личности.</w:t>
      </w:r>
    </w:p>
    <w:p w:rsidR="00000000" w:rsidRDefault="006B01D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гендерный подростковый самосознание личность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1D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Эмпирическое изучение особенностей гендерного самосознания у подростков</w:t>
      </w:r>
    </w:p>
    <w:p w:rsidR="00000000" w:rsidRDefault="006B01DA">
      <w:pPr>
        <w:pStyle w:val="2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00000" w:rsidRDefault="006B01DA">
      <w:pPr>
        <w:pStyle w:val="2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2.1 Методика диагностики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экспериментальное изучение гендерного самосознания у д</w:t>
      </w:r>
      <w:r>
        <w:rPr>
          <w:sz w:val="28"/>
          <w:szCs w:val="28"/>
        </w:rPr>
        <w:t>етей подросткового возраста.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и отбор методик изучения гендерного самосознания у детей подросткового возраста.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Опытно-экспериментальное исследование гендерного самосознания у детей подросткового возраста.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данных пров</w:t>
      </w:r>
      <w:r>
        <w:rPr>
          <w:sz w:val="28"/>
          <w:szCs w:val="28"/>
        </w:rPr>
        <w:t>еденного экспериментального исследования.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Описание экспериментальной части работы посредством описания использованных методик, хода их применения и интерпретации полученных в результате этих данных.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база: МОУ СОШ №41 г. Иваново.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</w:t>
      </w:r>
      <w:r>
        <w:rPr>
          <w:sz w:val="28"/>
          <w:szCs w:val="28"/>
        </w:rPr>
        <w:t>ристика выборки: наша курсовая работа посвящена изучению гендерного самосознания у школьников подросткового возраста, потому в экспериментальной работе участвовало 24 ученика 7 класса.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мы использовали следующие методики: методика «Самооценк</w:t>
      </w:r>
      <w:r>
        <w:rPr>
          <w:sz w:val="28"/>
          <w:szCs w:val="28"/>
        </w:rPr>
        <w:t>а» (методика Будасси); методика С. Бема «Исследование маскулинности-фемининности личности»</w:t>
      </w:r>
    </w:p>
    <w:p w:rsidR="00000000" w:rsidRDefault="006B01DA">
      <w:pPr>
        <w:pStyle w:val="2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6B01DA">
      <w:pPr>
        <w:pStyle w:val="2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2.2 Проведение и интерпретация диагностики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«Исследование маскулинности-феминности личности»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диагностика психологического пола и определение степ</w:t>
      </w:r>
      <w:r>
        <w:rPr>
          <w:sz w:val="28"/>
          <w:szCs w:val="28"/>
        </w:rPr>
        <w:t>ени андрогинности, маскулинности и феминности у подростков.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содержит 60 утверждений (качеств), на каждое из которых испытуемый отвечает «да» или «нет», оценивая тем самым наличие или отсутствие у себя названных качеств (Приложение 1).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тесту</w:t>
      </w:r>
      <w:r>
        <w:rPr>
          <w:sz w:val="28"/>
          <w:szCs w:val="28"/>
        </w:rPr>
        <w:t>: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мускулинность («да»): 1, 4, 7, 10, 13, 16, 19, 22, 25, 28, 31, 34, 37, 40, 43, 46, 49, 52, 55, 58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феминность («да»): 2, 5, 8, 11, 14,17, 20, 23, 26, 29.32, 35, 38, 41,44, 47, 50, 53, 56 ,59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каждое совпадение ответа с ключом начисляется один балл. Зате</w:t>
      </w:r>
      <w:r>
        <w:rPr>
          <w:sz w:val="28"/>
          <w:szCs w:val="28"/>
        </w:rPr>
        <w:t>м определяются показатели феминности (F) и маскулинности (М) в соответствии со следующими формулами.= (сумма баллов по феминности): 20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= (сумма баллов по маскулинности): 20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индекс IS определяется как: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(F - M) : 2,322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величина индекса IS </w:t>
      </w:r>
      <w:r>
        <w:rPr>
          <w:sz w:val="28"/>
          <w:szCs w:val="28"/>
        </w:rPr>
        <w:t>заключена в пределах от -1 до +1, то делают заключение об андрогинности.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индекс IS меньше -1, то делается заключение о маскулинности.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если индекс IS больше +1 - о феминности.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в случае когда IS меньше -2,025 говорят о ярко выраженной маскул</w:t>
      </w:r>
      <w:r>
        <w:rPr>
          <w:sz w:val="28"/>
          <w:szCs w:val="28"/>
        </w:rPr>
        <w:t>инности.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если IS больше +2,025 - говорят о ярко выраженной феминности.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методики были получены данные об самоопределении подростков в гендерной парадигме, включающей андрогинность, маскулинность и феминность) (Таблица 1).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исследо</w:t>
      </w:r>
      <w:r>
        <w:rPr>
          <w:sz w:val="28"/>
          <w:szCs w:val="28"/>
        </w:rPr>
        <w:t>вания маскулинности-феминности подростков</w:t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1DA">
      <w:pPr>
        <w:tabs>
          <w:tab w:val="left" w:pos="288"/>
          <w:tab w:val="decimal" w:pos="3168"/>
          <w:tab w:val="left" w:pos="4176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6"/>
        <w:gridCol w:w="4976"/>
        <w:gridCol w:w="22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Испытуемый № </w:t>
            </w:r>
            <w:r>
              <w:rPr>
                <w:sz w:val="20"/>
                <w:szCs w:val="20"/>
                <w:lang w:val="en-US"/>
              </w:rPr>
              <w:t>n/n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 баллах, (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) : 2,322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тип: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Эдуард А.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(0,8 - 0,7) : 2,322 = 0,04306632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Андрогинность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Антон Б.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(0,6 - 0,9) : 2, 322 = 0,12919897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Мускулинность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 В.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(0,75 - 0,7) : 2,322 = 0,02153316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Андрогинность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 Г.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(0,7 - 0,75) :2,322 = 0,02153316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Мускулинность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Олег Д.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(0,85 - 0,6) : 2,322 = 1,0766581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Феминность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 К.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(0,7 - 0,75) : 2,322 = 0,02153316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Мускулинность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Женя К.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</w:t>
            </w:r>
            <w:r>
              <w:rPr>
                <w:sz w:val="20"/>
                <w:szCs w:val="20"/>
              </w:rPr>
              <w:t>,6 - 0,9) : 2, 322 = 0,12919897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Мускулинность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Андрей К.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(0,85 - 0,75) : 2,322 = 0,04306632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Андрогинность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Марат К.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(0,55 - 0,75) :2, 322 = 0,08613264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Мускулинность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Женя И.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(0,75 - 0,8) : 2,322 = 0,02153316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Мускулинность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Дима Я.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(0,7 - 0,9) : 2,322 = 0,08613264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Мускулинность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 Ч.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(0,75 - 0,8) : 2,322 = 0,02153316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Мускулинность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Т.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(0,85 - 0,6) : 2,322 = 1,0766581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Феминность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(0,75 - 0,7) : 2,322 = 0,02153316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Андрогинность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(0,9 - 0,6) : 2,322 = 1,2919897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Феминность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П.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(0,95 - 0,5) : 2,322 = 1,9379844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Феминность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(0,75 - 0,7) : 2,322 = 0,02153316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Андрогинность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В.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(0,85 - 0,6) : 2,322 = 1,0766581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Феминность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М.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(0,9 - 0,3) : 2,322 = 2,583979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Феминность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(0,7 - 0,9) : 2,322 = 0,08613264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Мускулинность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(0,8 - 0,6) : 2,322 = 0,08613264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Андрогинность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Катерина Г.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(0,9 - 0,3) : 2,322 = 2,583979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Феминность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(0,8 - 0,65) : 2,322 = 0,06459948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Андрогинность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Б.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(0,95 - 0,5) : 2,322 = 1,9379844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Феминность</w:t>
            </w:r>
          </w:p>
        </w:tc>
      </w:tr>
    </w:tbl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мы составили сводную таблицу (таблица 2) по определению степени андрогинности, маскулинности и феминности у подростков.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степени андрогинности, маскулинности и феминности у подростков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полученных табличных данных мы построили следующую диаграмму.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ней хорошо видно, что 8 испытуемым мальчикам (66,6%) более, присущи мужские черты личности (мускулинн</w:t>
      </w:r>
      <w:r>
        <w:rPr>
          <w:sz w:val="28"/>
          <w:szCs w:val="28"/>
        </w:rPr>
        <w:t>ый тип), и они позиционируют себя как мужчины, т.е. для данных испытуемых характерны мужские черты личности (независимость, напористость, доминантность, агрессивность, склонность к риску, самостоятельность, уверенность в себе и др.). 3 мальчикам (25,0%) ис</w:t>
      </w:r>
      <w:r>
        <w:rPr>
          <w:sz w:val="28"/>
          <w:szCs w:val="28"/>
        </w:rPr>
        <w:t xml:space="preserve">пытуемых мальчиков имеют смешанный, андрогинный тип личности, т.е. у данных мальчиков на паритетных началах представлены существенные черты как маскулинного, так и феминного типов. При этом предполагается, что у андрогина эти черты представлены гармонично </w:t>
      </w:r>
      <w:r>
        <w:rPr>
          <w:sz w:val="28"/>
          <w:szCs w:val="28"/>
        </w:rPr>
        <w:t>и взаимодополняемо. И всего 1 мальчик (8,4%) имеет феминный тип.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1595"/>
        <w:gridCol w:w="1595"/>
        <w:gridCol w:w="1595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Маскуллиность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Феминность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Андрогинность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</w:tbl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группе испытуемых девочек были получены следующие данные: </w:t>
      </w:r>
      <w:r>
        <w:rPr>
          <w:sz w:val="28"/>
          <w:szCs w:val="28"/>
        </w:rPr>
        <w:t>у 7 девочек (58,3%) из всей выборки обнаружен феминный тип личности, т.е. для данных девочек типичны женские черты личности такие, как уступчивость, мягкость, чувствительность, застенчивость, нежность, сердечность, способность к сочувствию, сопереживанию и</w:t>
      </w:r>
      <w:r>
        <w:rPr>
          <w:sz w:val="28"/>
          <w:szCs w:val="28"/>
        </w:rPr>
        <w:t xml:space="preserve"> др. 4 девочкам (33,3%) присущ андрогинный тип личности и у 1 девочки (8,4%) выявлен мускулинный тип.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Методика «Самооценка» (методика Будасси)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изучить общую самооценку подростка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материал: слова, обозначающие отдельные качества личности:</w:t>
      </w:r>
      <w:r>
        <w:rPr>
          <w:sz w:val="28"/>
          <w:szCs w:val="28"/>
        </w:rPr>
        <w:t xml:space="preserve"> аккуратность, беспечность, вдумчивость, вспыльчивость, гордость, грубость, доброта, жадность, жизнерадостность, завистливость, застенчивость, злопамятность, искренность, капризность, легковерие, мечтательность, нежность, непринужденность, нерешительность,</w:t>
      </w:r>
      <w:r>
        <w:rPr>
          <w:sz w:val="28"/>
          <w:szCs w:val="28"/>
        </w:rPr>
        <w:t xml:space="preserve"> несдержанность, обидчивость, осторожность, педантичность, подозрительность, принципиальность, высокомерие, радушие, развязность рассудочность, решительность, сдержанность, стыдливость, терпеливость, трудолюбие, трусость, увлекаемость, упорство, уступчивос</w:t>
      </w:r>
      <w:r>
        <w:rPr>
          <w:sz w:val="28"/>
          <w:szCs w:val="28"/>
        </w:rPr>
        <w:t>ть, упрямство, черствость, честность, чуткость, эгоизм.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этап: «Выберите из предложенного списка слов 20 качеств, которые на Ваш взгляд должны быть присущи идеальному человеку. Проставьте рядом с выбранными качествами галочки (во 2 колонке)».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r>
        <w:rPr>
          <w:sz w:val="28"/>
          <w:szCs w:val="28"/>
        </w:rPr>
        <w:t>ап: «Из выбранных 20 слов выберите наиболее неприятное для Вас. Поставьте напротив этого слова (в колонке «идеал») цифру 1. Далее из оставшихся 19 слов так же выберите наиболее неприятное качество и поставьте напротив этого слова цифру 2. И так далее…».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r>
        <w:rPr>
          <w:sz w:val="28"/>
          <w:szCs w:val="28"/>
        </w:rPr>
        <w:t>ап: «Из этих же 20 слов выберите качество, наименее характерное для Вас. И поставьте напротив этого качества в колонке «Реальное Я» цифру 1 . Далее из оставшихся 19 слов так же выберите наименее характерное для Вас качество и поставьте напротив этого слова</w:t>
      </w:r>
      <w:r>
        <w:rPr>
          <w:sz w:val="28"/>
          <w:szCs w:val="28"/>
        </w:rPr>
        <w:t xml:space="preserve"> цифру 2 . И так далее…».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нашей задачей является рассмотрение гендерного самоотношения, то при анализе теста мы разделили класс на мальчиков и девочек. И поэтому в нашем анализе будем две сводные таблицы («Самооценка юношей» и «Самооценка девушек»)</w:t>
      </w:r>
      <w:r>
        <w:rPr>
          <w:sz w:val="28"/>
          <w:szCs w:val="28"/>
        </w:rPr>
        <w:t>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методики самооценки: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Найти значения d, d 2 , S d 2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d - разность номеров рангов.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формуле Роджерса подсчитать коэффициент корреляции рангов: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1 - (6 S d 2 /(n 3 -n)) ,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d - разность номеров рангов, n - число рассматрив</w:t>
      </w:r>
      <w:r>
        <w:rPr>
          <w:sz w:val="28"/>
          <w:szCs w:val="28"/>
        </w:rPr>
        <w:t>аемых свойств (20)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самооценки: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r стремится к +1, то это указывает на завышенную самооценку;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r стремится к -1, то это указывает на заниженную самооценку;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-0,5 &lt; r&lt; +0 ,5 - самооценка нормальная.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самооценки девушек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</w:t>
      </w:r>
      <w:r>
        <w:rPr>
          <w:sz w:val="28"/>
          <w:szCs w:val="28"/>
        </w:rPr>
        <w:t>лица 3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2411"/>
        <w:gridCol w:w="2994"/>
        <w:gridCol w:w="2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Ф.И. учащегося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Т.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П.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заниженная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В.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завышенная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М.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</w:t>
            </w:r>
            <w:r>
              <w:rPr>
                <w:color w:val="000000"/>
                <w:sz w:val="20"/>
                <w:szCs w:val="20"/>
              </w:rPr>
              <w:t>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заниженная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Б.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завышенная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В.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завышенная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Р.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- 0,8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заниженная</w:t>
            </w:r>
          </w:p>
        </w:tc>
      </w:tr>
    </w:tbl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Используя набор слов в исследовании, характеризующих отдельные качества личности мы смогли вычи</w:t>
      </w:r>
      <w:r>
        <w:rPr>
          <w:sz w:val="28"/>
          <w:szCs w:val="28"/>
        </w:rPr>
        <w:t>слить коэффициент по «положительному» множеству и по «отрицательному».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Трое девушек, переоценивающих себя, некритически относящихся к себе с коэффициентом, близким к единице оказалось трое.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диагностики также были выявлены три девушки с занижен</w:t>
      </w:r>
      <w:r>
        <w:rPr>
          <w:sz w:val="28"/>
          <w:szCs w:val="28"/>
        </w:rPr>
        <w:t>ной самооценкой, т.е. эти подростки недооценивают себя.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6 девушек, коэффициенты были близки к 0,5, что говорит о нормальной адекватной самооценке. Сводная таблица самооценки юношей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2778"/>
        <w:gridCol w:w="2023"/>
        <w:gridCol w:w="36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Ф.И. учащегося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Эдуард А.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завышенная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Антон Б.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 В.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завышенная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 Г.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Олег Д.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 К.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Женя К.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заниженная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Андрей К.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Марат К.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Женя И.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Дима Я.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заниженная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 Ч.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заниженная</w:t>
            </w:r>
          </w:p>
        </w:tc>
      </w:tr>
    </w:tbl>
    <w:p w:rsidR="00000000" w:rsidRDefault="006B01DA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мы выявили: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Юношей, переоценивающих себя, некритически относящихся к себе с коэффициентом, близким к единице оказалось двое.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диагностики так</w:t>
      </w:r>
      <w:r>
        <w:rPr>
          <w:sz w:val="28"/>
          <w:szCs w:val="28"/>
        </w:rPr>
        <w:t>же было выявлено трое юношей с заниженной самооценкой, т.е. эти подростки недооценивают себя.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7 подростков, коэффициенты были близки к 0,5, что говорит о нормальной адекватной самооценке.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статистического анализа, математической обработки д</w:t>
      </w:r>
      <w:r>
        <w:rPr>
          <w:sz w:val="28"/>
          <w:szCs w:val="28"/>
        </w:rPr>
        <w:t>анных и аналитического анализа мы выявили, что представление о своей половой принадлежности соответствует современному гендерному представлению о мужском и женском поле; самооценка представителей обоих полов соответствует их возрастным особенностям.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1D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>ключение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 курсовой работы посвящена рассмотрению современного понимания гендерного самосознания, рассмотрены гендерные особенности подростков.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- это представлением о себе, Я-образом или Я-концепцией. «Я-концепция» включает</w:t>
      </w:r>
      <w:r>
        <w:rPr>
          <w:sz w:val="28"/>
          <w:szCs w:val="28"/>
        </w:rPr>
        <w:t>: когнитивную, оценочную и поведенческую составляющие.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развития самосознания состоит в осознании личностью своего «Я», своей отдельности от других людей, что находит свое выражение в растущей самостоятельности и независимости субъекта.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функция</w:t>
      </w:r>
      <w:r>
        <w:rPr>
          <w:sz w:val="28"/>
          <w:szCs w:val="28"/>
        </w:rPr>
        <w:t xml:space="preserve"> самосознания - сделать доступными для человека мотивы и результаты его поступков и дать возможность понять, каков он есть на самом деле, оценить себя. Если оценка окажется неудовлетворительной, человек может заняться либо самосовершенствованием, либо при </w:t>
      </w:r>
      <w:r>
        <w:rPr>
          <w:sz w:val="28"/>
          <w:szCs w:val="28"/>
        </w:rPr>
        <w:t>помощи защитных механизмов устранить из сознания эти неприятные сведения.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Гендерное самосознание рассматривается как сложное личностное образование, которое в своей цельности, обусловленной системными связями содержательных и структурных характеристик, вкл</w:t>
      </w:r>
      <w:r>
        <w:rPr>
          <w:sz w:val="28"/>
          <w:szCs w:val="28"/>
        </w:rPr>
        <w:t>ючает показатели феминности/маскулинности, обусловленные особенностями пола, возраста подростка.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Гендерное самосознание включает в себя следующие психологические образования: осознание своего тела как тела человека определенного пола; осознание себя, своей</w:t>
      </w:r>
      <w:r>
        <w:rPr>
          <w:sz w:val="28"/>
          <w:szCs w:val="28"/>
        </w:rPr>
        <w:t xml:space="preserve"> личности, своего жизненного пути как представителя определенного пола; знания гендерных стереотипов (об атрибутах одежды, возможностях, играх, занятиях и т.д.) и ролей (личных, семейных, профессиональных и других) своего пола; представления о своих гендер</w:t>
      </w:r>
      <w:r>
        <w:rPr>
          <w:sz w:val="28"/>
          <w:szCs w:val="28"/>
        </w:rPr>
        <w:t>ных стереотипах, статусах и ролях; представления о сексуальном поведении - своего пола и своем; представления о мужских и женских идеалах; осознание своего соответствия гендерным представлением стереотипам, ролям и т.д.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гендерных стереотипов, ге</w:t>
      </w:r>
      <w:r>
        <w:rPr>
          <w:sz w:val="28"/>
          <w:szCs w:val="28"/>
        </w:rPr>
        <w:t>ндерное самосознание юношей и девушек в подростковом возрасте различается. Подростки в различной степени подчиняются традиционному гендерному поведению. На их поведение влияет огромное количество внешних факторов с самого рождения: наблюдение за поведением</w:t>
      </w:r>
      <w:r>
        <w:rPr>
          <w:sz w:val="28"/>
          <w:szCs w:val="28"/>
        </w:rPr>
        <w:t xml:space="preserve"> наших родителей и других взрослых, подражание людям своего гендера, игра в определенные игры, средства массовой информации, которые создают в нашем обществе стереотипы женственности и мужественности. Подростки, стараясь в большинстве своем соответствовать</w:t>
      </w:r>
      <w:r>
        <w:rPr>
          <w:sz w:val="28"/>
          <w:szCs w:val="28"/>
        </w:rPr>
        <w:t xml:space="preserve"> своей роли, быть настоящим мужчиной или настоящей женщиной, далеко не всегда соглашаются с тем что, предписывает им общество.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Педагоги, учитывая гендерный подход в образование подростков, тем самым создают условия для роста самосознания и возможностей сам</w:t>
      </w:r>
      <w:r>
        <w:rPr>
          <w:sz w:val="28"/>
          <w:szCs w:val="28"/>
        </w:rPr>
        <w:t>ореализации личности с андрогинным набором характеристик.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части работы проведено эмпирическое изучение гендерного самосознания у детей подросткового возраста. По результатам статистического анализа, математической обработки данных и аналитич</w:t>
      </w:r>
      <w:r>
        <w:rPr>
          <w:sz w:val="28"/>
          <w:szCs w:val="28"/>
        </w:rPr>
        <w:t>еского анализа мы выявили, что представление о своей половой принадлежности соответствует современному гендерному представлению о мужском и женском поле; самооценка представителей обоих полов соответствует их возрастным особенностям.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Литература</w:t>
      </w:r>
    </w:p>
    <w:p w:rsidR="00000000" w:rsidRDefault="006B01DA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Авер</w:t>
      </w:r>
      <w:r>
        <w:rPr>
          <w:sz w:val="28"/>
          <w:szCs w:val="28"/>
        </w:rPr>
        <w:t>ин В.А. Психология личности: Учебное пособие. - СПб.: Изд-во Михайлова В.А., 1999. - 89 с.</w:t>
      </w:r>
    </w:p>
    <w:p w:rsidR="00000000" w:rsidRDefault="006B0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Александрова Ю. В. Возрастная психология. Книга. 3. Характеристика психологических особенностей подростков и юношей. - М.: Современный гуманитарный университет, 1</w:t>
      </w:r>
      <w:r>
        <w:rPr>
          <w:sz w:val="28"/>
          <w:szCs w:val="28"/>
        </w:rPr>
        <w:t>999. - 66 с.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Ахвердова О.А., Гюлушанян К.С., Козлитина О.Н. Руководство к проведению семинарских и практических занятий по курсу «Психология развития и возрастная психология»: Учебное пособие. Ч.1. - Ставрополь: Изд-во СГУ, 2003 - 373 с.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Балгимбаева З</w:t>
      </w:r>
      <w:r>
        <w:rPr>
          <w:sz w:val="28"/>
          <w:szCs w:val="28"/>
        </w:rPr>
        <w:t>.М. Психология гендерных предубеждений. - Алматы: «Алла прима», 2008. - 160 с.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Бендас Т.В. Гендерная психология. Учебное пособие. - СПб., Питер, 2006. - 431 с.</w:t>
      </w:r>
    </w:p>
    <w:p w:rsidR="00000000" w:rsidRDefault="006B01DA">
      <w:pPr>
        <w:shd w:val="clear" w:color="auto" w:fill="FFFFFF"/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Березин С.В., Турусова О.В. Общая психология. - Самара, Самарский госуниверситет, 1995. - 2</w:t>
      </w:r>
      <w:r>
        <w:rPr>
          <w:sz w:val="28"/>
          <w:szCs w:val="28"/>
        </w:rPr>
        <w:t>18 с.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Берн Ш. Гендерная психология. - СПб.: Прайм-ЕВРОЗНАК, 2001. - 320 с.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Гамезо М.В. Герасимова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., Машурцева Д.А., Орлова Л.М. Общая психология: Учебно-методическое пособие / Под общ. ред. М.В. Гамезо. - М.: Ось-89, 2007. - 352 с.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И.С. «Мал</w:t>
      </w:r>
      <w:r>
        <w:rPr>
          <w:sz w:val="28"/>
          <w:szCs w:val="28"/>
        </w:rPr>
        <w:t>ьчик - отец мужчины». - М.: Время, 2009. - 704 с.</w:t>
      </w:r>
    </w:p>
    <w:p w:rsidR="00000000" w:rsidRDefault="006B0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Кондрашенко В.Т. Девиантное поведение у подростков. - Минск: Беларусь, 2005. - 204 с.</w:t>
      </w:r>
    </w:p>
    <w:p w:rsidR="00000000" w:rsidRDefault="006B01DA">
      <w:pPr>
        <w:shd w:val="clear" w:color="auto" w:fill="FFFFFF"/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Мир подростка /Под. ред. Снежневской Р.Д. - М.: Педагогика. 1989. - 233 с.</w:t>
      </w:r>
    </w:p>
    <w:p w:rsidR="00000000" w:rsidRDefault="006B01D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Мухина В.С. Возрастная психология</w:t>
      </w:r>
      <w:r>
        <w:rPr>
          <w:sz w:val="28"/>
          <w:szCs w:val="28"/>
        </w:rPr>
        <w:t>: феноменология развития, детство, отрочество: Учебник для студ. вузов. - 4-е изд., стереотип. - М.: Издательский центр «Академия», 1999. - 456 с.</w:t>
      </w:r>
    </w:p>
    <w:p w:rsidR="00000000" w:rsidRDefault="006B01D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Обухова Л.Ф. Возрастная психология. - М., Просвещение. 1997. - 448 с.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Палагина Н.Н. Психология развития</w:t>
      </w:r>
      <w:r>
        <w:rPr>
          <w:sz w:val="28"/>
          <w:szCs w:val="28"/>
        </w:rPr>
        <w:t xml:space="preserve"> и возрастная психология: учебное пособие для, вузов. - М.: Московский психолого-социальный институт, 2005. - 288 с.</w:t>
      </w:r>
    </w:p>
    <w:p w:rsidR="00000000" w:rsidRDefault="006B0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Первушина О.Н. Общая психология: Методические указания. (Новосибирск: Научно-учебный центр психологии НГУ, 1996. - 92 с.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 xml:space="preserve">Практикум </w:t>
      </w:r>
      <w:r>
        <w:rPr>
          <w:sz w:val="28"/>
          <w:szCs w:val="28"/>
        </w:rPr>
        <w:t>по гендерной психологии / Под ред. И.С. Кпециной. -- СПб.: Питер, 2003. - 479 с: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современного подростка / Под ред. Д.И. Фельдштейна. - М., 1987. - 415 с.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Радюк И.В. Гармония в «Гармонии» - единство противоположностей // Педагогическое обозре</w:t>
      </w:r>
      <w:r>
        <w:rPr>
          <w:sz w:val="28"/>
          <w:szCs w:val="28"/>
        </w:rPr>
        <w:t>ние. - 2010. - №6. - С. 17.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Столин В.В. Самосознание личности. - М.: Изд-во Моск. ун-та, 1983. - 284 с.</w:t>
      </w:r>
    </w:p>
    <w:p w:rsidR="00000000" w:rsidRDefault="006B0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Фельдштейн Д.И. Психологические особенности развития личности в подростковом возрасте // Вопросы психологии. - 1988. - №6. - С. 31 - 42.</w:t>
      </w:r>
    </w:p>
    <w:p w:rsidR="00000000" w:rsidRDefault="006B0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Формиро</w:t>
      </w:r>
      <w:r>
        <w:rPr>
          <w:sz w:val="28"/>
          <w:szCs w:val="28"/>
        </w:rPr>
        <w:t>вание личности в переходный период от подросткового к юношескому возрасту / Под ред. И.В. Дубровиной. - М.: Педагогика, 1987. - 182 с.</w:t>
      </w:r>
    </w:p>
    <w:p w:rsidR="00000000" w:rsidRDefault="006B0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Хасан Б.И., Тюменева Ю.А. Особенности присвоения социальных норм детьми разного пола // Вопросы психологии. 1997. - №3.</w:t>
      </w:r>
      <w:r>
        <w:rPr>
          <w:sz w:val="28"/>
          <w:szCs w:val="28"/>
        </w:rPr>
        <w:t xml:space="preserve"> - С. 33-40.</w:t>
      </w:r>
    </w:p>
    <w:p w:rsidR="00000000" w:rsidRDefault="006B0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Чеснокова И.И. Проблемы самосознания в психологии. - М.: Наука, 1997. - 143 с.</w:t>
      </w:r>
    </w:p>
    <w:p w:rsidR="00000000" w:rsidRDefault="006B01DA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Штылева Л.В. Педагогика и гендер: развитие гендерных подходов в образовании.</w:t>
      </w: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 опросника С. Бема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Верящий в себя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Умеющий уступать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</w:t>
      </w:r>
      <w:r>
        <w:rPr>
          <w:sz w:val="28"/>
          <w:szCs w:val="28"/>
        </w:rPr>
        <w:t>пособный помочь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Склонный защищать свои взгляды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Жизнерадостный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Угрюмый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Независимый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Застенчивый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Совестливый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Атлетический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Нежный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Театральный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Напористый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Падкий на лесть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Удачливый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Сильная личность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Преданный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Непредсказуемый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Сильны</w:t>
      </w:r>
      <w:r>
        <w:rPr>
          <w:sz w:val="28"/>
          <w:szCs w:val="28"/>
        </w:rPr>
        <w:t>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Женственный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Надежный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Аналитичный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Умеющий сочувствовать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Ревнивый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Способный к лидерству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Заботящийся о людях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Прямой, правдивый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Склонный к риску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Понимающий других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Скрытный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Быстрый в принятии решений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Сострадающий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Искренний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Полага</w:t>
      </w:r>
      <w:r>
        <w:rPr>
          <w:sz w:val="28"/>
          <w:szCs w:val="28"/>
        </w:rPr>
        <w:t>ющийся только на себя (самодостаточный)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Способный утешить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Тщеславный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Властный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Имеющий тихий голос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Привлекательный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Мужественный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Теплый, сердечный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Торжественный, важный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Имеющий собственную позицию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Мягкий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Умеющий дружить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Агрессивный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Доверчивый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Малорезультативный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Склонный вести за собой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Инфантильный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Адаптивный, приспособляющийся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Индивидуалист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любящий ругательств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систематичный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Имеющий дух соревнования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Любящий детей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Тактичный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Амбициозный, честолюбивый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Спокой</w:t>
      </w:r>
      <w:r>
        <w:rPr>
          <w:sz w:val="28"/>
          <w:szCs w:val="28"/>
        </w:rPr>
        <w:t>ный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Традиционный, подверженный условностям</w:t>
      </w:r>
    </w:p>
    <w:p w:rsidR="00000000" w:rsidRDefault="006B01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2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Бланк протокола «Самооценка личности подростка»</w:t>
      </w:r>
    </w:p>
    <w:p w:rsidR="00000000" w:rsidRDefault="006B01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6089"/>
        <w:gridCol w:w="756"/>
        <w:gridCol w:w="966"/>
        <w:gridCol w:w="8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Суждение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Иногда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я рассчитываю на успех в своих делах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Большую часть времени я нахожусь в подавленном настроении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мной большинство ребят советуются (считаются)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отсутствует уверенность в себе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примерно так же способен и находчив, как большинство окружающих меня людей (ребят в классе)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Временами я чувствую себя никому не нужным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все делаю хорошо (любое дело)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кажется, что я ничего не достигну в будущем (после школы)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любом деле я считаю себя правым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делаю много такого, о чем впоследствии жалею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Когда я узнаю об успехах кого-нибудь, кого </w:t>
            </w:r>
            <w:r>
              <w:rPr>
                <w:sz w:val="20"/>
                <w:szCs w:val="20"/>
              </w:rPr>
              <w:t>я знаю, то ощущаю это как собственное поражение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кажется, что окружающие смотрят на меня осуждающе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Меня мало беспокоят возможные неудачи.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кажется, что успешному выполнению поручений или дел мне мешают различные препятствия</w:t>
            </w:r>
            <w:r>
              <w:rPr>
                <w:sz w:val="20"/>
                <w:szCs w:val="20"/>
              </w:rPr>
              <w:t>, которые мне не преодолеть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редко жалею о том, что уже сделал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Окружающие меня люди гораздо более привлекательны, чем я сам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сам думаю, что я постоянно кому-нибудь необходим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кажется, что я занимаюсь гораздо хуже, ч</w:t>
            </w:r>
            <w:r>
              <w:rPr>
                <w:sz w:val="20"/>
                <w:szCs w:val="20"/>
              </w:rPr>
              <w:t>ем остальные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чаще везет, чем не везет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жизни я всегда чего-то боюсь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1DA">
            <w:pPr>
              <w:rPr>
                <w:sz w:val="20"/>
                <w:szCs w:val="20"/>
              </w:rPr>
            </w:pPr>
          </w:p>
        </w:tc>
      </w:tr>
    </w:tbl>
    <w:p w:rsidR="006B01DA" w:rsidRDefault="006B01DA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sectPr w:rsidR="006B01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FF"/>
    <w:rsid w:val="006B01DA"/>
    <w:rsid w:val="00C6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F321F6-0EAC-4277-B881-1652BA07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9317</Words>
  <Characters>53107</Characters>
  <Application>Microsoft Office Word</Application>
  <DocSecurity>0</DocSecurity>
  <Lines>442</Lines>
  <Paragraphs>124</Paragraphs>
  <ScaleCrop>false</ScaleCrop>
  <Company/>
  <LinksUpToDate>false</LinksUpToDate>
  <CharactersWithSpaces>62300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2024-08-14T06:06:00Z</dcterms:created>
  <dcterms:modified xsi:type="dcterms:W3CDTF">2024-08-14T06:07:00Z</dcterms:modified>
</cp:coreProperties>
</file>