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1E" w:rsidRDefault="00050A48" w:rsidP="00050A48">
      <w:pPr>
        <w:jc w:val="center"/>
        <w:rPr>
          <w:sz w:val="24"/>
          <w:szCs w:val="24"/>
        </w:rPr>
      </w:pPr>
      <w:r w:rsidRPr="00050A48">
        <w:rPr>
          <w:sz w:val="24"/>
          <w:szCs w:val="24"/>
        </w:rPr>
        <w:t>Астраханский государственный медицинский университет</w:t>
      </w:r>
      <w:r w:rsidRPr="00050A48">
        <w:rPr>
          <w:sz w:val="24"/>
          <w:szCs w:val="24"/>
        </w:rPr>
        <w:br/>
        <w:t>Кафедра биологической химии</w:t>
      </w:r>
    </w:p>
    <w:p w:rsidR="00050A48" w:rsidRDefault="00050A48" w:rsidP="00050A48">
      <w:pPr>
        <w:jc w:val="center"/>
        <w:rPr>
          <w:sz w:val="24"/>
          <w:szCs w:val="24"/>
        </w:rPr>
      </w:pPr>
    </w:p>
    <w:p w:rsidR="00050A48" w:rsidRDefault="00050A48" w:rsidP="00050A48">
      <w:pPr>
        <w:jc w:val="center"/>
        <w:rPr>
          <w:sz w:val="24"/>
          <w:szCs w:val="24"/>
        </w:rPr>
      </w:pPr>
    </w:p>
    <w:p w:rsidR="00050A48" w:rsidRDefault="00050A48" w:rsidP="00050A48">
      <w:pPr>
        <w:jc w:val="center"/>
        <w:rPr>
          <w:sz w:val="24"/>
          <w:szCs w:val="24"/>
        </w:rPr>
      </w:pPr>
    </w:p>
    <w:p w:rsidR="00050A48" w:rsidRDefault="00050A48" w:rsidP="00050A48">
      <w:pPr>
        <w:jc w:val="center"/>
        <w:rPr>
          <w:sz w:val="24"/>
          <w:szCs w:val="24"/>
        </w:rPr>
      </w:pPr>
    </w:p>
    <w:p w:rsidR="00050A48" w:rsidRDefault="00050A48" w:rsidP="00050A48">
      <w:pPr>
        <w:jc w:val="center"/>
        <w:rPr>
          <w:sz w:val="24"/>
          <w:szCs w:val="24"/>
        </w:rPr>
      </w:pPr>
    </w:p>
    <w:p w:rsidR="00050A48" w:rsidRDefault="00050A48" w:rsidP="00050A48">
      <w:pPr>
        <w:jc w:val="center"/>
        <w:rPr>
          <w:sz w:val="24"/>
          <w:szCs w:val="24"/>
        </w:rPr>
      </w:pPr>
    </w:p>
    <w:p w:rsidR="00050A48" w:rsidRDefault="00050A48" w:rsidP="00050A48">
      <w:pPr>
        <w:jc w:val="center"/>
        <w:rPr>
          <w:sz w:val="24"/>
          <w:szCs w:val="24"/>
        </w:rPr>
      </w:pPr>
    </w:p>
    <w:p w:rsidR="00050A48" w:rsidRPr="00050A48" w:rsidRDefault="00050A48" w:rsidP="00050A48">
      <w:pPr>
        <w:jc w:val="center"/>
        <w:rPr>
          <w:sz w:val="24"/>
          <w:szCs w:val="24"/>
        </w:rPr>
      </w:pPr>
    </w:p>
    <w:p w:rsidR="00050A48" w:rsidRDefault="00050A48" w:rsidP="00050A48">
      <w:pPr>
        <w:jc w:val="center"/>
        <w:rPr>
          <w:sz w:val="56"/>
          <w:szCs w:val="56"/>
        </w:rPr>
      </w:pPr>
      <w:proofErr w:type="gramStart"/>
      <w:r w:rsidRPr="00050A48">
        <w:rPr>
          <w:rFonts w:ascii="Candara" w:hAnsi="Candara"/>
          <w:sz w:val="144"/>
          <w:szCs w:val="144"/>
        </w:rPr>
        <w:t>Реферат</w:t>
      </w:r>
      <w:r w:rsidRPr="00050A48">
        <w:rPr>
          <w:sz w:val="24"/>
          <w:szCs w:val="24"/>
        </w:rPr>
        <w:br/>
      </w:r>
      <w:r w:rsidRPr="00050A48">
        <w:rPr>
          <w:sz w:val="56"/>
          <w:szCs w:val="56"/>
        </w:rPr>
        <w:t>«</w:t>
      </w:r>
      <w:proofErr w:type="gramEnd"/>
      <w:r w:rsidRPr="00050A48">
        <w:rPr>
          <w:sz w:val="56"/>
          <w:szCs w:val="56"/>
        </w:rPr>
        <w:t>Генетический код: кодирующие элементы, свойства»</w:t>
      </w:r>
    </w:p>
    <w:p w:rsidR="00050A48" w:rsidRDefault="00050A48" w:rsidP="00050A48">
      <w:pPr>
        <w:jc w:val="center"/>
        <w:rPr>
          <w:sz w:val="56"/>
          <w:szCs w:val="56"/>
        </w:rPr>
      </w:pPr>
    </w:p>
    <w:p w:rsidR="00050A48" w:rsidRDefault="00050A48" w:rsidP="00050A48">
      <w:pPr>
        <w:jc w:val="center"/>
        <w:rPr>
          <w:sz w:val="56"/>
          <w:szCs w:val="56"/>
        </w:rPr>
      </w:pPr>
    </w:p>
    <w:p w:rsidR="00050A48" w:rsidRDefault="00050A48" w:rsidP="00050A48">
      <w:pPr>
        <w:jc w:val="center"/>
        <w:rPr>
          <w:sz w:val="56"/>
          <w:szCs w:val="56"/>
        </w:rPr>
      </w:pPr>
    </w:p>
    <w:p w:rsidR="00050A48" w:rsidRPr="00050A48" w:rsidRDefault="00050A48" w:rsidP="00050A48">
      <w:pPr>
        <w:jc w:val="center"/>
        <w:rPr>
          <w:sz w:val="56"/>
          <w:szCs w:val="56"/>
        </w:rPr>
      </w:pPr>
    </w:p>
    <w:p w:rsidR="00050A48" w:rsidRPr="00050A48" w:rsidRDefault="00050A48" w:rsidP="00050A48">
      <w:pPr>
        <w:jc w:val="right"/>
        <w:rPr>
          <w:sz w:val="24"/>
          <w:szCs w:val="24"/>
        </w:rPr>
      </w:pPr>
      <w:r w:rsidRPr="00050A48">
        <w:rPr>
          <w:sz w:val="24"/>
          <w:szCs w:val="24"/>
        </w:rPr>
        <w:t>Выполнили студенты</w:t>
      </w:r>
      <w:r w:rsidRPr="00050A48">
        <w:rPr>
          <w:sz w:val="24"/>
          <w:szCs w:val="24"/>
        </w:rPr>
        <w:br/>
      </w:r>
      <w:r w:rsidRPr="00050A48">
        <w:rPr>
          <w:sz w:val="24"/>
          <w:szCs w:val="24"/>
          <w:lang w:val="en-US"/>
        </w:rPr>
        <w:t>II</w:t>
      </w:r>
      <w:r w:rsidRPr="00050A48">
        <w:rPr>
          <w:sz w:val="24"/>
          <w:szCs w:val="24"/>
        </w:rPr>
        <w:t xml:space="preserve"> курса 18 группы ФИС</w:t>
      </w:r>
      <w:r w:rsidRPr="00050A48">
        <w:rPr>
          <w:sz w:val="24"/>
          <w:szCs w:val="24"/>
        </w:rPr>
        <w:br/>
      </w:r>
      <w:proofErr w:type="spellStart"/>
      <w:r w:rsidRPr="00050A48">
        <w:rPr>
          <w:sz w:val="24"/>
          <w:szCs w:val="24"/>
        </w:rPr>
        <w:t>Фенева</w:t>
      </w:r>
      <w:proofErr w:type="spellEnd"/>
      <w:r w:rsidRPr="00050A48">
        <w:rPr>
          <w:sz w:val="24"/>
          <w:szCs w:val="24"/>
        </w:rPr>
        <w:t xml:space="preserve"> Е.В</w:t>
      </w:r>
      <w:r w:rsidRPr="00050A48">
        <w:rPr>
          <w:sz w:val="24"/>
          <w:szCs w:val="24"/>
        </w:rPr>
        <w:br/>
        <w:t>Юлдашев А.А</w:t>
      </w:r>
    </w:p>
    <w:p w:rsidR="00050A48" w:rsidRPr="00050A48" w:rsidRDefault="00050A48" w:rsidP="00050A48">
      <w:pPr>
        <w:jc w:val="right"/>
        <w:rPr>
          <w:sz w:val="24"/>
          <w:szCs w:val="24"/>
        </w:rPr>
      </w:pPr>
      <w:r w:rsidRPr="00050A48">
        <w:rPr>
          <w:sz w:val="24"/>
          <w:szCs w:val="24"/>
        </w:rPr>
        <w:t xml:space="preserve">Проверила: </w:t>
      </w:r>
      <w:proofErr w:type="spellStart"/>
      <w:r w:rsidRPr="00050A48">
        <w:rPr>
          <w:sz w:val="24"/>
          <w:szCs w:val="24"/>
        </w:rPr>
        <w:t>д.м.н</w:t>
      </w:r>
      <w:proofErr w:type="spellEnd"/>
      <w:r w:rsidRPr="00050A48">
        <w:rPr>
          <w:sz w:val="24"/>
          <w:szCs w:val="24"/>
        </w:rPr>
        <w:t xml:space="preserve"> Бойко О.В</w:t>
      </w:r>
    </w:p>
    <w:p w:rsidR="00050A48" w:rsidRDefault="00050A48" w:rsidP="00050A48">
      <w:pPr>
        <w:jc w:val="center"/>
        <w:rPr>
          <w:sz w:val="24"/>
          <w:szCs w:val="24"/>
        </w:rPr>
      </w:pPr>
    </w:p>
    <w:p w:rsidR="00050A48" w:rsidRDefault="00050A48" w:rsidP="00050A48">
      <w:pPr>
        <w:jc w:val="center"/>
        <w:rPr>
          <w:sz w:val="24"/>
          <w:szCs w:val="24"/>
        </w:rPr>
      </w:pPr>
      <w:r w:rsidRPr="00050A48">
        <w:rPr>
          <w:sz w:val="24"/>
          <w:szCs w:val="24"/>
        </w:rPr>
        <w:t>Астрахань 2015-2016</w:t>
      </w:r>
    </w:p>
    <w:p w:rsidR="00050A48" w:rsidRPr="00050A48" w:rsidRDefault="00050A48" w:rsidP="00050A48">
      <w:pPr>
        <w:rPr>
          <w:sz w:val="28"/>
          <w:szCs w:val="28"/>
        </w:rPr>
      </w:pPr>
      <w:proofErr w:type="spellStart"/>
      <w:r w:rsidRPr="00050A48">
        <w:rPr>
          <w:b/>
          <w:sz w:val="28"/>
          <w:szCs w:val="28"/>
        </w:rPr>
        <w:lastRenderedPageBreak/>
        <w:t>Генети́ческий</w:t>
      </w:r>
      <w:proofErr w:type="spellEnd"/>
      <w:r w:rsidRPr="00050A48">
        <w:rPr>
          <w:b/>
          <w:sz w:val="28"/>
          <w:szCs w:val="28"/>
        </w:rPr>
        <w:t xml:space="preserve"> код</w:t>
      </w:r>
      <w:r w:rsidRPr="00050A48">
        <w:rPr>
          <w:sz w:val="28"/>
          <w:szCs w:val="28"/>
        </w:rPr>
        <w:t xml:space="preserve"> — свойственный всем живым организмам способ кодирования аминокислотной последовательности белков при помощи последовательности нуклеотидов.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 xml:space="preserve">В ДНК используется четыре азотистых основания — </w:t>
      </w:r>
      <w:proofErr w:type="spellStart"/>
      <w:r w:rsidRPr="00050A48">
        <w:rPr>
          <w:b/>
          <w:sz w:val="28"/>
          <w:szCs w:val="28"/>
        </w:rPr>
        <w:t>аденин</w:t>
      </w:r>
      <w:proofErr w:type="spellEnd"/>
      <w:r w:rsidRPr="00050A48">
        <w:rPr>
          <w:b/>
          <w:sz w:val="28"/>
          <w:szCs w:val="28"/>
        </w:rPr>
        <w:t xml:space="preserve"> (А), гуанин (G), </w:t>
      </w:r>
      <w:proofErr w:type="spellStart"/>
      <w:r w:rsidRPr="00050A48">
        <w:rPr>
          <w:b/>
          <w:sz w:val="28"/>
          <w:szCs w:val="28"/>
        </w:rPr>
        <w:t>цитозин</w:t>
      </w:r>
      <w:proofErr w:type="spellEnd"/>
      <w:r w:rsidRPr="00050A48">
        <w:rPr>
          <w:b/>
          <w:sz w:val="28"/>
          <w:szCs w:val="28"/>
        </w:rPr>
        <w:t xml:space="preserve"> (С), </w:t>
      </w:r>
      <w:proofErr w:type="spellStart"/>
      <w:r w:rsidRPr="00050A48">
        <w:rPr>
          <w:b/>
          <w:sz w:val="28"/>
          <w:szCs w:val="28"/>
        </w:rPr>
        <w:t>тимин</w:t>
      </w:r>
      <w:proofErr w:type="spellEnd"/>
      <w:r w:rsidRPr="00050A48">
        <w:rPr>
          <w:b/>
          <w:sz w:val="28"/>
          <w:szCs w:val="28"/>
        </w:rPr>
        <w:t xml:space="preserve"> (T),</w:t>
      </w:r>
      <w:r w:rsidRPr="00050A48">
        <w:rPr>
          <w:sz w:val="28"/>
          <w:szCs w:val="28"/>
        </w:rPr>
        <w:t xml:space="preserve"> которые в русскоязычной литературе обозначаются буквами А, Г, Ц и Т. Эти буквы составляют алфавит генетического кода. В РНК используются те же нуклеотиды, за исключением нуклеотида, содержащего </w:t>
      </w:r>
      <w:proofErr w:type="spellStart"/>
      <w:r w:rsidRPr="00050A48">
        <w:rPr>
          <w:sz w:val="28"/>
          <w:szCs w:val="28"/>
        </w:rPr>
        <w:t>тимин</w:t>
      </w:r>
      <w:proofErr w:type="spellEnd"/>
      <w:r w:rsidRPr="00050A48">
        <w:rPr>
          <w:sz w:val="28"/>
          <w:szCs w:val="28"/>
        </w:rPr>
        <w:t xml:space="preserve">, который заменён похожим нуклеотидом, содержащим </w:t>
      </w:r>
      <w:proofErr w:type="spellStart"/>
      <w:r w:rsidRPr="00050A48">
        <w:rPr>
          <w:sz w:val="28"/>
          <w:szCs w:val="28"/>
        </w:rPr>
        <w:t>урацил</w:t>
      </w:r>
      <w:proofErr w:type="spellEnd"/>
      <w:r w:rsidRPr="00050A48">
        <w:rPr>
          <w:sz w:val="28"/>
          <w:szCs w:val="28"/>
        </w:rPr>
        <w:t>, который обозначается буквой U (У в русскоязычной литературе). В молекулах ДНК и РНК нуклеотиды выстраиваются в цепочки и, таким образом, получаются послед</w:t>
      </w:r>
      <w:r w:rsidRPr="00050A48">
        <w:rPr>
          <w:sz w:val="28"/>
          <w:szCs w:val="28"/>
        </w:rPr>
        <w:t>овательности генетических букв.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 xml:space="preserve">Белки практически всех живых организмов построены из аминокислот всего 20 видов. Эти аминокислоты называют каноническими. Каждый белок представляет собой цепочку или несколько цепочек аминокислот, соединённых в строго определённой последовательности. Эта последовательность определяет строение белка, </w:t>
      </w:r>
      <w:proofErr w:type="gramStart"/>
      <w:r w:rsidRPr="00050A48">
        <w:rPr>
          <w:sz w:val="28"/>
          <w:szCs w:val="28"/>
        </w:rPr>
        <w:t>а следовательно</w:t>
      </w:r>
      <w:proofErr w:type="gramEnd"/>
      <w:r w:rsidRPr="00050A48">
        <w:rPr>
          <w:sz w:val="28"/>
          <w:szCs w:val="28"/>
        </w:rPr>
        <w:t xml:space="preserve"> все его биологические свойства.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 xml:space="preserve">Реализация генетической информации в живых клетках (то есть синтез белка, кодируемого геном) осуществляется при помощи двух матричных процессов: транскрипции (то есть синтеза </w:t>
      </w:r>
      <w:proofErr w:type="spellStart"/>
      <w:r w:rsidRPr="00050A48">
        <w:rPr>
          <w:sz w:val="28"/>
          <w:szCs w:val="28"/>
        </w:rPr>
        <w:t>мРНК</w:t>
      </w:r>
      <w:proofErr w:type="spellEnd"/>
      <w:r w:rsidRPr="00050A48">
        <w:rPr>
          <w:sz w:val="28"/>
          <w:szCs w:val="28"/>
        </w:rPr>
        <w:t xml:space="preserve"> на матрице ДНК) и трансляции генетического кода в аминокислотную последовательность (синтез полипептидной цепи на </w:t>
      </w:r>
      <w:proofErr w:type="spellStart"/>
      <w:r w:rsidRPr="00050A48">
        <w:rPr>
          <w:sz w:val="28"/>
          <w:szCs w:val="28"/>
        </w:rPr>
        <w:t>мРНК</w:t>
      </w:r>
      <w:proofErr w:type="spellEnd"/>
      <w:r w:rsidRPr="00050A48">
        <w:rPr>
          <w:sz w:val="28"/>
          <w:szCs w:val="28"/>
        </w:rPr>
        <w:t>). Для кодирования 20 аминокислот, а также сигнала «стоп», означающего конец белковой последовательности, достаточно трёх последовательных нуклеотидов. Набор из трёх нуклеотидов называется триплетом. Принятые сокращения, соответствующие аминокислотам и кодонам</w:t>
      </w:r>
      <w:r w:rsidRPr="00050A48">
        <w:rPr>
          <w:sz w:val="28"/>
          <w:szCs w:val="28"/>
        </w:rPr>
        <w:t>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>Генетический код был расшифрован вскоре после открытия двуспиральной структуры ДНК. Было известно, что недавно открытая молекула информационной, или матричной РНК (</w:t>
      </w:r>
      <w:proofErr w:type="spellStart"/>
      <w:r w:rsidRPr="00050A48">
        <w:rPr>
          <w:sz w:val="28"/>
          <w:szCs w:val="28"/>
        </w:rPr>
        <w:t>иРНК</w:t>
      </w:r>
      <w:proofErr w:type="spellEnd"/>
      <w:r w:rsidRPr="00050A48">
        <w:rPr>
          <w:sz w:val="28"/>
          <w:szCs w:val="28"/>
        </w:rPr>
        <w:t xml:space="preserve">, или </w:t>
      </w:r>
      <w:proofErr w:type="spellStart"/>
      <w:r w:rsidRPr="00050A48">
        <w:rPr>
          <w:sz w:val="28"/>
          <w:szCs w:val="28"/>
        </w:rPr>
        <w:t>мРНК</w:t>
      </w:r>
      <w:proofErr w:type="spellEnd"/>
      <w:r w:rsidRPr="00050A48">
        <w:rPr>
          <w:sz w:val="28"/>
          <w:szCs w:val="28"/>
        </w:rPr>
        <w:t xml:space="preserve">), несет информацию, записанную на ДНК. Биохимики Маршалл Уоррен </w:t>
      </w:r>
      <w:proofErr w:type="spellStart"/>
      <w:r w:rsidRPr="00050A48">
        <w:rPr>
          <w:sz w:val="28"/>
          <w:szCs w:val="28"/>
        </w:rPr>
        <w:t>Ниренберг</w:t>
      </w:r>
      <w:proofErr w:type="spellEnd"/>
      <w:r w:rsidRPr="00050A48">
        <w:rPr>
          <w:sz w:val="28"/>
          <w:szCs w:val="28"/>
        </w:rPr>
        <w:t xml:space="preserve"> (</w:t>
      </w:r>
      <w:proofErr w:type="spellStart"/>
      <w:r w:rsidRPr="00050A48">
        <w:rPr>
          <w:sz w:val="28"/>
          <w:szCs w:val="28"/>
        </w:rPr>
        <w:t>Marshall</w:t>
      </w:r>
      <w:proofErr w:type="spellEnd"/>
      <w:r w:rsidRPr="00050A48">
        <w:rPr>
          <w:sz w:val="28"/>
          <w:szCs w:val="28"/>
        </w:rPr>
        <w:t xml:space="preserve"> W. </w:t>
      </w:r>
      <w:proofErr w:type="spellStart"/>
      <w:r w:rsidRPr="00050A48">
        <w:rPr>
          <w:sz w:val="28"/>
          <w:szCs w:val="28"/>
        </w:rPr>
        <w:t>Nirenberg</w:t>
      </w:r>
      <w:proofErr w:type="spellEnd"/>
      <w:r w:rsidRPr="00050A48">
        <w:rPr>
          <w:sz w:val="28"/>
          <w:szCs w:val="28"/>
        </w:rPr>
        <w:t xml:space="preserve">) и Дж. Генрих </w:t>
      </w:r>
      <w:proofErr w:type="spellStart"/>
      <w:r w:rsidRPr="00050A48">
        <w:rPr>
          <w:sz w:val="28"/>
          <w:szCs w:val="28"/>
        </w:rPr>
        <w:t>Маттеи</w:t>
      </w:r>
      <w:proofErr w:type="spellEnd"/>
      <w:r w:rsidRPr="00050A48">
        <w:rPr>
          <w:sz w:val="28"/>
          <w:szCs w:val="28"/>
        </w:rPr>
        <w:t xml:space="preserve"> (J. </w:t>
      </w:r>
      <w:proofErr w:type="spellStart"/>
      <w:r w:rsidRPr="00050A48">
        <w:rPr>
          <w:sz w:val="28"/>
          <w:szCs w:val="28"/>
        </w:rPr>
        <w:t>Heinrich</w:t>
      </w:r>
      <w:proofErr w:type="spellEnd"/>
      <w:r w:rsidRPr="00050A48">
        <w:rPr>
          <w:sz w:val="28"/>
          <w:szCs w:val="28"/>
        </w:rPr>
        <w:t xml:space="preserve"> </w:t>
      </w:r>
      <w:proofErr w:type="spellStart"/>
      <w:r w:rsidRPr="00050A48">
        <w:rPr>
          <w:sz w:val="28"/>
          <w:szCs w:val="28"/>
        </w:rPr>
        <w:t>Matthaei</w:t>
      </w:r>
      <w:proofErr w:type="spellEnd"/>
      <w:r w:rsidRPr="00050A48">
        <w:rPr>
          <w:sz w:val="28"/>
          <w:szCs w:val="28"/>
        </w:rPr>
        <w:t xml:space="preserve">) из Национального института здравоохранения в городке </w:t>
      </w:r>
      <w:proofErr w:type="spellStart"/>
      <w:r w:rsidRPr="00050A48">
        <w:rPr>
          <w:sz w:val="28"/>
          <w:szCs w:val="28"/>
        </w:rPr>
        <w:t>Бетезда</w:t>
      </w:r>
      <w:proofErr w:type="spellEnd"/>
      <w:r w:rsidRPr="00050A48">
        <w:rPr>
          <w:sz w:val="28"/>
          <w:szCs w:val="28"/>
        </w:rPr>
        <w:t xml:space="preserve"> под Вашингтоном, округ Колумбия, поставили первые эксперименты, которые привели к разгадке генетического кода.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 xml:space="preserve">Они начали с того, что синтезировали искусственные молекулы </w:t>
      </w:r>
      <w:proofErr w:type="spellStart"/>
      <w:r w:rsidRPr="00050A48">
        <w:rPr>
          <w:sz w:val="28"/>
          <w:szCs w:val="28"/>
        </w:rPr>
        <w:t>иРНК</w:t>
      </w:r>
      <w:proofErr w:type="spellEnd"/>
      <w:r w:rsidRPr="00050A48">
        <w:rPr>
          <w:sz w:val="28"/>
          <w:szCs w:val="28"/>
        </w:rPr>
        <w:t xml:space="preserve">, состоявшие только из повторяющегося азотистого основания </w:t>
      </w:r>
      <w:proofErr w:type="spellStart"/>
      <w:r w:rsidRPr="00050A48">
        <w:rPr>
          <w:sz w:val="28"/>
          <w:szCs w:val="28"/>
        </w:rPr>
        <w:t>урацила</w:t>
      </w:r>
      <w:proofErr w:type="spellEnd"/>
      <w:r w:rsidRPr="00050A48">
        <w:rPr>
          <w:sz w:val="28"/>
          <w:szCs w:val="28"/>
        </w:rPr>
        <w:t xml:space="preserve"> (который является аналогом </w:t>
      </w:r>
      <w:proofErr w:type="spellStart"/>
      <w:r w:rsidRPr="00050A48">
        <w:rPr>
          <w:sz w:val="28"/>
          <w:szCs w:val="28"/>
        </w:rPr>
        <w:t>тимина</w:t>
      </w:r>
      <w:proofErr w:type="spellEnd"/>
      <w:r w:rsidRPr="00050A48">
        <w:rPr>
          <w:sz w:val="28"/>
          <w:szCs w:val="28"/>
        </w:rPr>
        <w:t xml:space="preserve">, «Т», и образует связи только с </w:t>
      </w:r>
      <w:proofErr w:type="spellStart"/>
      <w:r w:rsidRPr="00050A48">
        <w:rPr>
          <w:sz w:val="28"/>
          <w:szCs w:val="28"/>
        </w:rPr>
        <w:lastRenderedPageBreak/>
        <w:t>аденином</w:t>
      </w:r>
      <w:proofErr w:type="spellEnd"/>
      <w:r w:rsidRPr="00050A48">
        <w:rPr>
          <w:sz w:val="28"/>
          <w:szCs w:val="28"/>
        </w:rPr>
        <w:t xml:space="preserve">, «А», из молекулы ДНК). Они добавляли эти </w:t>
      </w:r>
      <w:proofErr w:type="spellStart"/>
      <w:r w:rsidRPr="00050A48">
        <w:rPr>
          <w:sz w:val="28"/>
          <w:szCs w:val="28"/>
        </w:rPr>
        <w:t>иРНК</w:t>
      </w:r>
      <w:proofErr w:type="spellEnd"/>
      <w:r w:rsidRPr="00050A48">
        <w:rPr>
          <w:sz w:val="28"/>
          <w:szCs w:val="28"/>
        </w:rPr>
        <w:t xml:space="preserve"> в тестовые пробирки со смесью аминокислот, причем в каждой пробирке лишь одна из аминокислот была помечена радиоактивной меткой. Исследователи обнаружили, что искусственно синтезированная ими </w:t>
      </w:r>
      <w:proofErr w:type="spellStart"/>
      <w:r w:rsidRPr="00050A48">
        <w:rPr>
          <w:sz w:val="28"/>
          <w:szCs w:val="28"/>
        </w:rPr>
        <w:t>иРНК</w:t>
      </w:r>
      <w:proofErr w:type="spellEnd"/>
      <w:r w:rsidRPr="00050A48">
        <w:rPr>
          <w:sz w:val="28"/>
          <w:szCs w:val="28"/>
        </w:rPr>
        <w:t xml:space="preserve"> инициировала образование белка лишь в одной пробирке, где находилась меченая аминокислота </w:t>
      </w:r>
      <w:proofErr w:type="spellStart"/>
      <w:r w:rsidRPr="00050A48">
        <w:rPr>
          <w:sz w:val="28"/>
          <w:szCs w:val="28"/>
        </w:rPr>
        <w:t>фенилаланин</w:t>
      </w:r>
      <w:proofErr w:type="spellEnd"/>
      <w:r w:rsidRPr="00050A48">
        <w:rPr>
          <w:sz w:val="28"/>
          <w:szCs w:val="28"/>
        </w:rPr>
        <w:t xml:space="preserve">. Так они установили, что последовательность «—У—У—У—» на молекуле </w:t>
      </w:r>
      <w:proofErr w:type="spellStart"/>
      <w:r w:rsidRPr="00050A48">
        <w:rPr>
          <w:sz w:val="28"/>
          <w:szCs w:val="28"/>
        </w:rPr>
        <w:t>иРНК</w:t>
      </w:r>
      <w:proofErr w:type="spellEnd"/>
      <w:r w:rsidRPr="00050A48">
        <w:rPr>
          <w:sz w:val="28"/>
          <w:szCs w:val="28"/>
        </w:rPr>
        <w:t xml:space="preserve"> (и, следовательно, эквивалентную ей последовательность «—А—А—А—» на молекуле ДНК) кодирует белок, состоящий только из аминокислоты </w:t>
      </w:r>
      <w:proofErr w:type="spellStart"/>
      <w:r w:rsidRPr="00050A48">
        <w:rPr>
          <w:sz w:val="28"/>
          <w:szCs w:val="28"/>
        </w:rPr>
        <w:t>фенилаланина</w:t>
      </w:r>
      <w:proofErr w:type="spellEnd"/>
      <w:r w:rsidRPr="00050A48">
        <w:rPr>
          <w:sz w:val="28"/>
          <w:szCs w:val="28"/>
        </w:rPr>
        <w:t>. Это было первым шагом к расшифровке генетического кода.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>Сегодня известно, что три пары оснований молекулы ДНК (такой триплет получил название кодон) кодируют одну аминокислоту в белке. Выполняя эксперименты, аналогичные описанному выше, генетики в конце концов расшифровали весь генетический код, в котором каждому из 64 возможных кодонов соответствует определенная аминокислота.</w:t>
      </w:r>
    </w:p>
    <w:p w:rsidR="00050A48" w:rsidRPr="00050A48" w:rsidRDefault="00050A48" w:rsidP="00050A48">
      <w:pPr>
        <w:rPr>
          <w:b/>
          <w:sz w:val="28"/>
          <w:szCs w:val="28"/>
        </w:rPr>
      </w:pPr>
      <w:r w:rsidRPr="00050A48">
        <w:rPr>
          <w:b/>
          <w:sz w:val="28"/>
          <w:szCs w:val="28"/>
        </w:rPr>
        <w:t>Основные свойства генетического кода следующие: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 xml:space="preserve">1. Генетический код </w:t>
      </w:r>
      <w:proofErr w:type="spellStart"/>
      <w:r w:rsidRPr="00050A48">
        <w:rPr>
          <w:sz w:val="28"/>
          <w:szCs w:val="28"/>
        </w:rPr>
        <w:t>триплетен</w:t>
      </w:r>
      <w:proofErr w:type="spellEnd"/>
      <w:r w:rsidRPr="00050A48">
        <w:rPr>
          <w:sz w:val="28"/>
          <w:szCs w:val="28"/>
        </w:rPr>
        <w:t>. Триплет (кодон) — последовательность трех нуклеотидов, кодирующая одну аминокислоту. Поскольку в состав бел­ков входит 20 аминокислот, то очевидно, что каждая из них не может кодироваться одним нуклеотидом (поскольку в ДНК всего четыре типа нуклеотидов, то в этом случае 16 аминокислот оста­ются незакодированными). Двух нуклеотидов для кодирования аминокислот также не хватает, поскольку в этом случае могут быть закодированы только 16 аминокислот. Значит, наименьшее число нуклеотидов, кодирующих одну аминокислоту, оказыва­ется равным трем. (В этом случае число возможных триплетов нуклеотидов составляет 43 = 64).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 xml:space="preserve">2. Избыточность (вырожденность) кода является следствием его </w:t>
      </w:r>
      <w:proofErr w:type="spellStart"/>
      <w:r w:rsidRPr="00050A48">
        <w:rPr>
          <w:sz w:val="28"/>
          <w:szCs w:val="28"/>
        </w:rPr>
        <w:t>триплетности</w:t>
      </w:r>
      <w:proofErr w:type="spellEnd"/>
      <w:r w:rsidRPr="00050A48">
        <w:rPr>
          <w:sz w:val="28"/>
          <w:szCs w:val="28"/>
        </w:rPr>
        <w:t xml:space="preserve"> и означает то, что одна аминокислота может кодироваться несколькими трип­летами (поскольку аминокислот 20, а триплетов — 64). Исключение составляют метионин и триптофан, которые кодируются только одним триплетом. Кроме того, некоторые триплеты вы­полняют специфические функции. Так, в молекуле </w:t>
      </w:r>
      <w:proofErr w:type="spellStart"/>
      <w:r w:rsidRPr="00050A48">
        <w:rPr>
          <w:sz w:val="28"/>
          <w:szCs w:val="28"/>
        </w:rPr>
        <w:t>иРНК</w:t>
      </w:r>
      <w:proofErr w:type="spellEnd"/>
      <w:r w:rsidRPr="00050A48">
        <w:rPr>
          <w:sz w:val="28"/>
          <w:szCs w:val="28"/>
        </w:rPr>
        <w:t xml:space="preserve"> три из них УАА, УАГ, УГА — являются терминирующими кодонами, т. е. стоп-сигналами, прекращающими синтез полипептидной цепи. Триплет, соответствующий метионину (АУГ), стоящий в начале цепи </w:t>
      </w:r>
      <w:proofErr w:type="gramStart"/>
      <w:r w:rsidRPr="00050A48">
        <w:rPr>
          <w:sz w:val="28"/>
          <w:szCs w:val="28"/>
        </w:rPr>
        <w:t xml:space="preserve">ДНК,   </w:t>
      </w:r>
      <w:proofErr w:type="gramEnd"/>
      <w:r w:rsidRPr="00050A48">
        <w:rPr>
          <w:sz w:val="28"/>
          <w:szCs w:val="28"/>
        </w:rPr>
        <w:t>не кодирует аминокислоту, а выполняет функцию инициирования (возбуждения) считывания.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lastRenderedPageBreak/>
        <w:t>3. Одно­временно с избыточностью коду присуще свойство однозначнос­ти, которое означает, что каждому кодону соответствует только одна определенная аминокислота.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 xml:space="preserve">4. Код </w:t>
      </w:r>
      <w:proofErr w:type="spellStart"/>
      <w:r w:rsidRPr="00050A48">
        <w:rPr>
          <w:sz w:val="28"/>
          <w:szCs w:val="28"/>
        </w:rPr>
        <w:t>коллинеарен</w:t>
      </w:r>
      <w:proofErr w:type="spellEnd"/>
      <w:r w:rsidRPr="00050A48">
        <w:rPr>
          <w:sz w:val="28"/>
          <w:szCs w:val="28"/>
        </w:rPr>
        <w:t>, т.е. по­следовательность нуклеотидов в гене точно соответствует после­довательности аминокислот в белке.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 xml:space="preserve">5. Генетический код </w:t>
      </w:r>
      <w:proofErr w:type="spellStart"/>
      <w:r w:rsidRPr="00050A48">
        <w:rPr>
          <w:sz w:val="28"/>
          <w:szCs w:val="28"/>
        </w:rPr>
        <w:t>непере­крываем</w:t>
      </w:r>
      <w:proofErr w:type="spellEnd"/>
      <w:r w:rsidRPr="00050A48">
        <w:rPr>
          <w:sz w:val="28"/>
          <w:szCs w:val="28"/>
        </w:rPr>
        <w:t xml:space="preserve"> и компактен, т. е. не содержит «знаков препинания». Это значит, что процесс считывания не допускает возможности перекрывания колонов (триплетов), и, начавшись на определенном кодоне, считывание идет непрерывно триплет за триплетом вплоть до стоп-сигналов (терминирующих кодонов). Например, в </w:t>
      </w:r>
      <w:proofErr w:type="spellStart"/>
      <w:r w:rsidRPr="00050A48">
        <w:rPr>
          <w:sz w:val="28"/>
          <w:szCs w:val="28"/>
        </w:rPr>
        <w:t>иРНК</w:t>
      </w:r>
      <w:proofErr w:type="spellEnd"/>
      <w:r w:rsidRPr="00050A48">
        <w:rPr>
          <w:sz w:val="28"/>
          <w:szCs w:val="28"/>
        </w:rPr>
        <w:t xml:space="preserve"> следующая последовательность азотистых оснований АУГГУГЦУУААУГУГ будет считываться только такими трип­летами: АУГ, ГУГ, ЦУУ, ААУ, ГУГ, а не АУГ, УГГ, ГГУ, ГУГ и т. Д. или АУГ, ГГУ, УГЦ, ЦУУ и т. д. или еще каким-либо образом (допустим, кодон АУГ, знак препинания Г, кодон УГЦ, знак пре­пинания </w:t>
      </w:r>
      <w:proofErr w:type="gramStart"/>
      <w:r w:rsidRPr="00050A48">
        <w:rPr>
          <w:sz w:val="28"/>
          <w:szCs w:val="28"/>
        </w:rPr>
        <w:t>У</w:t>
      </w:r>
      <w:proofErr w:type="gramEnd"/>
      <w:r w:rsidRPr="00050A48">
        <w:rPr>
          <w:sz w:val="28"/>
          <w:szCs w:val="28"/>
        </w:rPr>
        <w:t xml:space="preserve"> и Т. п.).</w:t>
      </w:r>
    </w:p>
    <w:p w:rsidR="00050A48" w:rsidRPr="00050A48" w:rsidRDefault="00050A48" w:rsidP="00050A48">
      <w:pPr>
        <w:rPr>
          <w:sz w:val="28"/>
          <w:szCs w:val="28"/>
        </w:rPr>
      </w:pPr>
      <w:r w:rsidRPr="00050A48">
        <w:rPr>
          <w:sz w:val="28"/>
          <w:szCs w:val="28"/>
        </w:rPr>
        <w:t>6. Генетический код универсален, т. е. ядер­ные гены всех организмов одинаковым образом кодируют инфор­мацию о белках вне зависимости от уровня организации и систематического положения этих организмов.</w:t>
      </w:r>
      <w:bookmarkStart w:id="0" w:name="_GoBack"/>
      <w:bookmarkEnd w:id="0"/>
    </w:p>
    <w:sectPr w:rsidR="00050A48" w:rsidRPr="0005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48"/>
    <w:rsid w:val="00050A48"/>
    <w:rsid w:val="008A29D0"/>
    <w:rsid w:val="00E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7073E-7309-4DAB-84D6-765387D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do</dc:creator>
  <cp:keywords/>
  <dc:description/>
  <cp:lastModifiedBy>el do</cp:lastModifiedBy>
  <cp:revision>1</cp:revision>
  <dcterms:created xsi:type="dcterms:W3CDTF">2015-12-30T18:54:00Z</dcterms:created>
  <dcterms:modified xsi:type="dcterms:W3CDTF">2015-12-30T19:07:00Z</dcterms:modified>
</cp:coreProperties>
</file>