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4D2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Гепатит В. Антигены и антитела</w:t>
      </w:r>
    </w:p>
    <w:p w:rsidR="00000000" w:rsidRDefault="00374D2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Дрейд А.И. </w:t>
      </w:r>
    </w:p>
    <w:p w:rsidR="00000000" w:rsidRDefault="00374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Диагностика гепатита В в основном основана на определении антигенов вируса. От того, какие антигены и антитела были найдены у больного, зависит течение гепатита (ос</w:t>
      </w:r>
      <w:r>
        <w:rPr>
          <w:color w:val="000000"/>
          <w:sz w:val="24"/>
          <w:szCs w:val="24"/>
        </w:rPr>
        <w:t xml:space="preserve">трая или хроническая форма), его активность, заразность больного для окружающих. </w:t>
      </w:r>
    </w:p>
    <w:p w:rsidR="00000000" w:rsidRDefault="00374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Какие антигены имеет вирус гепатита В? </w:t>
      </w:r>
    </w:p>
    <w:p w:rsidR="00000000" w:rsidRDefault="00374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Вирус гепатита В, он же - частица Дейна, имеет три основных антигена: HBsAg, HBcAg, HBeAg. </w:t>
      </w:r>
    </w:p>
    <w:p w:rsidR="00000000" w:rsidRDefault="00374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Белок вирусной оболочки - это поверхностны</w:t>
      </w:r>
      <w:r>
        <w:rPr>
          <w:color w:val="000000"/>
          <w:sz w:val="24"/>
          <w:szCs w:val="24"/>
        </w:rPr>
        <w:t xml:space="preserve">й антиген, или HBsAg, или "австралийский антиген". </w:t>
      </w:r>
    </w:p>
    <w:p w:rsidR="00000000" w:rsidRDefault="00374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 оболочкой содержится сердцевина или нуклеокапсид, содержащая сердцевинный антиген (или HBcAg) и антиген инфекционности (или HBeAg). </w:t>
      </w:r>
    </w:p>
    <w:p w:rsidR="00000000" w:rsidRDefault="00374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есть еще недостаточно изученный HBxAg.</w:t>
      </w:r>
    </w:p>
    <w:p w:rsidR="00000000" w:rsidRDefault="00374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Вирус "поставляе</w:t>
      </w:r>
      <w:r>
        <w:rPr>
          <w:color w:val="000000"/>
          <w:sz w:val="24"/>
          <w:szCs w:val="24"/>
        </w:rPr>
        <w:t xml:space="preserve">т" антигены, а организм в ответ на это "производит" антитела. Каждому антигену - свое антитело: анти-HBs, анти-НВс, анти-НВе.  </w:t>
      </w:r>
    </w:p>
    <w:p w:rsidR="00000000" w:rsidRDefault="00374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HBsAg: </w:t>
      </w:r>
    </w:p>
    <w:p w:rsidR="00000000" w:rsidRDefault="00374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Диагностика гепатита В в основном основывается на обнаружении поверхностного антигена вируса (HBsAg). Наличие этого анти</w:t>
      </w:r>
      <w:r>
        <w:rPr>
          <w:color w:val="000000"/>
          <w:sz w:val="24"/>
          <w:szCs w:val="24"/>
        </w:rPr>
        <w:t xml:space="preserve">гена в крови человека говорит о том, что он инфицирован вирусом. </w:t>
      </w:r>
    </w:p>
    <w:p w:rsidR="00000000" w:rsidRDefault="00374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Этот антиген обнаруживается в сыворотки крови спустя 4 - 6 недель после заражения. </w:t>
      </w:r>
    </w:p>
    <w:p w:rsidR="00000000" w:rsidRDefault="00374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это время признаки заболевания еще могут отсутствовать (антиген опережает симптомы примерно на месяц). </w:t>
      </w:r>
    </w:p>
    <w:p w:rsidR="00000000" w:rsidRDefault="00374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Антиген содержится в крови во время острого периода гепатита. </w:t>
      </w:r>
    </w:p>
    <w:p w:rsidR="00000000" w:rsidRDefault="00374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выздоровления (исчезновения симптомов) этот антиген может исчезнуть из крови, но у некоторых людей сохраняется месяцы и годы. </w:t>
      </w:r>
    </w:p>
    <w:p w:rsidR="00000000" w:rsidRDefault="00374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Антитела анти-HBs: </w:t>
      </w:r>
    </w:p>
    <w:p w:rsidR="00000000" w:rsidRDefault="00374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Чаще всего анти-HBs появляются у человек</w:t>
      </w:r>
      <w:r>
        <w:rPr>
          <w:color w:val="000000"/>
          <w:sz w:val="24"/>
          <w:szCs w:val="24"/>
        </w:rPr>
        <w:t xml:space="preserve">а спустя 3- 4 месяца после того, как у него в крови исчез антиген HBs, то есть в стадию выздоровления. </w:t>
      </w:r>
    </w:p>
    <w:p w:rsidR="00000000" w:rsidRDefault="00374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Выявление этих антител свидетельствует о выздоровлении после острого гепатита и развитии иммунитета против вируса. </w:t>
      </w:r>
    </w:p>
    <w:p w:rsidR="00000000" w:rsidRDefault="00374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HBcAg:</w:t>
      </w:r>
    </w:p>
    <w:p w:rsidR="00000000" w:rsidRDefault="00374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Этот антиген можно обнаружить</w:t>
      </w:r>
      <w:r>
        <w:rPr>
          <w:color w:val="000000"/>
          <w:sz w:val="24"/>
          <w:szCs w:val="24"/>
        </w:rPr>
        <w:t xml:space="preserve"> только при биопсии (взятие кусочка органа для анализа) печени. Это довольно сложная процедура (по сравнению с взятием крови), поэтому HBcAg определяется редко. </w:t>
      </w:r>
    </w:p>
    <w:p w:rsidR="00000000" w:rsidRDefault="00374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Антитела анти-HBc:</w:t>
      </w:r>
    </w:p>
    <w:p w:rsidR="00000000" w:rsidRDefault="00374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вот антитела к этому антигену можно найти в крови. Появляются они еще до </w:t>
      </w:r>
      <w:r>
        <w:rPr>
          <w:color w:val="000000"/>
          <w:sz w:val="24"/>
          <w:szCs w:val="24"/>
        </w:rPr>
        <w:t xml:space="preserve">того, как разовьется желтуха, находятся в крови на протяжении всего острого периода болезни, циркулируют в крови продолжительное время. </w:t>
      </w:r>
    </w:p>
    <w:p w:rsidR="00000000" w:rsidRDefault="00374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НВеAg:</w:t>
      </w:r>
    </w:p>
    <w:p w:rsidR="00000000" w:rsidRDefault="00374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Этот антиген появляется в крови одновременно с HBsAg. Его обнаружение свидетельствует о высокой активности вирус</w:t>
      </w:r>
      <w:r>
        <w:rPr>
          <w:color w:val="000000"/>
          <w:sz w:val="24"/>
          <w:szCs w:val="24"/>
        </w:rPr>
        <w:t xml:space="preserve">а. Чем больше этого антигена, тем "заразнее" </w:t>
      </w:r>
      <w:r>
        <w:rPr>
          <w:color w:val="000000"/>
          <w:sz w:val="24"/>
          <w:szCs w:val="24"/>
        </w:rPr>
        <w:lastRenderedPageBreak/>
        <w:t xml:space="preserve">человек. </w:t>
      </w:r>
    </w:p>
    <w:p w:rsidR="00000000" w:rsidRDefault="00374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Антитела анти-НВе:</w:t>
      </w:r>
    </w:p>
    <w:p w:rsidR="00000000" w:rsidRDefault="00374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Антитела к НВе появляются после исчезновения из крови соответствующего антигена. </w:t>
      </w:r>
    </w:p>
    <w:p w:rsidR="00000000" w:rsidRDefault="00374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Снижение содержания в крови HBeAg и появление анти-НВе свидетельствует о том, что заболевание течет </w:t>
      </w:r>
      <w:r>
        <w:rPr>
          <w:color w:val="000000"/>
          <w:sz w:val="24"/>
          <w:szCs w:val="24"/>
        </w:rPr>
        <w:t xml:space="preserve">доброкачественно, если ситуация обратная - это признак затяжного течения заболевания и угрозы того, что оно может перейти в хроническую форму. </w:t>
      </w:r>
    </w:p>
    <w:p w:rsidR="00000000" w:rsidRDefault="00374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Может ли ребенок заразиться от матери гепатитом В и зависит ли это как-то от того, какие антигены выявляются у н</w:t>
      </w:r>
      <w:r>
        <w:rPr>
          <w:color w:val="000000"/>
          <w:sz w:val="24"/>
          <w:szCs w:val="24"/>
        </w:rPr>
        <w:t xml:space="preserve">ее в крови? </w:t>
      </w:r>
    </w:p>
    <w:p w:rsidR="00000000" w:rsidRDefault="00374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Дети, рожденные от матерей, в крови которых найден HBsAg, в 10% случаев оказываются инфицированными, примерно у 15% из них развивается хроническая форма гепатита В. </w:t>
      </w:r>
    </w:p>
    <w:p w:rsidR="00000000" w:rsidRDefault="00374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 крови матери найден HBeAg, то вероятность рождения инфицированного реб</w:t>
      </w:r>
      <w:r>
        <w:rPr>
          <w:color w:val="000000"/>
          <w:sz w:val="24"/>
          <w:szCs w:val="24"/>
        </w:rPr>
        <w:t xml:space="preserve">енка возрастает до 70-90% (при этом у 90% инфицированных детей болезнь приобретает хроническое течение). </w:t>
      </w:r>
    </w:p>
    <w:p w:rsidR="00000000" w:rsidRDefault="00374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Вирус приспосабливается к человеку. Человек борется с вирусом, вирус ищет новые лазейки: </w:t>
      </w:r>
    </w:p>
    <w:p w:rsidR="00000000" w:rsidRDefault="00374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Человек изобрел вакцину, содержащую антитела анти-HBs. Вирус</w:t>
      </w:r>
      <w:r>
        <w:rPr>
          <w:color w:val="000000"/>
          <w:sz w:val="24"/>
          <w:szCs w:val="24"/>
        </w:rPr>
        <w:t xml:space="preserve"> немного мутировал, в результате чего структура антигена HBs изменилась, и вакцина перестала действовать на мутантный вирус. </w:t>
      </w:r>
    </w:p>
    <w:p w:rsidR="00000000" w:rsidRDefault="00374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Другая мутация затронула ген, кодирующий антиген НВе. Некоторые исследователи пришли к выводу, что гепатит, вызываемый этим мутант</w:t>
      </w:r>
      <w:r>
        <w:rPr>
          <w:color w:val="000000"/>
          <w:sz w:val="24"/>
          <w:szCs w:val="24"/>
        </w:rPr>
        <w:t xml:space="preserve">ным вирусом, склонен к переходу в хроническую форму и устойчив к лечению интерфероном. </w:t>
      </w:r>
    </w:p>
    <w:p w:rsidR="00000000" w:rsidRDefault="00374D2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374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http://gradusnik.ru/</w:t>
        </w:r>
      </w:hyperlink>
    </w:p>
    <w:p w:rsidR="00000000" w:rsidRDefault="00374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374D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374D2A" w:rsidRDefault="00374D2A"/>
    <w:sectPr w:rsidR="00374D2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AC"/>
    <w:rsid w:val="00374D2A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57ACD7-E65F-4900-848C-14AEE34C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ascii="Arial" w:hAnsi="Arial" w:cs="Arial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adus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3206</Characters>
  <Application>Microsoft Office Word</Application>
  <DocSecurity>0</DocSecurity>
  <Lines>26</Lines>
  <Paragraphs>7</Paragraphs>
  <ScaleCrop>false</ScaleCrop>
  <Company>PERSONAL COMPUTERS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Гепатит В</dc:title>
  <dc:subject/>
  <dc:creator>USER</dc:creator>
  <cp:keywords/>
  <dc:description/>
  <cp:lastModifiedBy>Igor Trofimov</cp:lastModifiedBy>
  <cp:revision>2</cp:revision>
  <dcterms:created xsi:type="dcterms:W3CDTF">2024-07-26T19:49:00Z</dcterms:created>
  <dcterms:modified xsi:type="dcterms:W3CDTF">2024-07-26T19:49:00Z</dcterms:modified>
</cp:coreProperties>
</file>