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71" w:rsidRDefault="00C77671" w:rsidP="00702588">
      <w:pPr>
        <w:ind w:firstLine="709"/>
        <w:jc w:val="both"/>
        <w:rPr>
          <w:position w:val="2"/>
          <w:sz w:val="22"/>
        </w:rPr>
      </w:pPr>
      <w:bookmarkStart w:id="0" w:name="_GoBack"/>
      <w:bookmarkEnd w:id="0"/>
      <w:r>
        <w:rPr>
          <w:position w:val="2"/>
          <w:sz w:val="22"/>
        </w:rPr>
        <w:t>Лекция по микробиологии.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Гепатиты. 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Гепатиты -- это воспалительные поражения печени, вызванные различными этиологическими факторами. Гепатиты могут быть  неинфекционные. </w:t>
      </w:r>
      <w:proofErr w:type="spellStart"/>
      <w:r>
        <w:rPr>
          <w:position w:val="2"/>
          <w:sz w:val="22"/>
        </w:rPr>
        <w:t>Неиефекционные</w:t>
      </w:r>
      <w:proofErr w:type="spellEnd"/>
      <w:r>
        <w:rPr>
          <w:position w:val="2"/>
          <w:sz w:val="22"/>
        </w:rPr>
        <w:t xml:space="preserve"> можно подразделить на лекарственные (при использовании некоторых антибиотиков) и токсические (при употреблении алкоголя, ядовитых шляпочных грибов).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Инфекционные гепатиты могут быть  вызваны различными группами микроорганизмов -- простейшими (токсоплазмы), бактериями (лептоспиры, </w:t>
      </w:r>
      <w:proofErr w:type="spellStart"/>
      <w:r>
        <w:rPr>
          <w:position w:val="2"/>
          <w:sz w:val="22"/>
        </w:rPr>
        <w:t>иерсинии</w:t>
      </w:r>
      <w:proofErr w:type="spellEnd"/>
      <w:r>
        <w:rPr>
          <w:position w:val="2"/>
          <w:sz w:val="22"/>
        </w:rPr>
        <w:t xml:space="preserve">), вирусами (вирус Эпштейна-Бара, </w:t>
      </w:r>
      <w:proofErr w:type="spellStart"/>
      <w:r>
        <w:rPr>
          <w:position w:val="2"/>
          <w:sz w:val="22"/>
        </w:rPr>
        <w:t>цитомегаловирус</w:t>
      </w:r>
      <w:proofErr w:type="spellEnd"/>
      <w:r>
        <w:rPr>
          <w:position w:val="2"/>
          <w:sz w:val="22"/>
        </w:rPr>
        <w:t xml:space="preserve">). К возбудителям вирусных гепатитов относятся также вирусы гепатита А,В,С,Д.Е,F. Эти  6 специфических  возбудителей, которые составляют основной удельный вес в инфекционной патологии печени. Поскольку  у вирусов гепатита А,В,С,Д,Е,F  единственной мишенью в организме являются </w:t>
      </w:r>
      <w:proofErr w:type="spellStart"/>
      <w:r>
        <w:rPr>
          <w:position w:val="2"/>
          <w:sz w:val="22"/>
        </w:rPr>
        <w:t>гепатоциты</w:t>
      </w:r>
      <w:proofErr w:type="spellEnd"/>
      <w:r>
        <w:rPr>
          <w:position w:val="2"/>
          <w:sz w:val="22"/>
        </w:rPr>
        <w:t xml:space="preserve">, поэтому данные возбудители относятся к первичным возбудителям вирусных гепатитов. Вирусные гепатиты не различаются кардинально по клиническим картинам. Есть 3 формы поражения печени : 1. Бессимптомная 2. </w:t>
      </w:r>
      <w:proofErr w:type="spellStart"/>
      <w:r>
        <w:rPr>
          <w:position w:val="2"/>
          <w:sz w:val="22"/>
        </w:rPr>
        <w:t>Безжелтушная</w:t>
      </w:r>
      <w:proofErr w:type="spellEnd"/>
      <w:r>
        <w:rPr>
          <w:position w:val="2"/>
          <w:sz w:val="22"/>
        </w:rPr>
        <w:t xml:space="preserve"> -- с симптомами ОРЗ или поражения ЖКТ (диарея, тошнота) 3. Желтушная форма. Бессимптомная, </w:t>
      </w:r>
      <w:proofErr w:type="spellStart"/>
      <w:r>
        <w:rPr>
          <w:position w:val="2"/>
          <w:sz w:val="22"/>
        </w:rPr>
        <w:t>безжелтушная</w:t>
      </w:r>
      <w:proofErr w:type="spellEnd"/>
      <w:r>
        <w:rPr>
          <w:position w:val="2"/>
          <w:sz w:val="22"/>
        </w:rPr>
        <w:t>, желтушная формы составляют по1/3 по количеству случаев заболевания 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до недавнего времени гепатиты А и В дифференцировали точно, все остальные относили к гепатитам ни А ни В, но сейчас лабораторно можно дифференцировать гепатиты до уровня F.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Вирусные гепатиты делятся в зависимости от преобладающего механизма распространения на 2 группы : гепатиты распространяющиеся фекально-оральным путем (гепатиты А и Е), гепатиты В,С,Д,F передаются парентеральным путем или </w:t>
      </w:r>
      <w:proofErr w:type="spellStart"/>
      <w:r>
        <w:rPr>
          <w:position w:val="2"/>
          <w:sz w:val="22"/>
        </w:rPr>
        <w:t>гемоконтактным</w:t>
      </w:r>
      <w:proofErr w:type="spellEnd"/>
      <w:r>
        <w:rPr>
          <w:position w:val="2"/>
          <w:sz w:val="22"/>
        </w:rPr>
        <w:t>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 А. Название вируса гепатита А -- НАV. Вирус гепатита А относят к семейству </w:t>
      </w:r>
      <w:proofErr w:type="spellStart"/>
      <w:r>
        <w:rPr>
          <w:position w:val="2"/>
          <w:sz w:val="22"/>
        </w:rPr>
        <w:t>пикарновирусов</w:t>
      </w:r>
      <w:proofErr w:type="spellEnd"/>
      <w:r>
        <w:rPr>
          <w:position w:val="2"/>
          <w:sz w:val="22"/>
        </w:rPr>
        <w:t xml:space="preserve">, к 72 серотипу рода </w:t>
      </w:r>
      <w:proofErr w:type="spellStart"/>
      <w:r>
        <w:rPr>
          <w:position w:val="2"/>
          <w:sz w:val="22"/>
        </w:rPr>
        <w:t>энтеровирусов</w:t>
      </w:r>
      <w:proofErr w:type="spellEnd"/>
      <w:r>
        <w:rPr>
          <w:position w:val="2"/>
          <w:sz w:val="22"/>
        </w:rPr>
        <w:t xml:space="preserve">. В настоящее время предпочитают относить вирус гепатита А к так называемым </w:t>
      </w:r>
      <w:proofErr w:type="spellStart"/>
      <w:r>
        <w:rPr>
          <w:position w:val="2"/>
          <w:sz w:val="22"/>
        </w:rPr>
        <w:t>гепарновирусам</w:t>
      </w:r>
      <w:proofErr w:type="spellEnd"/>
      <w:r>
        <w:rPr>
          <w:position w:val="2"/>
          <w:sz w:val="22"/>
        </w:rPr>
        <w:t>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Вирус гепатита А мелкий, диаметр 27-32 нм, </w:t>
      </w:r>
      <w:proofErr w:type="spellStart"/>
      <w:r>
        <w:rPr>
          <w:position w:val="2"/>
          <w:sz w:val="22"/>
        </w:rPr>
        <w:t>РНК-овый</w:t>
      </w:r>
      <w:proofErr w:type="spellEnd"/>
      <w:r>
        <w:rPr>
          <w:position w:val="2"/>
          <w:sz w:val="22"/>
        </w:rPr>
        <w:t xml:space="preserve">. Вирус является простым, имеет кубический тип симметрии (икосаэдр), РНК (+) нитевая, </w:t>
      </w:r>
      <w:proofErr w:type="spellStart"/>
      <w:r>
        <w:rPr>
          <w:position w:val="2"/>
          <w:sz w:val="22"/>
        </w:rPr>
        <w:t>одноцепочечная</w:t>
      </w:r>
      <w:proofErr w:type="spellEnd"/>
      <w:r>
        <w:rPr>
          <w:position w:val="2"/>
          <w:sz w:val="22"/>
        </w:rPr>
        <w:t xml:space="preserve">. В состав </w:t>
      </w:r>
      <w:proofErr w:type="spellStart"/>
      <w:r>
        <w:rPr>
          <w:position w:val="2"/>
          <w:sz w:val="22"/>
        </w:rPr>
        <w:t>капсида</w:t>
      </w:r>
      <w:proofErr w:type="spellEnd"/>
      <w:r>
        <w:rPr>
          <w:position w:val="2"/>
          <w:sz w:val="22"/>
        </w:rPr>
        <w:t xml:space="preserve"> входит 4 белка. Вирус гепатита А имеет только 1 серотип, что облегчает диагностику и дает возможность создать вакцину. Вирус устойчив во внешней среде -- может сохраняться в продуктах питания, в воде, в почве -- 1 год, устойчив к растворителям, к рН от 3 до 9, поэтому он без ущерба проходит через желудок и 12-перстную кишку. Вирус погибает под действием стандартных стерилизующих агентов и факторов (</w:t>
      </w:r>
      <w:proofErr w:type="spellStart"/>
      <w:r>
        <w:rPr>
          <w:position w:val="2"/>
          <w:sz w:val="22"/>
        </w:rPr>
        <w:t>автоклавирование</w:t>
      </w:r>
      <w:proofErr w:type="spellEnd"/>
      <w:r>
        <w:rPr>
          <w:position w:val="2"/>
          <w:sz w:val="22"/>
        </w:rPr>
        <w:t>, воздушная стерилизация) и кроме того дезинфекция кипячением в течении 30 мин убивает вирус 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Культивирование.</w:t>
      </w:r>
      <w:r>
        <w:rPr>
          <w:position w:val="2"/>
          <w:sz w:val="22"/>
        </w:rPr>
        <w:t xml:space="preserve"> Вирус гепатита А с трудом культивируется в культурах клеток первично </w:t>
      </w:r>
      <w:proofErr w:type="spellStart"/>
      <w:r>
        <w:rPr>
          <w:position w:val="2"/>
          <w:sz w:val="22"/>
        </w:rPr>
        <w:t>трипсинизированных</w:t>
      </w:r>
      <w:proofErr w:type="spellEnd"/>
      <w:r>
        <w:rPr>
          <w:position w:val="2"/>
          <w:sz w:val="22"/>
        </w:rPr>
        <w:t xml:space="preserve"> клеток без ЦПД (</w:t>
      </w:r>
      <w:proofErr w:type="spellStart"/>
      <w:r>
        <w:rPr>
          <w:position w:val="2"/>
          <w:sz w:val="22"/>
        </w:rPr>
        <w:t>цитопатического</w:t>
      </w:r>
      <w:proofErr w:type="spellEnd"/>
      <w:r>
        <w:rPr>
          <w:position w:val="2"/>
          <w:sz w:val="22"/>
        </w:rPr>
        <w:t xml:space="preserve"> действия) поэтому метод культивирования вируса в культурах клеток не используется для диагностики в связи со сложностью культивирования. В качестве модели для выделения вируса используют 2 вида животных -- шимпанзе и .....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Эпидемиология</w:t>
      </w:r>
      <w:r>
        <w:rPr>
          <w:position w:val="2"/>
          <w:sz w:val="22"/>
        </w:rPr>
        <w:t>. Вирусные гепатиты А широко распространены во всех странах. Механизм передачи -- фекально-оральный. Источником инфекции является больной, вирус выделяется с испражнениями. Больше всего выделяется вируса в конце инкубационного периода (до появления клинических симптомов). Крупные вспышки наблюдаются при водном пути передачи (“военная желтуха”) и при употреблении различных моллюсков, которые фильтруют органические остатки в воде. Гепатит является самой распространенной после ОРЗ инфекцией, встречается в России в 90-100 случаев на 100000 населения.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Патогенез. </w:t>
      </w:r>
      <w:r>
        <w:rPr>
          <w:position w:val="2"/>
          <w:sz w:val="22"/>
        </w:rPr>
        <w:t xml:space="preserve"> Место первичного размножения не установлено. Может происходить в лимфоидных узлах кишки, в слизистой кишки, предполагают что вирус попадает в печень с током крови или лимфы, либо по желчным путям. Инкубационный период длительный 15-45 дней, начинается остро, с симптомов ОРЗ. Затем </w:t>
      </w:r>
      <w:proofErr w:type="spellStart"/>
      <w:r>
        <w:rPr>
          <w:position w:val="2"/>
          <w:sz w:val="22"/>
        </w:rPr>
        <w:t>гепатоциты</w:t>
      </w:r>
      <w:proofErr w:type="spellEnd"/>
      <w:r>
        <w:rPr>
          <w:position w:val="2"/>
          <w:sz w:val="22"/>
        </w:rPr>
        <w:t xml:space="preserve"> разрушаются </w:t>
      </w:r>
      <w:proofErr w:type="spellStart"/>
      <w:r>
        <w:rPr>
          <w:position w:val="2"/>
          <w:sz w:val="22"/>
        </w:rPr>
        <w:t>иммунокомпетентными</w:t>
      </w:r>
      <w:proofErr w:type="spellEnd"/>
      <w:r>
        <w:rPr>
          <w:position w:val="2"/>
          <w:sz w:val="22"/>
        </w:rPr>
        <w:t xml:space="preserve"> клетками (Т-киллерами, NK-клетками). Иммунитет -- стойкий гуморальный типоспецифический.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Диагностика. </w:t>
      </w:r>
      <w:r>
        <w:rPr>
          <w:position w:val="2"/>
          <w:sz w:val="22"/>
        </w:rPr>
        <w:t xml:space="preserve">Включает в себя серодиагностику - определение иммуноглобулинов класса М в ИФА, поиск вирусных антигенов в крови с помощью ИФА, используют ДНК-зонды, </w:t>
      </w:r>
      <w:proofErr w:type="spellStart"/>
      <w:r>
        <w:rPr>
          <w:position w:val="2"/>
          <w:sz w:val="22"/>
        </w:rPr>
        <w:t>иммуно-электронную</w:t>
      </w:r>
      <w:proofErr w:type="spellEnd"/>
      <w:r>
        <w:rPr>
          <w:position w:val="2"/>
          <w:sz w:val="22"/>
        </w:rPr>
        <w:t xml:space="preserve"> микроскопию (ИЭМ) - можно увидеть вирус (дорогие методы). При подозрении на гепатит А ставят биохимические тесты, определяя активность ферментов </w:t>
      </w:r>
      <w:proofErr w:type="spellStart"/>
      <w:r>
        <w:rPr>
          <w:position w:val="2"/>
          <w:sz w:val="22"/>
        </w:rPr>
        <w:t>АлАТ</w:t>
      </w:r>
      <w:proofErr w:type="spellEnd"/>
      <w:r>
        <w:rPr>
          <w:position w:val="2"/>
          <w:sz w:val="22"/>
        </w:rPr>
        <w:t xml:space="preserve">, </w:t>
      </w:r>
      <w:proofErr w:type="spellStart"/>
      <w:r>
        <w:rPr>
          <w:position w:val="2"/>
          <w:sz w:val="22"/>
        </w:rPr>
        <w:t>АсАТ</w:t>
      </w:r>
      <w:proofErr w:type="spellEnd"/>
      <w:r>
        <w:rPr>
          <w:position w:val="2"/>
          <w:sz w:val="22"/>
        </w:rPr>
        <w:t>, количество билирубина.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lastRenderedPageBreak/>
        <w:t xml:space="preserve">Профилактика. </w:t>
      </w:r>
      <w:r>
        <w:rPr>
          <w:position w:val="2"/>
          <w:sz w:val="22"/>
        </w:rPr>
        <w:t xml:space="preserve"> Для неспецифической профилактика </w:t>
      </w:r>
      <w:proofErr w:type="spellStart"/>
      <w:r>
        <w:rPr>
          <w:position w:val="2"/>
          <w:sz w:val="22"/>
        </w:rPr>
        <w:t>парентерально</w:t>
      </w:r>
      <w:proofErr w:type="spellEnd"/>
      <w:r>
        <w:rPr>
          <w:position w:val="2"/>
          <w:sz w:val="22"/>
        </w:rPr>
        <w:t xml:space="preserve"> вводят иммуноглобулин. Для специфической профилактики -- инактивированная убитая вакцина из вируса гепатита А. Иммунизации подвергаются дети в организованных детских  коллективах, медперсонал, армейский контингент, ассенизаторы контактирующие со сточными водами.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ГЕПАТИТ Е.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Вирус гепатита Е (HEV) сходен с вирусом гепатита А. </w:t>
      </w:r>
      <w:proofErr w:type="spellStart"/>
      <w:r>
        <w:rPr>
          <w:position w:val="2"/>
          <w:sz w:val="22"/>
        </w:rPr>
        <w:t>Таксонамическая</w:t>
      </w:r>
      <w:proofErr w:type="spellEnd"/>
      <w:r>
        <w:rPr>
          <w:position w:val="2"/>
          <w:sz w:val="22"/>
        </w:rPr>
        <w:t xml:space="preserve"> принадлежность неизвестна. Вирус мелкий 26-32 нм, сферический простой имеет однонитчатую РНК. Не культивируют ни в чем. 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Эпидемиология. </w:t>
      </w:r>
      <w:r>
        <w:rPr>
          <w:position w:val="2"/>
          <w:sz w:val="22"/>
        </w:rPr>
        <w:t xml:space="preserve"> Вирус вызывает </w:t>
      </w:r>
      <w:proofErr w:type="spellStart"/>
      <w:r>
        <w:rPr>
          <w:position w:val="2"/>
          <w:sz w:val="22"/>
        </w:rPr>
        <w:t>антропонозные</w:t>
      </w:r>
      <w:proofErr w:type="spellEnd"/>
      <w:r>
        <w:rPr>
          <w:position w:val="2"/>
          <w:sz w:val="22"/>
        </w:rPr>
        <w:t xml:space="preserve"> вирусные гепатиты. Механизм распространения также фекально-оральный, путь передачи преимущественно водный, иногда контактный. Встречается во всем мире -- зарегистрировано несколько эпидемий и спорадических случаев. Несмотря на то что диагностика разработана сравнительно недавно известно что от 10 до 50% всех вирусных гепатитов вызывается именно HEV.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КЛИНИКА.</w:t>
      </w:r>
      <w:r>
        <w:rPr>
          <w:position w:val="2"/>
          <w:sz w:val="22"/>
        </w:rPr>
        <w:t xml:space="preserve"> Инкубационный период от 22 до 60 дней. Инфекция протекает остро во всех тех же клинических формах что и гепатит А, но при гепатите Е чаще наблюдается злокачественные смертельные формы и очень высока смертность у беременных женщин заболевших гепатитом Е.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Патогенез. </w:t>
      </w:r>
      <w:r>
        <w:rPr>
          <w:position w:val="2"/>
          <w:sz w:val="22"/>
        </w:rPr>
        <w:t xml:space="preserve">Такой же --т.е </w:t>
      </w:r>
      <w:proofErr w:type="spellStart"/>
      <w:r>
        <w:rPr>
          <w:position w:val="2"/>
          <w:sz w:val="22"/>
        </w:rPr>
        <w:t>цитопатическое</w:t>
      </w:r>
      <w:proofErr w:type="spellEnd"/>
      <w:r>
        <w:rPr>
          <w:position w:val="2"/>
          <w:sz w:val="22"/>
        </w:rPr>
        <w:t xml:space="preserve"> действие и аутоиммунная реакция.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Специфическая профилактика не разработана. 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Диагностика -- применяется </w:t>
      </w:r>
      <w:proofErr w:type="spellStart"/>
      <w:r>
        <w:rPr>
          <w:position w:val="2"/>
          <w:sz w:val="22"/>
        </w:rPr>
        <w:t>иммуно-электронная</w:t>
      </w:r>
      <w:proofErr w:type="spellEnd"/>
      <w:r>
        <w:rPr>
          <w:position w:val="2"/>
          <w:sz w:val="22"/>
        </w:rPr>
        <w:t xml:space="preserve"> микроскопия, можно определить в сыворотке антигены с помощью </w:t>
      </w:r>
      <w:proofErr w:type="spellStart"/>
      <w:r>
        <w:rPr>
          <w:position w:val="2"/>
          <w:sz w:val="22"/>
        </w:rPr>
        <w:t>иммуно-ферментного</w:t>
      </w:r>
      <w:proofErr w:type="spellEnd"/>
      <w:r>
        <w:rPr>
          <w:position w:val="2"/>
          <w:sz w:val="22"/>
        </w:rPr>
        <w:t xml:space="preserve"> анализа. На практике  HEV определяют методом исключения.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 В. Вирус гепатита В (HBV) относится в семейству  </w:t>
      </w:r>
      <w:proofErr w:type="spellStart"/>
      <w:r>
        <w:rPr>
          <w:position w:val="2"/>
          <w:sz w:val="22"/>
        </w:rPr>
        <w:t>Hepadnaviridae</w:t>
      </w:r>
      <w:proofErr w:type="spellEnd"/>
      <w:r>
        <w:rPr>
          <w:position w:val="2"/>
          <w:sz w:val="22"/>
        </w:rPr>
        <w:t xml:space="preserve"> сферической формы среднего размера 42-45 нм, сложный. В центре вириона находится ДНК </w:t>
      </w:r>
      <w:proofErr w:type="spellStart"/>
      <w:r>
        <w:rPr>
          <w:position w:val="2"/>
          <w:sz w:val="22"/>
        </w:rPr>
        <w:t>двухспиральная</w:t>
      </w:r>
      <w:proofErr w:type="spellEnd"/>
      <w:r>
        <w:rPr>
          <w:position w:val="2"/>
          <w:sz w:val="22"/>
        </w:rPr>
        <w:t xml:space="preserve">, </w:t>
      </w:r>
      <w:proofErr w:type="spellStart"/>
      <w:r>
        <w:rPr>
          <w:position w:val="2"/>
          <w:sz w:val="22"/>
        </w:rPr>
        <w:t>двунитчатая</w:t>
      </w:r>
      <w:proofErr w:type="spellEnd"/>
      <w:r>
        <w:rPr>
          <w:position w:val="2"/>
          <w:sz w:val="22"/>
        </w:rPr>
        <w:t xml:space="preserve">, имеет однонитчатый участок внутри, внутри имеется также ДНК полимераза которая позволяет очень быстро включить синтез ДНК. </w:t>
      </w:r>
      <w:proofErr w:type="spellStart"/>
      <w:r>
        <w:rPr>
          <w:position w:val="2"/>
          <w:sz w:val="22"/>
        </w:rPr>
        <w:t>Нуклеокапсид</w:t>
      </w:r>
      <w:proofErr w:type="spellEnd"/>
      <w:r>
        <w:rPr>
          <w:position w:val="2"/>
          <w:sz w:val="22"/>
        </w:rPr>
        <w:t xml:space="preserve"> образует так называемый антиген сердцевины  </w:t>
      </w:r>
      <w:proofErr w:type="spellStart"/>
      <w:r>
        <w:rPr>
          <w:position w:val="2"/>
          <w:sz w:val="22"/>
        </w:rPr>
        <w:t>Нвс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Аg</w:t>
      </w:r>
      <w:proofErr w:type="spellEnd"/>
      <w:r>
        <w:rPr>
          <w:position w:val="2"/>
          <w:sz w:val="22"/>
        </w:rPr>
        <w:t xml:space="preserve">. Существует также </w:t>
      </w:r>
      <w:proofErr w:type="spellStart"/>
      <w:r>
        <w:rPr>
          <w:position w:val="2"/>
          <w:sz w:val="22"/>
        </w:rPr>
        <w:t>Hbе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также входит в состав белковой оболочки </w:t>
      </w:r>
      <w:proofErr w:type="spellStart"/>
      <w:r>
        <w:rPr>
          <w:position w:val="2"/>
          <w:sz w:val="22"/>
        </w:rPr>
        <w:t>нуклеокапсида</w:t>
      </w:r>
      <w:proofErr w:type="spellEnd"/>
      <w:r>
        <w:rPr>
          <w:position w:val="2"/>
          <w:sz w:val="22"/>
        </w:rPr>
        <w:t xml:space="preserve">. Это антиген </w:t>
      </w:r>
      <w:proofErr w:type="spellStart"/>
      <w:r>
        <w:rPr>
          <w:position w:val="2"/>
          <w:sz w:val="22"/>
        </w:rPr>
        <w:t>инфекционности</w:t>
      </w:r>
      <w:proofErr w:type="spellEnd"/>
      <w:r>
        <w:rPr>
          <w:position w:val="2"/>
          <w:sz w:val="22"/>
        </w:rPr>
        <w:t>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(австралийский антиген) изучен подробно. Он связан с </w:t>
      </w:r>
      <w:proofErr w:type="spellStart"/>
      <w:r>
        <w:rPr>
          <w:position w:val="2"/>
          <w:sz w:val="22"/>
        </w:rPr>
        <w:t>суперкапсидом</w:t>
      </w:r>
      <w:proofErr w:type="spellEnd"/>
      <w:r>
        <w:rPr>
          <w:position w:val="2"/>
          <w:sz w:val="22"/>
        </w:rPr>
        <w:t>. Этот антиген является маркером перенесенной инфекции. Вирус культивируют на шимпанзе, которые являются хорошей экспериментальной моделью для отработки средств терапии, профилактики.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Вирус очень устойчив -- выдерживает обработку 3% хлорамином, 1% формалином, убить его </w:t>
      </w:r>
      <w:proofErr w:type="spellStart"/>
      <w:r>
        <w:rPr>
          <w:position w:val="2"/>
          <w:sz w:val="22"/>
        </w:rPr>
        <w:t>дезинфектантами</w:t>
      </w:r>
      <w:proofErr w:type="spellEnd"/>
      <w:r>
        <w:rPr>
          <w:position w:val="2"/>
          <w:sz w:val="22"/>
        </w:rPr>
        <w:t xml:space="preserve"> практически невозможно.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Эпидемиология. </w:t>
      </w:r>
      <w:r>
        <w:rPr>
          <w:position w:val="2"/>
          <w:sz w:val="22"/>
        </w:rPr>
        <w:t xml:space="preserve"> Во всем мире 2 миллиарда </w:t>
      </w:r>
      <w:proofErr w:type="spellStart"/>
      <w:r>
        <w:rPr>
          <w:position w:val="2"/>
          <w:sz w:val="22"/>
        </w:rPr>
        <w:t>инфецированных</w:t>
      </w:r>
      <w:proofErr w:type="spellEnd"/>
      <w:r>
        <w:rPr>
          <w:position w:val="2"/>
          <w:sz w:val="22"/>
        </w:rPr>
        <w:t xml:space="preserve">, в том числе 350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носителей 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. в России 3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носителей. Заболевание более тяжелое  чем гепатит А часто </w:t>
      </w:r>
      <w:proofErr w:type="spellStart"/>
      <w:r>
        <w:rPr>
          <w:position w:val="2"/>
          <w:sz w:val="22"/>
        </w:rPr>
        <w:t>хронизируется</w:t>
      </w:r>
      <w:proofErr w:type="spellEnd"/>
      <w:r>
        <w:rPr>
          <w:position w:val="2"/>
          <w:sz w:val="22"/>
        </w:rPr>
        <w:t>, превращаясь в хронические циррозы, карциномы, нередко заканчивается летально. Заболевание является антропонозом. Протекает в любых формах.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Механизм передачи гематогенный, при бытовом контакте очень редко, через плаценту , молоко -- от матери у ребенку, половым путем, искусственным путем при медицинских манипуляциях.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Заболевание очень </w:t>
      </w:r>
      <w:proofErr w:type="spellStart"/>
      <w:r>
        <w:rPr>
          <w:position w:val="2"/>
          <w:sz w:val="22"/>
        </w:rPr>
        <w:t>контагиозно</w:t>
      </w:r>
      <w:proofErr w:type="spellEnd"/>
      <w:r>
        <w:rPr>
          <w:position w:val="2"/>
          <w:sz w:val="22"/>
        </w:rPr>
        <w:t xml:space="preserve"> (достаточно 10</w:t>
      </w:r>
      <w:r>
        <w:rPr>
          <w:position w:val="2"/>
          <w:sz w:val="22"/>
          <w:vertAlign w:val="superscript"/>
        </w:rPr>
        <w:t>-6</w:t>
      </w:r>
      <w:r>
        <w:rPr>
          <w:position w:val="2"/>
          <w:sz w:val="22"/>
        </w:rPr>
        <w:t xml:space="preserve"> -- 10</w:t>
      </w:r>
      <w:r>
        <w:rPr>
          <w:position w:val="2"/>
          <w:sz w:val="22"/>
          <w:vertAlign w:val="superscript"/>
        </w:rPr>
        <w:t>-7</w:t>
      </w:r>
      <w:r>
        <w:rPr>
          <w:position w:val="2"/>
          <w:sz w:val="22"/>
        </w:rPr>
        <w:t xml:space="preserve"> мл крови, чтобы вызвать заболевание).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Патогенез. </w:t>
      </w:r>
      <w:r>
        <w:rPr>
          <w:position w:val="2"/>
          <w:sz w:val="22"/>
        </w:rPr>
        <w:t xml:space="preserve">Инкубационный период в среднем 60-90 дней. Заболевание может протекать во всех формах: бессимптомной, </w:t>
      </w:r>
      <w:proofErr w:type="spellStart"/>
      <w:r>
        <w:rPr>
          <w:position w:val="2"/>
          <w:sz w:val="22"/>
        </w:rPr>
        <w:t>безжелтушной</w:t>
      </w:r>
      <w:proofErr w:type="spellEnd"/>
      <w:r>
        <w:rPr>
          <w:position w:val="2"/>
          <w:sz w:val="22"/>
        </w:rPr>
        <w:t xml:space="preserve">, и желтушной. Острое заболевание может переходить в хроническую форму , выздоровление наблюдается в 90% случаев, примерно в 10% становятся хроническими носителями -- к ним относятся больные хронически активным гепатитом, </w:t>
      </w:r>
      <w:proofErr w:type="spellStart"/>
      <w:r>
        <w:rPr>
          <w:position w:val="2"/>
          <w:sz w:val="22"/>
        </w:rPr>
        <w:t>персистирующим</w:t>
      </w:r>
      <w:proofErr w:type="spellEnd"/>
      <w:r>
        <w:rPr>
          <w:position w:val="2"/>
          <w:sz w:val="22"/>
        </w:rPr>
        <w:t xml:space="preserve"> гепатитом и бессимптомным. Около 1% составляют </w:t>
      </w:r>
      <w:proofErr w:type="spellStart"/>
      <w:r>
        <w:rPr>
          <w:position w:val="2"/>
          <w:sz w:val="22"/>
        </w:rPr>
        <w:t>кульминантные</w:t>
      </w:r>
      <w:proofErr w:type="spellEnd"/>
      <w:r>
        <w:rPr>
          <w:position w:val="2"/>
          <w:sz w:val="22"/>
        </w:rPr>
        <w:t>, т.е злокачественно протекающие формы.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Возбудитель гепатита В проникает </w:t>
      </w:r>
      <w:proofErr w:type="spellStart"/>
      <w:r>
        <w:rPr>
          <w:position w:val="2"/>
          <w:sz w:val="22"/>
        </w:rPr>
        <w:t>парентерально</w:t>
      </w:r>
      <w:proofErr w:type="spellEnd"/>
      <w:r>
        <w:rPr>
          <w:position w:val="2"/>
          <w:sz w:val="22"/>
        </w:rPr>
        <w:t xml:space="preserve"> в кровь, из крови в </w:t>
      </w:r>
      <w:proofErr w:type="spellStart"/>
      <w:r>
        <w:rPr>
          <w:position w:val="2"/>
          <w:sz w:val="22"/>
        </w:rPr>
        <w:t>гепатоциты</w:t>
      </w:r>
      <w:proofErr w:type="spellEnd"/>
      <w:r>
        <w:rPr>
          <w:position w:val="2"/>
          <w:sz w:val="22"/>
        </w:rPr>
        <w:t xml:space="preserve">. Взаимодействие вируса с </w:t>
      </w:r>
      <w:proofErr w:type="spellStart"/>
      <w:r>
        <w:rPr>
          <w:position w:val="2"/>
          <w:sz w:val="22"/>
        </w:rPr>
        <w:t>гепатоцитом</w:t>
      </w:r>
      <w:proofErr w:type="spellEnd"/>
      <w:r>
        <w:rPr>
          <w:position w:val="2"/>
          <w:sz w:val="22"/>
        </w:rPr>
        <w:t xml:space="preserve"> происходит в несколько стадий: 1. Интеграция -- вирус интегрирует в </w:t>
      </w:r>
      <w:proofErr w:type="spellStart"/>
      <w:r>
        <w:rPr>
          <w:position w:val="2"/>
          <w:sz w:val="22"/>
        </w:rPr>
        <w:t>гепатоциты</w:t>
      </w:r>
      <w:proofErr w:type="spellEnd"/>
      <w:r>
        <w:rPr>
          <w:position w:val="2"/>
          <w:sz w:val="22"/>
        </w:rPr>
        <w:t xml:space="preserve">, встраивается в состав ДНК </w:t>
      </w:r>
      <w:proofErr w:type="spellStart"/>
      <w:r>
        <w:rPr>
          <w:position w:val="2"/>
          <w:sz w:val="22"/>
        </w:rPr>
        <w:t>гепатоцитов</w:t>
      </w:r>
      <w:proofErr w:type="spellEnd"/>
      <w:r>
        <w:rPr>
          <w:position w:val="2"/>
          <w:sz w:val="22"/>
        </w:rPr>
        <w:t xml:space="preserve"> 2. Репликация -- вирус интегрированный  может реплицироваться, поэтому каждый носитель в принципе может выделять в биологические жидкости вирус.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Профилактика.</w:t>
      </w:r>
      <w:r>
        <w:rPr>
          <w:position w:val="2"/>
          <w:sz w:val="22"/>
        </w:rPr>
        <w:t xml:space="preserve"> Неспецифическая -- сводится к правильной стерилизации медицинских инструментов, применение одноразовых шприцев. Донорская кровь должна быть исследована на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и на антитела к гепатиту В.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lastRenderedPageBreak/>
        <w:t>Специфическая -- представлена 2</w:t>
      </w:r>
      <w:r>
        <w:rPr>
          <w:position w:val="2"/>
          <w:sz w:val="22"/>
          <w:vertAlign w:val="superscript"/>
        </w:rPr>
        <w:t>мя</w:t>
      </w:r>
      <w:r>
        <w:rPr>
          <w:position w:val="2"/>
          <w:sz w:val="22"/>
        </w:rPr>
        <w:t xml:space="preserve"> типами вакцин:  1. Плазменная </w:t>
      </w:r>
      <w:proofErr w:type="spellStart"/>
      <w:r>
        <w:rPr>
          <w:position w:val="2"/>
          <w:sz w:val="22"/>
        </w:rPr>
        <w:t>субъединичная</w:t>
      </w:r>
      <w:proofErr w:type="spellEnd"/>
      <w:r>
        <w:rPr>
          <w:position w:val="2"/>
          <w:sz w:val="22"/>
        </w:rPr>
        <w:t xml:space="preserve"> вакцина. Это вакцина от носителей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у которого берут плазму, концентрируют, стерилизуют. Используется редко.  2. </w:t>
      </w:r>
      <w:proofErr w:type="spellStart"/>
      <w:r>
        <w:rPr>
          <w:position w:val="2"/>
          <w:sz w:val="22"/>
        </w:rPr>
        <w:t>Генноинжинерная</w:t>
      </w:r>
      <w:proofErr w:type="spellEnd"/>
      <w:r>
        <w:rPr>
          <w:position w:val="2"/>
          <w:sz w:val="22"/>
        </w:rPr>
        <w:t xml:space="preserve"> вакцина (дрожжевая) получают путем пересадки гена, отвечающего за продукцию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в клетке дрожжей. С помощью этой вакцины иммунизируют детей родившихся от матерей страдающих гепатитом В, лицам подвергающимся частым парентеральным вмешательствам, медработникам.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Диагностика.</w:t>
      </w:r>
      <w:r>
        <w:rPr>
          <w:position w:val="2"/>
          <w:sz w:val="22"/>
        </w:rPr>
        <w:t xml:space="preserve"> Заключается в обнаружении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 </w:t>
      </w:r>
      <w:proofErr w:type="spellStart"/>
      <w:r>
        <w:rPr>
          <w:position w:val="2"/>
          <w:sz w:val="22"/>
        </w:rPr>
        <w:t>Hbc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Hbe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c</w:t>
      </w:r>
      <w:proofErr w:type="spellEnd"/>
      <w:r>
        <w:rPr>
          <w:position w:val="2"/>
          <w:sz w:val="22"/>
        </w:rPr>
        <w:t xml:space="preserve"> помощью иммуноферментного анализа и в обнаружении антител -- </w:t>
      </w:r>
      <w:proofErr w:type="spellStart"/>
      <w:r>
        <w:rPr>
          <w:position w:val="2"/>
          <w:sz w:val="22"/>
        </w:rPr>
        <w:t>антиНвс</w:t>
      </w:r>
      <w:proofErr w:type="spellEnd"/>
      <w:r>
        <w:rPr>
          <w:position w:val="2"/>
          <w:sz w:val="22"/>
        </w:rPr>
        <w:t xml:space="preserve"> и </w:t>
      </w:r>
      <w:proofErr w:type="spellStart"/>
      <w:r>
        <w:rPr>
          <w:position w:val="2"/>
          <w:sz w:val="22"/>
        </w:rPr>
        <w:t>антиНве</w:t>
      </w:r>
      <w:proofErr w:type="spellEnd"/>
      <w:r>
        <w:rPr>
          <w:position w:val="2"/>
          <w:sz w:val="22"/>
        </w:rPr>
        <w:t xml:space="preserve"> иммуноглобулины.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 Д. Неизвестно таксономическое положение вируса HDV. Известно что HDV представляет собой дефектную вирусную частицу, размером 30-35 нм. Она представляет собой однонитчатую РНК, окруженную белком. Для того чтобы эта частица была </w:t>
      </w:r>
      <w:proofErr w:type="spellStart"/>
      <w:r>
        <w:rPr>
          <w:position w:val="2"/>
          <w:sz w:val="22"/>
        </w:rPr>
        <w:t>инфекционноспособной</w:t>
      </w:r>
      <w:proofErr w:type="spellEnd"/>
      <w:r>
        <w:rPr>
          <w:position w:val="2"/>
          <w:sz w:val="22"/>
        </w:rPr>
        <w:t xml:space="preserve"> она должна быть окружена </w:t>
      </w:r>
      <w:proofErr w:type="spellStart"/>
      <w:r>
        <w:rPr>
          <w:position w:val="2"/>
          <w:sz w:val="22"/>
        </w:rPr>
        <w:t>суперкапсидом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Hbs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Ag</w:t>
      </w:r>
      <w:proofErr w:type="spellEnd"/>
      <w:r>
        <w:rPr>
          <w:position w:val="2"/>
          <w:sz w:val="22"/>
        </w:rPr>
        <w:t xml:space="preserve"> вируса гепатита В, т.е вирус функционирует только совместно с вирусом гепатита В. HDV (или дельта вирус ) повсеместно распространен, но он сопровождает гепатит В, составляя около 2% гепатита В. То есть дельта инфекция  является </w:t>
      </w:r>
      <w:proofErr w:type="spellStart"/>
      <w:r>
        <w:rPr>
          <w:position w:val="2"/>
          <w:sz w:val="22"/>
        </w:rPr>
        <w:t>коинфекцией</w:t>
      </w:r>
      <w:proofErr w:type="spellEnd"/>
      <w:r>
        <w:rPr>
          <w:position w:val="2"/>
          <w:sz w:val="22"/>
        </w:rPr>
        <w:t xml:space="preserve"> ил суперинфекцией, которая протекает более тяжело, с </w:t>
      </w:r>
      <w:proofErr w:type="spellStart"/>
      <w:r>
        <w:rPr>
          <w:position w:val="2"/>
          <w:sz w:val="22"/>
        </w:rPr>
        <w:t>хронизацией</w:t>
      </w:r>
      <w:proofErr w:type="spellEnd"/>
      <w:r>
        <w:rPr>
          <w:position w:val="2"/>
          <w:sz w:val="22"/>
        </w:rPr>
        <w:t xml:space="preserve"> процесса.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Диагностика. </w:t>
      </w:r>
      <w:r>
        <w:rPr>
          <w:position w:val="2"/>
          <w:sz w:val="22"/>
        </w:rPr>
        <w:t>Возможна  по антигенам и антителам с помощью ИФА.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ГЕПАТИТ С. Вирус гепатита С относится  к </w:t>
      </w:r>
      <w:proofErr w:type="spellStart"/>
      <w:r>
        <w:rPr>
          <w:position w:val="2"/>
          <w:sz w:val="22"/>
        </w:rPr>
        <w:t>Flaviridae</w:t>
      </w:r>
      <w:proofErr w:type="spellEnd"/>
      <w:r>
        <w:rPr>
          <w:position w:val="2"/>
          <w:sz w:val="22"/>
        </w:rPr>
        <w:t xml:space="preserve"> это сложный </w:t>
      </w:r>
      <w:proofErr w:type="spellStart"/>
      <w:r>
        <w:rPr>
          <w:position w:val="2"/>
          <w:sz w:val="22"/>
        </w:rPr>
        <w:t>РНКовый</w:t>
      </w:r>
      <w:proofErr w:type="spellEnd"/>
      <w:r>
        <w:rPr>
          <w:position w:val="2"/>
          <w:sz w:val="22"/>
        </w:rPr>
        <w:t xml:space="preserve"> вирус размером 80 нм, распространен повсеместно. Передается также как HВV, но особенностью является то что он чаще передается </w:t>
      </w:r>
      <w:proofErr w:type="spellStart"/>
      <w:r>
        <w:rPr>
          <w:position w:val="2"/>
          <w:sz w:val="22"/>
        </w:rPr>
        <w:t>посттрансфузионно</w:t>
      </w:r>
      <w:proofErr w:type="spellEnd"/>
      <w:r>
        <w:rPr>
          <w:position w:val="2"/>
          <w:sz w:val="22"/>
        </w:rPr>
        <w:t xml:space="preserve"> (50% посттрансфузионных гепатитов относятся к гепатиту С).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Клиника. </w:t>
      </w:r>
      <w:r>
        <w:rPr>
          <w:position w:val="2"/>
          <w:sz w:val="22"/>
        </w:rPr>
        <w:t>Такая же как и у гепатита В.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 xml:space="preserve">Диагностика. </w:t>
      </w:r>
      <w:r>
        <w:rPr>
          <w:position w:val="2"/>
          <w:sz w:val="22"/>
        </w:rPr>
        <w:t xml:space="preserve"> Сводится к определению антител.</w:t>
      </w:r>
    </w:p>
    <w:p w:rsidR="00C77671" w:rsidRDefault="00C77671" w:rsidP="00702588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Из всех видов гепатитов, только гепатит А дает устойчивый иммунитет, так что можно переболеть несколькими гепатитами (А+В,В+Д и даже А+В+Д, а потом С).</w:t>
      </w:r>
    </w:p>
    <w:p w:rsidR="00C77671" w:rsidRDefault="00C77671" w:rsidP="00702588">
      <w:pPr>
        <w:ind w:firstLine="709"/>
        <w:jc w:val="both"/>
      </w:pPr>
      <w:r>
        <w:rPr>
          <w:position w:val="2"/>
          <w:sz w:val="22"/>
          <w:u w:val="single"/>
        </w:rPr>
        <w:t xml:space="preserve">Лечение </w:t>
      </w:r>
      <w:r>
        <w:rPr>
          <w:position w:val="2"/>
          <w:sz w:val="22"/>
        </w:rPr>
        <w:t xml:space="preserve"> гепатитов очень дорогое -- стоимость лечения одного больного гепатитом В стоит 4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>, гепатита А 2 млн.</w:t>
      </w:r>
    </w:p>
    <w:sectPr w:rsidR="00C77671" w:rsidSect="00702588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21"/>
    <w:rsid w:val="002B3524"/>
    <w:rsid w:val="00441221"/>
    <w:rsid w:val="004E04B4"/>
    <w:rsid w:val="00702588"/>
    <w:rsid w:val="00C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микробиологии</vt:lpstr>
    </vt:vector>
  </TitlesOfParts>
  <Company>freedom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микробиологии</dc:title>
  <dc:creator>Макс Суслов</dc:creator>
  <cp:lastModifiedBy>Igor</cp:lastModifiedBy>
  <cp:revision>2</cp:revision>
  <cp:lastPrinted>1601-01-01T00:00:00Z</cp:lastPrinted>
  <dcterms:created xsi:type="dcterms:W3CDTF">2024-06-01T13:27:00Z</dcterms:created>
  <dcterms:modified xsi:type="dcterms:W3CDTF">2024-06-01T13:27:00Z</dcterms:modified>
</cp:coreProperties>
</file>