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59D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Гепатотоксичность тровафлоксацина: какое будущее у нового перспективного фторхинолона?</w:t>
      </w:r>
    </w:p>
    <w:p w:rsidR="00000000" w:rsidRDefault="002D59DB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В.В. Рафальский</w:t>
      </w:r>
    </w:p>
    <w:p w:rsidR="00000000" w:rsidRDefault="002D59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Компания Пфайзер, производит</w:t>
      </w:r>
      <w:r>
        <w:rPr>
          <w:color w:val="000000"/>
          <w:sz w:val="24"/>
          <w:szCs w:val="24"/>
        </w:rPr>
        <w:t>ель перорального фторхинолона - тровафлоксацина и его внутривенной формы - алатрофлоксацина, столкнулась с серьезными проблемами, связанными с гепатотоксичностью этого антибиотика.</w:t>
      </w:r>
    </w:p>
    <w:p w:rsidR="00000000" w:rsidRDefault="002D59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Тровафлоксацин (трован), казалось, является одним из наиболее перспективных</w:t>
      </w:r>
      <w:r>
        <w:rPr>
          <w:color w:val="000000"/>
          <w:sz w:val="24"/>
          <w:szCs w:val="24"/>
        </w:rPr>
        <w:t xml:space="preserve"> антибактериальных препаратов. Он появился на основных фармацевтических рынках в прошлом году, сразу же завоевав высокую популярность. Тровафлоксацин не зарегистрирован в России, однако, применялся в процессе проведения многоцентровых клинических испытаний</w:t>
      </w:r>
      <w:r>
        <w:rPr>
          <w:color w:val="000000"/>
          <w:sz w:val="24"/>
          <w:szCs w:val="24"/>
        </w:rPr>
        <w:t>. В 1998 г. объем продаж составил 62 миллиона долларов (из них 54 - в Америке), что, по мнению компании, является доказательством беспрецедентно высокого спроса на антибиотик, только что выпущенный на рынок. Однако блестящим прогнозам очевидно не суждено с</w:t>
      </w:r>
      <w:r>
        <w:rPr>
          <w:color w:val="000000"/>
          <w:sz w:val="24"/>
          <w:szCs w:val="24"/>
        </w:rPr>
        <w:t>быться.</w:t>
      </w:r>
    </w:p>
    <w:p w:rsidR="00000000" w:rsidRDefault="002D59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Начиная с февраля 1998 г у 140 из 2,5 млн. пациентов, получавших препарат, было зарегистрировано поражение печени (среди них 6 летальных исходов). В 35% случаев поражение печени сопровождалось реакцией гиперчувствительности. Первые симптомы поражен</w:t>
      </w:r>
      <w:r>
        <w:rPr>
          <w:color w:val="000000"/>
          <w:sz w:val="24"/>
          <w:szCs w:val="24"/>
        </w:rPr>
        <w:t>ия печени развивались от 1 до 60 дней с момента начала приёма препарата, что не позволяет прогнозировать время развития и степень тяжести данной нежелательной реакции.</w:t>
      </w:r>
    </w:p>
    <w:p w:rsidR="00000000" w:rsidRDefault="002D59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Американская группа защиты прав потребителей (Public Citizen Health Research Group) пода</w:t>
      </w:r>
      <w:r>
        <w:rPr>
          <w:color w:val="000000"/>
          <w:sz w:val="24"/>
          <w:szCs w:val="24"/>
        </w:rPr>
        <w:t>ла петицию в Администрацию по пищевым продуктам и лекарствам (FDA, США), с требованием запретить применение Трована, основываясь на том, что его применение связано с неоправданно высоким риском развития серьёзных нежелательных реакций. Требование аргументи</w:t>
      </w:r>
      <w:r>
        <w:rPr>
          <w:color w:val="000000"/>
          <w:sz w:val="24"/>
          <w:szCs w:val="24"/>
        </w:rPr>
        <w:t>ровалось тем, что еще до разрешения применения препарата FDA в декабре 1998 г., существовали неопровержимые факты, подтверждающие, что Трован обладает выраженной гепатотоксичностью.</w:t>
      </w:r>
    </w:p>
    <w:p w:rsidR="00000000" w:rsidRDefault="002D59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Так, по данным, представленным в докладе FDA в декабре 1997 г., в ходе 28-</w:t>
      </w:r>
      <w:r>
        <w:rPr>
          <w:color w:val="000000"/>
          <w:sz w:val="24"/>
          <w:szCs w:val="24"/>
        </w:rPr>
        <w:t>дневного клинического исследования эффективности тровафлоксацина при простатите, 5 (3,6%) из 140 пациентов были выведены из исследования из-за повышения уровня печеночных трансаминаз.</w:t>
      </w:r>
    </w:p>
    <w:p w:rsidR="00000000" w:rsidRDefault="002D59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Исходя из вышеизложенного FDA рекомендовала максимально ограничить испол</w:t>
      </w:r>
      <w:r>
        <w:rPr>
          <w:color w:val="000000"/>
          <w:sz w:val="24"/>
          <w:szCs w:val="24"/>
        </w:rPr>
        <w:t>ьзование Трована и его внутривенной формы - алатрофлоксацина и рекомендовала назначать тровафлоксацин лишь пациентам, отвечающим всем нижеперечисленным критериям:</w:t>
      </w:r>
    </w:p>
    <w:p w:rsidR="00000000" w:rsidRDefault="002D59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Наличие серьезной или опасной для жизни инфекции (нозокомиальная пневмония; интраабдоминальна</w:t>
      </w:r>
      <w:r>
        <w:rPr>
          <w:color w:val="000000"/>
          <w:sz w:val="24"/>
          <w:szCs w:val="24"/>
        </w:rPr>
        <w:t xml:space="preserve">я, хирургическая инфекция, осложненная инфекция кожи и мягких тканей) </w:t>
      </w:r>
    </w:p>
    <w:p w:rsidR="00000000" w:rsidRDefault="002D59D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Проведение лечения в стационаре </w:t>
      </w:r>
    </w:p>
    <w:p w:rsidR="00000000" w:rsidRDefault="002D59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Уверенность лечащего врача в том, что польза от применения препарата превалирует над потенциальным риском </w:t>
      </w:r>
    </w:p>
    <w:p w:rsidR="00000000" w:rsidRDefault="002D59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курс лечения тровафлоксацином не </w:t>
      </w:r>
      <w:r>
        <w:rPr>
          <w:color w:val="000000"/>
          <w:sz w:val="24"/>
          <w:szCs w:val="24"/>
        </w:rPr>
        <w:t>должен превышать 14 дней. Прием должен быть немедленно прекращён, если у пациента появляются симптомы дисфункции печени. Следует начинать лечение с внутривенного введения Трована и лишь после стабилизации состояния больного переходить на пероральный прием.</w:t>
      </w:r>
    </w:p>
    <w:p w:rsidR="00000000" w:rsidRDefault="002D59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Специалисты компании Пфайзер заявляют, что оценка риска, представленная FDA, нуждается в дополнительном анализе. По их мнению "Трован - это препарат с уникальными свойствами, не присущими другим широко используемым антибиотикам. И степень риска применения</w:t>
      </w:r>
      <w:r>
        <w:rPr>
          <w:color w:val="000000"/>
          <w:sz w:val="24"/>
          <w:szCs w:val="24"/>
        </w:rPr>
        <w:t xml:space="preserve"> Трована не имеет принципиальных различий с другими антибиотиками, например </w:t>
      </w:r>
      <w:r>
        <w:rPr>
          <w:color w:val="000000"/>
          <w:sz w:val="24"/>
          <w:szCs w:val="24"/>
        </w:rPr>
        <w:lastRenderedPageBreak/>
        <w:t>с пенициллином". Причиной же возникновения серьезных поражений печени мог оказаться не тровафлоксацин, а такие факторы как сопутствующие заболевания и приём других лекарственных. К</w:t>
      </w:r>
      <w:r>
        <w:rPr>
          <w:color w:val="000000"/>
          <w:sz w:val="24"/>
          <w:szCs w:val="24"/>
        </w:rPr>
        <w:t>омпания продолжает сбор и анализ данных, чтобы найти причины возникновения подобных осложнений.</w:t>
      </w:r>
    </w:p>
    <w:p w:rsidR="00000000" w:rsidRDefault="002D59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европейских рынках Трован не был столь широко распространен как в Америке. Так, объем продаж в первом квартале 1999 г. составил в Европе лишь 8 млн. долларов</w:t>
      </w:r>
      <w:r>
        <w:rPr>
          <w:color w:val="000000"/>
          <w:sz w:val="24"/>
          <w:szCs w:val="24"/>
        </w:rPr>
        <w:t xml:space="preserve"> по сравнению с 54 млн. в США. В мае 1999 г Европейский комитет по патентованной медицинской продукции (CPMP) рекомендовал приостановить продажи тровафлоксацина и алатрофлоксацина, так как была установлена прямая причинно-следственная связь между использов</w:t>
      </w:r>
      <w:r>
        <w:rPr>
          <w:color w:val="000000"/>
          <w:sz w:val="24"/>
          <w:szCs w:val="24"/>
        </w:rPr>
        <w:t>анием данных препаратов и возникновением серьезных поражений печени.</w:t>
      </w:r>
    </w:p>
    <w:p w:rsidR="00000000" w:rsidRDefault="002D59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Комиссия Европейского сообщества начала процедуру приостановления разрешения на продажу антибиотика. Партии тровафлоксацина и алатрофлоксацина изымаются из аптек и складов.</w:t>
      </w:r>
    </w:p>
    <w:p w:rsidR="00000000" w:rsidRDefault="002D59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ответ на эти</w:t>
      </w:r>
      <w:r>
        <w:rPr>
          <w:color w:val="000000"/>
          <w:sz w:val="24"/>
          <w:szCs w:val="24"/>
        </w:rPr>
        <w:t xml:space="preserve"> действия, представители компании Пфайзер выступили на заседании CPMP с заявлением, в котором указали на неоспоримые преимущества Трована в сравнении с другими подобными лекарственными средствами: наличие пероральной и внутривенной форм, широкий спектр акт</w:t>
      </w:r>
      <w:r>
        <w:rPr>
          <w:color w:val="000000"/>
          <w:sz w:val="24"/>
          <w:szCs w:val="24"/>
        </w:rPr>
        <w:t>ивности, особая активность при лечении пневмококковой пневмонии и анаэробных инфекций, а также возможность монотерапии при инфекциях, обычно требующих назначения комплекса препаратов.</w:t>
      </w:r>
    </w:p>
    <w:p w:rsidR="00000000" w:rsidRDefault="002D59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Компания также предложила ограничить предписания к применению Трована се</w:t>
      </w:r>
      <w:r>
        <w:rPr>
          <w:color w:val="000000"/>
          <w:sz w:val="24"/>
          <w:szCs w:val="24"/>
        </w:rPr>
        <w:t>рьезными заболеваниями, представляющими опасность для жизни (нозокомиальная пневмония, осложненные интраабдоминальные инфекции, острые инфекции органов малого таза, осложненные инфекции кожи и мягких тканей), лечение которых проводится в стационаре. Несмот</w:t>
      </w:r>
      <w:r>
        <w:rPr>
          <w:color w:val="000000"/>
          <w:sz w:val="24"/>
          <w:szCs w:val="24"/>
        </w:rPr>
        <w:t>ря на это, эксперты CPMP указывают, что Трован не имеет значительных преимуществ перед аналогичными антибиотиками, к тому же его эффективность в лечении нозокомиальной пневмонии и ряда других инфекций, не была доказана.</w:t>
      </w:r>
    </w:p>
    <w:p w:rsidR="00000000" w:rsidRDefault="002D59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основании этих данных, эксперты C</w:t>
      </w:r>
      <w:r>
        <w:rPr>
          <w:color w:val="000000"/>
          <w:sz w:val="24"/>
          <w:szCs w:val="24"/>
        </w:rPr>
        <w:t>PMP пришли к выводу, что даже в вышеперечисленных случаях существует альтернатива Тровану. Не выявлено показаний, при которых полезное действие препарата превосходило бы риск серьезных и непредсказуемых осложнений со стороны печени. Компания Пфайзер заявил</w:t>
      </w:r>
      <w:r>
        <w:rPr>
          <w:color w:val="000000"/>
          <w:sz w:val="24"/>
          <w:szCs w:val="24"/>
        </w:rPr>
        <w:t>а, что будет подавать апелляцию на решение CPMP. Однако маловероятно, что действия компании увенчаются успехом.</w:t>
      </w:r>
    </w:p>
    <w:p w:rsidR="00000000" w:rsidRDefault="002D59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Ограничения продаж - это, несомненно, тяжелый удар для компании Пфайзер, поскольку ожидалось, что объем продаж данного препарата будет неуклонно</w:t>
      </w:r>
      <w:r>
        <w:rPr>
          <w:color w:val="000000"/>
          <w:sz w:val="24"/>
          <w:szCs w:val="24"/>
        </w:rPr>
        <w:t xml:space="preserve"> расти. По прогнозам аналитиков пик продаж составил бы 1-1,6 млрд. долларов, из них в США - 900 млн. Теперь же потенциальная максимальная сумма продаж в лучшем случае составит лишь 100-200 млн. долларов. В связи с этим котировки акций компании Пфайзер упал</w:t>
      </w:r>
      <w:r>
        <w:rPr>
          <w:color w:val="000000"/>
          <w:sz w:val="24"/>
          <w:szCs w:val="24"/>
        </w:rPr>
        <w:t>и на 5 пунктов, а некоторые аналитики указывают на снижение рейтинга компании.</w:t>
      </w:r>
    </w:p>
    <w:p w:rsidR="00000000" w:rsidRDefault="002D59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данный пример ещё раз показывает, что проведение широкомасштабных клинических испытаний (13500 пациентов в 1400 центрах 27 стран для тровафлоксацина), не исключае</w:t>
      </w:r>
      <w:r>
        <w:rPr>
          <w:color w:val="000000"/>
          <w:sz w:val="24"/>
          <w:szCs w:val="24"/>
        </w:rPr>
        <w:t>т развития нежелательные реакции у пациентов в будущем, когда препарат поступает в продажу и назначается большому количеству пациентов. Поэтому при использовании любого лекарственного средства необходим постоянный мониторинг нежелательных реакций.</w:t>
      </w:r>
    </w:p>
    <w:p w:rsidR="00000000" w:rsidRDefault="002D59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</w:t>
      </w:r>
      <w:r>
        <w:rPr>
          <w:color w:val="000000"/>
          <w:sz w:val="24"/>
          <w:szCs w:val="24"/>
        </w:rPr>
        <w:t>ия, полученная в процессе такого мониторинга крайне важна, в первую очередь для практических врачей. Особенного внимания требуют препараты, недавно поступившие в продажу, так как фактически они находятся на IV фазе клинических испытаний.</w:t>
      </w:r>
    </w:p>
    <w:p w:rsidR="00000000" w:rsidRDefault="002D59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целом, в течение</w:t>
      </w:r>
      <w:r>
        <w:rPr>
          <w:color w:val="000000"/>
          <w:sz w:val="24"/>
          <w:szCs w:val="24"/>
        </w:rPr>
        <w:t xml:space="preserve"> первых пяти лет, применения новых лекарственных средств </w:t>
      </w:r>
      <w:r>
        <w:rPr>
          <w:color w:val="000000"/>
          <w:sz w:val="24"/>
          <w:szCs w:val="24"/>
        </w:rPr>
        <w:lastRenderedPageBreak/>
        <w:t>необходимо информировать о всех нежелательных реакциях. Для всех других препаратов в первую очередь необходима регистрация серьезных, опасных для жизни, а также нехарактерных для данного препарата не</w:t>
      </w:r>
      <w:r>
        <w:rPr>
          <w:color w:val="000000"/>
          <w:sz w:val="24"/>
          <w:szCs w:val="24"/>
        </w:rPr>
        <w:t>желательных реакций.</w:t>
      </w:r>
    </w:p>
    <w:p w:rsidR="00000000" w:rsidRDefault="002D59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выявления нежелательных реакций, необходимо предоставить информацию в Научно-практический центр по контролю побочных действий лекарств Министерства здравоохранения Российской Федерации (117198, Москва, ул. Миклухо-Маклая, 8. Т</w:t>
      </w:r>
      <w:r>
        <w:rPr>
          <w:color w:val="000000"/>
          <w:sz w:val="24"/>
          <w:szCs w:val="24"/>
        </w:rPr>
        <w:t>ел. (095) 433 56 00).</w:t>
      </w:r>
    </w:p>
    <w:p w:rsidR="00000000" w:rsidRDefault="002D59DB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Список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</w:rPr>
        <w:t>литературы</w:t>
      </w:r>
    </w:p>
    <w:p w:rsidR="00000000" w:rsidRDefault="002D59D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1.Severe liver injury with Pfizer-s Trovan // SCRIP. - 1999. - No.2441. - P.20.</w:t>
      </w:r>
    </w:p>
    <w:p w:rsidR="00000000" w:rsidRDefault="002D59D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2.Call to ban Trovan in US // SCRIP. - 1999. - No.2444. - P.13.</w:t>
      </w:r>
    </w:p>
    <w:p w:rsidR="00000000" w:rsidRDefault="002D59D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3.Trovan restricted in US, suspension recommended in Europe // SCRIP. - </w:t>
      </w:r>
      <w:r>
        <w:rPr>
          <w:color w:val="000000"/>
          <w:sz w:val="24"/>
          <w:szCs w:val="24"/>
          <w:lang w:val="en-US"/>
        </w:rPr>
        <w:t>1999. - No.2446. - P.23.</w:t>
      </w:r>
    </w:p>
    <w:p w:rsidR="002D59DB" w:rsidRDefault="002D59D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4.Trovan European suspension goes ahead // SCRIP. - 1999. - No.2447. - P.21. Trovafloxacin/alatrovafloxacin. In: Market Dynamics</w:t>
      </w:r>
    </w:p>
    <w:sectPr w:rsidR="002D59D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60F03"/>
    <w:multiLevelType w:val="hybridMultilevel"/>
    <w:tmpl w:val="4CA26D30"/>
    <w:lvl w:ilvl="0" w:tplc="33FA6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00A39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DA80A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64ADF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0028A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6EA6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33CE7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3E822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8BA8B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14"/>
    <w:rsid w:val="00256914"/>
    <w:rsid w:val="002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E40DE2-03EE-4A39-8610-2F821FD3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34"/>
      <w:szCs w:val="3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80" w:after="90" w:line="300" w:lineRule="auto"/>
      <w:ind w:left="15" w:right="45"/>
      <w:jc w:val="both"/>
    </w:pPr>
    <w:rPr>
      <w:rFonts w:ascii="Verdana" w:hAnsi="Verdana" w:cs="Verdana"/>
    </w:rPr>
  </w:style>
  <w:style w:type="paragraph" w:customStyle="1" w:styleId="head">
    <w:name w:val="head"/>
    <w:basedOn w:val="a"/>
    <w:uiPriority w:val="99"/>
    <w:pPr>
      <w:spacing w:before="180" w:after="90" w:line="300" w:lineRule="auto"/>
      <w:ind w:left="15" w:right="45"/>
    </w:pPr>
    <w:rPr>
      <w:rFonts w:ascii="Verdana" w:hAnsi="Verdana" w:cs="Verdana"/>
      <w:b/>
      <w:bCs/>
      <w:sz w:val="26"/>
      <w:szCs w:val="26"/>
    </w:rPr>
  </w:style>
  <w:style w:type="paragraph" w:customStyle="1" w:styleId="head2">
    <w:name w:val="head2"/>
    <w:basedOn w:val="a"/>
    <w:uiPriority w:val="99"/>
    <w:pPr>
      <w:spacing w:before="180" w:after="90" w:line="300" w:lineRule="auto"/>
      <w:ind w:left="15" w:right="45"/>
    </w:pPr>
    <w:rPr>
      <w:rFonts w:ascii="Verdana" w:hAnsi="Verdana" w:cs="Verdana"/>
      <w:b/>
      <w:bCs/>
      <w:sz w:val="32"/>
      <w:szCs w:val="32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6559</Characters>
  <Application>Microsoft Office Word</Application>
  <DocSecurity>0</DocSecurity>
  <Lines>54</Lines>
  <Paragraphs>15</Paragraphs>
  <ScaleCrop>false</ScaleCrop>
  <Company>PERSONAL COMPUTERS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Гепатотоксичность тровафлоксацина: какое будущее у нового перспективного фторхинолона</dc:title>
  <dc:subject/>
  <dc:creator>USER</dc:creator>
  <cp:keywords/>
  <dc:description/>
  <cp:lastModifiedBy>Igor Trofimov</cp:lastModifiedBy>
  <cp:revision>2</cp:revision>
  <dcterms:created xsi:type="dcterms:W3CDTF">2024-07-26T22:47:00Z</dcterms:created>
  <dcterms:modified xsi:type="dcterms:W3CDTF">2024-07-26T22:47:00Z</dcterms:modified>
</cp:coreProperties>
</file>