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8F" w:rsidRPr="00F94A89" w:rsidRDefault="006A3C8F" w:rsidP="006A3C8F">
      <w:pPr>
        <w:ind w:firstLine="709"/>
        <w:jc w:val="center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ГЕРПЕТИЧЕСКАЯ ИНФЕКЦИЯ (HERPES SIMPLEX)</w:t>
      </w:r>
    </w:p>
    <w:p w:rsidR="006A3C8F" w:rsidRPr="00F94A89" w:rsidRDefault="006A3C8F" w:rsidP="006A3C8F">
      <w:pPr>
        <w:ind w:firstLine="709"/>
        <w:jc w:val="both"/>
        <w:rPr>
          <w:sz w:val="22"/>
          <w:szCs w:val="22"/>
        </w:rPr>
      </w:pPr>
    </w:p>
    <w:p w:rsidR="006A3C8F" w:rsidRDefault="006A3C8F" w:rsidP="006A3C8F">
      <w:pPr>
        <w:ind w:firstLine="709"/>
        <w:jc w:val="both"/>
        <w:rPr>
          <w:b/>
          <w:bCs/>
          <w:i/>
          <w:iCs/>
          <w:sz w:val="22"/>
          <w:szCs w:val="22"/>
        </w:rPr>
      </w:pPr>
      <w:bookmarkStart w:id="0" w:name="_GoBack"/>
      <w:r w:rsidRPr="00F94A89">
        <w:rPr>
          <w:b/>
          <w:bCs/>
          <w:i/>
          <w:iCs/>
          <w:sz w:val="22"/>
          <w:szCs w:val="22"/>
        </w:rPr>
        <w:t>Герпетическая инфекция — группа заболеваний, обусловленных вирусом простого герпеса, которые характеризуются поражением кожи, слизистых оболочек, центральной нервной системы, а иногда и других органов.</w:t>
      </w:r>
    </w:p>
    <w:bookmarkEnd w:id="0"/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Этиология</w:t>
      </w:r>
      <w:r w:rsidRPr="00F94A89">
        <w:rPr>
          <w:sz w:val="22"/>
          <w:szCs w:val="22"/>
        </w:rPr>
        <w:t>. Возбудитель относится к семейству герпеса (</w:t>
      </w:r>
      <w:proofErr w:type="spellStart"/>
      <w:r w:rsidRPr="00F94A89">
        <w:rPr>
          <w:sz w:val="22"/>
          <w:szCs w:val="22"/>
        </w:rPr>
        <w:t>Herpes</w:t>
      </w:r>
      <w:proofErr w:type="spellEnd"/>
      <w:r w:rsidRPr="00F94A89">
        <w:rPr>
          <w:sz w:val="22"/>
          <w:szCs w:val="22"/>
        </w:rPr>
        <w:t xml:space="preserve"> </w:t>
      </w:r>
      <w:proofErr w:type="spellStart"/>
      <w:r w:rsidRPr="00F94A89">
        <w:rPr>
          <w:sz w:val="22"/>
          <w:szCs w:val="22"/>
        </w:rPr>
        <w:t>viridae</w:t>
      </w:r>
      <w:proofErr w:type="spellEnd"/>
      <w:r w:rsidRPr="00F94A89">
        <w:rPr>
          <w:sz w:val="22"/>
          <w:szCs w:val="22"/>
        </w:rPr>
        <w:t xml:space="preserve">).E это семейство входят также вирусы ветряной оспы, опоясывающего лишая, </w:t>
      </w:r>
      <w:proofErr w:type="spellStart"/>
      <w:r w:rsidRPr="00F94A89">
        <w:rPr>
          <w:sz w:val="22"/>
          <w:szCs w:val="22"/>
        </w:rPr>
        <w:t>цитомегаловирусы</w:t>
      </w:r>
      <w:proofErr w:type="spellEnd"/>
      <w:r w:rsidRPr="00F94A89">
        <w:rPr>
          <w:sz w:val="22"/>
          <w:szCs w:val="22"/>
        </w:rPr>
        <w:t xml:space="preserve"> и возбудитель инфекционного мононуклеоза. Содержит ДНК, размеры вириона 100—160 нм. Вирусный геном упакован в </w:t>
      </w:r>
      <w:proofErr w:type="spellStart"/>
      <w:r w:rsidRPr="00F94A89">
        <w:rPr>
          <w:sz w:val="22"/>
          <w:szCs w:val="22"/>
        </w:rPr>
        <w:t>капсид</w:t>
      </w:r>
      <w:proofErr w:type="spellEnd"/>
      <w:r w:rsidRPr="00F94A89">
        <w:rPr>
          <w:sz w:val="22"/>
          <w:szCs w:val="22"/>
        </w:rPr>
        <w:t xml:space="preserve"> правильной формы, состоящий из 162 </w:t>
      </w:r>
      <w:proofErr w:type="spellStart"/>
      <w:r w:rsidRPr="00F94A89">
        <w:rPr>
          <w:sz w:val="22"/>
          <w:szCs w:val="22"/>
        </w:rPr>
        <w:t>капсомеров</w:t>
      </w:r>
      <w:proofErr w:type="spellEnd"/>
      <w:r w:rsidRPr="00F94A89">
        <w:rPr>
          <w:sz w:val="22"/>
          <w:szCs w:val="22"/>
        </w:rPr>
        <w:t xml:space="preserve">. Вирус покрыт </w:t>
      </w:r>
      <w:proofErr w:type="spellStart"/>
      <w:r w:rsidRPr="00F94A89">
        <w:rPr>
          <w:sz w:val="22"/>
          <w:szCs w:val="22"/>
        </w:rPr>
        <w:t>липидсодержащей</w:t>
      </w:r>
      <w:proofErr w:type="spellEnd"/>
      <w:r w:rsidRPr="00F94A89">
        <w:rPr>
          <w:sz w:val="22"/>
          <w:szCs w:val="22"/>
        </w:rPr>
        <w:t xml:space="preserve"> оболочкой. Размножается </w:t>
      </w:r>
      <w:proofErr w:type="spellStart"/>
      <w:r w:rsidRPr="00F94A89">
        <w:rPr>
          <w:sz w:val="22"/>
          <w:szCs w:val="22"/>
        </w:rPr>
        <w:t>внутриклеточно</w:t>
      </w:r>
      <w:proofErr w:type="spellEnd"/>
      <w:r w:rsidRPr="00F94A89">
        <w:rPr>
          <w:sz w:val="22"/>
          <w:szCs w:val="22"/>
        </w:rPr>
        <w:t xml:space="preserve">, образуя внутриядерные включения. Проникновение вируса в некоторые клетки (например, в нейроны) не сопровождается репликацией вируса и гибелью клетки. Наоборот, клетка оказывает угнетающее влияние и вирус переходит в состояние </w:t>
      </w:r>
      <w:proofErr w:type="spellStart"/>
      <w:r w:rsidRPr="00F94A89">
        <w:rPr>
          <w:sz w:val="22"/>
          <w:szCs w:val="22"/>
        </w:rPr>
        <w:t>латенции</w:t>
      </w:r>
      <w:proofErr w:type="spellEnd"/>
      <w:r w:rsidRPr="00F94A89">
        <w:rPr>
          <w:sz w:val="22"/>
          <w:szCs w:val="22"/>
        </w:rPr>
        <w:t xml:space="preserve">. Через некоторое время может происходить реактивация, что обусловливает переход латентных форм инфекции в </w:t>
      </w:r>
      <w:proofErr w:type="spellStart"/>
      <w:r w:rsidRPr="00F94A89">
        <w:rPr>
          <w:sz w:val="22"/>
          <w:szCs w:val="22"/>
        </w:rPr>
        <w:t>манифестные</w:t>
      </w:r>
      <w:proofErr w:type="spellEnd"/>
      <w:r w:rsidRPr="00F94A89">
        <w:rPr>
          <w:sz w:val="22"/>
          <w:szCs w:val="22"/>
        </w:rPr>
        <w:t xml:space="preserve">. По антигенной структуре вирусы простого герпеса подразделяются на два типа. Геномы вирусов 1 и 2-го типа на 50% </w:t>
      </w:r>
      <w:proofErr w:type="spellStart"/>
      <w:r w:rsidRPr="00F94A89">
        <w:rPr>
          <w:sz w:val="22"/>
          <w:szCs w:val="22"/>
        </w:rPr>
        <w:t>гомологичны</w:t>
      </w:r>
      <w:proofErr w:type="spellEnd"/>
      <w:r w:rsidRPr="00F94A89">
        <w:rPr>
          <w:sz w:val="22"/>
          <w:szCs w:val="22"/>
        </w:rPr>
        <w:t xml:space="preserve">. Вирус 1-го типа обусловливает преимущественно поражение респираторных органов. С вирусом простого герпеса 2-го типа связано возникновение генитального герпеса и </w:t>
      </w:r>
      <w:proofErr w:type="spellStart"/>
      <w:r w:rsidRPr="00F94A89">
        <w:rPr>
          <w:sz w:val="22"/>
          <w:szCs w:val="22"/>
        </w:rPr>
        <w:t>генерализованная</w:t>
      </w:r>
      <w:proofErr w:type="spellEnd"/>
      <w:r w:rsidRPr="00F94A89">
        <w:rPr>
          <w:sz w:val="22"/>
          <w:szCs w:val="22"/>
        </w:rPr>
        <w:t xml:space="preserve"> инфекция новорожденных.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Эпидемиология</w:t>
      </w:r>
      <w:r w:rsidRPr="00F94A89">
        <w:rPr>
          <w:sz w:val="22"/>
          <w:szCs w:val="22"/>
        </w:rPr>
        <w:t xml:space="preserve">. Источник инфекции — человек. Возбудитель передается воздушно-капельным путем, при контакте, а генитальный — половым путем. При врожденной инфекции возможна </w:t>
      </w:r>
      <w:proofErr w:type="spellStart"/>
      <w:r w:rsidRPr="00F94A89">
        <w:rPr>
          <w:sz w:val="22"/>
          <w:szCs w:val="22"/>
        </w:rPr>
        <w:t>трансплацентарная</w:t>
      </w:r>
      <w:proofErr w:type="spellEnd"/>
      <w:r w:rsidRPr="00F94A89">
        <w:rPr>
          <w:sz w:val="22"/>
          <w:szCs w:val="22"/>
        </w:rPr>
        <w:t xml:space="preserve"> передача вируса. Герпетическая инфекция широко распространена. У 80—90% взрослых обнаруживают антитела к вирусу простого герпеса.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Патогенез</w:t>
      </w:r>
      <w:r w:rsidRPr="00F94A89">
        <w:rPr>
          <w:sz w:val="22"/>
          <w:szCs w:val="22"/>
        </w:rPr>
        <w:t xml:space="preserve">. Воротами инфекции является кожа или слизистые оболочки. После инфицирования репликация вируса начинается в клетках эпидермиса и собственно кожи. Независимо от наличия местных клинических проявлений заболевания, репликация вируса происходит в объеме, достаточном для внедрения вируса в чувствительные или вегетативные нервные окончания. Считается, что вирус или его </w:t>
      </w:r>
      <w:proofErr w:type="spellStart"/>
      <w:r w:rsidRPr="00F94A89">
        <w:rPr>
          <w:sz w:val="22"/>
          <w:szCs w:val="22"/>
        </w:rPr>
        <w:t>нуклеокапсид</w:t>
      </w:r>
      <w:proofErr w:type="spellEnd"/>
      <w:r w:rsidRPr="00F94A89">
        <w:rPr>
          <w:sz w:val="22"/>
          <w:szCs w:val="22"/>
        </w:rPr>
        <w:t xml:space="preserve"> распространяется по аксону к телу нервной клетки в ганглии. Время, необходимое для распространения инфекции от ворот до нервных узлов, у человека неизвестно. Во время первой фазы инфекционного процесса размножение вирусов происходит в ганглии и окружающих его тканях. Затем по эфферентным путям, представленным периферическими чувствительными нервными окончаниями, активный вирус мигрирует, приводя к диссеминированной кожной инфекции. Распространение вирусов к коже по периферическим чувствительным нервам объясняет факт обширного вовлечения новых поверхностей и высокую частоту новых высыпаний, находящихся на значительном удалении от участков первичной локализации везикул. Это явление характерно как для лиц с первичным генитальным герпесом, так и для больных </w:t>
      </w:r>
      <w:proofErr w:type="spellStart"/>
      <w:r w:rsidRPr="00F94A89">
        <w:rPr>
          <w:sz w:val="22"/>
          <w:szCs w:val="22"/>
        </w:rPr>
        <w:t>оральнолабиальным</w:t>
      </w:r>
      <w:proofErr w:type="spellEnd"/>
      <w:r w:rsidRPr="00F94A89">
        <w:rPr>
          <w:sz w:val="22"/>
          <w:szCs w:val="22"/>
        </w:rPr>
        <w:t xml:space="preserve"> герпесом. У подобных больных вирус можно выделить из нервной ткани, находящейся далеко от нейронов, иннервирующих место внедрения вируса. Внедрение вируса в окружающие ткани обусловливает распространение</w:t>
      </w:r>
      <w:r>
        <w:rPr>
          <w:sz w:val="22"/>
          <w:szCs w:val="22"/>
        </w:rPr>
        <w:t xml:space="preserve"> вируса по слизистым оболочкам.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 xml:space="preserve">После завершения первичного заболевания из нервного ганглия не удается выделить ни активный вирус, ни поверхностные вирусные белки. Механизм латентной вирусной инфекции, а также механизмы, лежащие в основе реактивации вируса простого герпеса, неизвестны. Факторами реактивации являются ультрафиолетовое облучение, травма кожи или ганглия, а также </w:t>
      </w:r>
      <w:proofErr w:type="spellStart"/>
      <w:r w:rsidRPr="00F94A89">
        <w:rPr>
          <w:sz w:val="22"/>
          <w:szCs w:val="22"/>
        </w:rPr>
        <w:t>иммуносупрессия</w:t>
      </w:r>
      <w:proofErr w:type="spellEnd"/>
      <w:r w:rsidRPr="00F94A89">
        <w:rPr>
          <w:sz w:val="22"/>
          <w:szCs w:val="22"/>
        </w:rPr>
        <w:t xml:space="preserve">. При исследовании штаммов вируса герпеса, выделенных у больного из различных мест поражения, установлена их идентичность, однако у больных с иммунодефицитами выделенные из разных мест штаммы существенно различались, что свидетельствует о роли дополнительной инфекции (суперинфекции). В формировании иммунитета против вируса герпеса играют роль факторы как клеточного, так и гуморального иммунитета. Улиц с ослабленным иммунитетом латентная инфекция переходит в </w:t>
      </w:r>
      <w:proofErr w:type="spellStart"/>
      <w:r w:rsidRPr="00F94A89">
        <w:rPr>
          <w:sz w:val="22"/>
          <w:szCs w:val="22"/>
        </w:rPr>
        <w:t>манифестную</w:t>
      </w:r>
      <w:proofErr w:type="spellEnd"/>
      <w:r w:rsidRPr="00F94A89">
        <w:rPr>
          <w:sz w:val="22"/>
          <w:szCs w:val="22"/>
        </w:rPr>
        <w:t xml:space="preserve">, а </w:t>
      </w:r>
      <w:proofErr w:type="spellStart"/>
      <w:r w:rsidRPr="00F94A89">
        <w:rPr>
          <w:sz w:val="22"/>
          <w:szCs w:val="22"/>
        </w:rPr>
        <w:t>манифестные</w:t>
      </w:r>
      <w:proofErr w:type="spellEnd"/>
      <w:r w:rsidRPr="00F94A89">
        <w:rPr>
          <w:sz w:val="22"/>
          <w:szCs w:val="22"/>
        </w:rPr>
        <w:t xml:space="preserve"> формы протекают значительно тяжелее, чем у лиц с нормальной деятельностью иммунной системы.</w:t>
      </w:r>
    </w:p>
    <w:p w:rsidR="006A3C8F" w:rsidRDefault="006A3C8F" w:rsidP="006A3C8F">
      <w:pPr>
        <w:ind w:firstLine="709"/>
        <w:jc w:val="both"/>
        <w:rPr>
          <w:i/>
          <w:iCs/>
          <w:sz w:val="22"/>
          <w:szCs w:val="22"/>
        </w:rPr>
      </w:pPr>
      <w:r w:rsidRPr="00F94A89">
        <w:rPr>
          <w:b/>
          <w:bCs/>
          <w:sz w:val="22"/>
          <w:szCs w:val="22"/>
        </w:rPr>
        <w:t xml:space="preserve">Симптомы и течение. </w:t>
      </w:r>
      <w:r w:rsidRPr="00F94A89">
        <w:rPr>
          <w:bCs/>
          <w:sz w:val="22"/>
          <w:szCs w:val="22"/>
        </w:rPr>
        <w:t>Инкубационный период</w:t>
      </w:r>
      <w:r w:rsidRPr="00F94A89">
        <w:rPr>
          <w:sz w:val="22"/>
          <w:szCs w:val="22"/>
        </w:rPr>
        <w:t xml:space="preserve"> продолжается от 2 до 12 дней (чаще 4 дня). Первичная инфекция чаше протекает </w:t>
      </w:r>
      <w:proofErr w:type="spellStart"/>
      <w:r w:rsidRPr="00F94A89">
        <w:rPr>
          <w:sz w:val="22"/>
          <w:szCs w:val="22"/>
        </w:rPr>
        <w:t>субклинически</w:t>
      </w:r>
      <w:proofErr w:type="spellEnd"/>
      <w:r w:rsidRPr="00F94A89">
        <w:rPr>
          <w:sz w:val="22"/>
          <w:szCs w:val="22"/>
        </w:rPr>
        <w:t xml:space="preserve"> (первично-латентная форма). У 10—20% больных отмечают различные клинические проявления.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i/>
          <w:iCs/>
          <w:sz w:val="22"/>
          <w:szCs w:val="22"/>
        </w:rPr>
        <w:t>Можно выделить следующие клинические формы герпетической инфекции:</w:t>
      </w:r>
      <w:r>
        <w:rPr>
          <w:sz w:val="22"/>
          <w:szCs w:val="22"/>
        </w:rPr>
        <w:t xml:space="preserve"> 1. Г</w:t>
      </w:r>
      <w:r w:rsidRPr="00F94A89">
        <w:rPr>
          <w:sz w:val="22"/>
          <w:szCs w:val="22"/>
        </w:rPr>
        <w:t>ерпетические поражения кожи (локализованные и распространенные);</w:t>
      </w:r>
      <w:r>
        <w:rPr>
          <w:sz w:val="22"/>
          <w:szCs w:val="22"/>
        </w:rPr>
        <w:t xml:space="preserve"> 2. Г</w:t>
      </w:r>
      <w:r w:rsidRPr="00F94A89">
        <w:rPr>
          <w:sz w:val="22"/>
          <w:szCs w:val="22"/>
        </w:rPr>
        <w:t xml:space="preserve">ерпетические поражения слизистых оболочек полости рта; </w:t>
      </w:r>
      <w:r>
        <w:rPr>
          <w:sz w:val="22"/>
          <w:szCs w:val="22"/>
        </w:rPr>
        <w:t>3. О</w:t>
      </w:r>
      <w:r w:rsidRPr="00F94A89">
        <w:rPr>
          <w:sz w:val="22"/>
          <w:szCs w:val="22"/>
        </w:rPr>
        <w:t xml:space="preserve">стрые респираторные заболевания;« генитальный </w:t>
      </w:r>
      <w:r w:rsidRPr="00F94A89">
        <w:rPr>
          <w:sz w:val="22"/>
          <w:szCs w:val="22"/>
        </w:rPr>
        <w:lastRenderedPageBreak/>
        <w:t xml:space="preserve">герпес; </w:t>
      </w:r>
      <w:r>
        <w:rPr>
          <w:sz w:val="22"/>
          <w:szCs w:val="22"/>
        </w:rPr>
        <w:t>4. Г</w:t>
      </w:r>
      <w:r w:rsidRPr="00F94A89">
        <w:rPr>
          <w:sz w:val="22"/>
          <w:szCs w:val="22"/>
        </w:rPr>
        <w:t>ерпетические поражения глаз (поверхностные и глубокие);</w:t>
      </w:r>
      <w:r>
        <w:rPr>
          <w:sz w:val="22"/>
          <w:szCs w:val="22"/>
        </w:rPr>
        <w:t xml:space="preserve"> 5. Э</w:t>
      </w:r>
      <w:r w:rsidRPr="00F94A89">
        <w:rPr>
          <w:sz w:val="22"/>
          <w:szCs w:val="22"/>
        </w:rPr>
        <w:t xml:space="preserve">нцефалиты и </w:t>
      </w:r>
      <w:proofErr w:type="spellStart"/>
      <w:r w:rsidRPr="00F94A89">
        <w:rPr>
          <w:sz w:val="22"/>
          <w:szCs w:val="22"/>
        </w:rPr>
        <w:t>менингоэнцефалиты</w:t>
      </w:r>
      <w:proofErr w:type="spellEnd"/>
      <w:r w:rsidRPr="00F94A89">
        <w:rPr>
          <w:sz w:val="22"/>
          <w:szCs w:val="22"/>
        </w:rPr>
        <w:t xml:space="preserve">; </w:t>
      </w:r>
      <w:r>
        <w:rPr>
          <w:sz w:val="22"/>
          <w:szCs w:val="22"/>
        </w:rPr>
        <w:t>6.</w:t>
      </w:r>
      <w:r w:rsidRPr="00F94A89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F94A89">
        <w:rPr>
          <w:sz w:val="22"/>
          <w:szCs w:val="22"/>
        </w:rPr>
        <w:t xml:space="preserve">исцеральные формы герпетической инфекции (гепатит, пневмония, эзофагит и др.); </w:t>
      </w:r>
      <w:r>
        <w:rPr>
          <w:sz w:val="22"/>
          <w:szCs w:val="22"/>
        </w:rPr>
        <w:t>7.</w:t>
      </w:r>
      <w:r w:rsidRPr="00F94A89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F94A89">
        <w:rPr>
          <w:sz w:val="22"/>
          <w:szCs w:val="22"/>
        </w:rPr>
        <w:t xml:space="preserve">ерпес новорожденных; </w:t>
      </w:r>
      <w:r>
        <w:rPr>
          <w:sz w:val="22"/>
          <w:szCs w:val="22"/>
        </w:rPr>
        <w:t>8.</w:t>
      </w:r>
      <w:r w:rsidRPr="00F94A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</w:t>
      </w:r>
      <w:r w:rsidRPr="00F94A89">
        <w:rPr>
          <w:sz w:val="22"/>
          <w:szCs w:val="22"/>
        </w:rPr>
        <w:t>енерализованный</w:t>
      </w:r>
      <w:proofErr w:type="spellEnd"/>
      <w:r w:rsidRPr="00F94A89">
        <w:rPr>
          <w:sz w:val="22"/>
          <w:szCs w:val="22"/>
        </w:rPr>
        <w:t xml:space="preserve"> герпес; </w:t>
      </w:r>
      <w:r>
        <w:rPr>
          <w:sz w:val="22"/>
          <w:szCs w:val="22"/>
        </w:rPr>
        <w:t>9.</w:t>
      </w:r>
      <w:r w:rsidRPr="00F94A89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F94A89">
        <w:rPr>
          <w:sz w:val="22"/>
          <w:szCs w:val="22"/>
        </w:rPr>
        <w:t>ерпес у ВИЧ-инфицированных.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Герпетические поражения кожи.</w:t>
      </w:r>
      <w:r w:rsidRPr="00F94A89">
        <w:rPr>
          <w:sz w:val="22"/>
          <w:szCs w:val="22"/>
        </w:rPr>
        <w:t xml:space="preserve"> Локализованная герпетическая инфекция обычно сопровождает какое-либо другое заболевание (острое респираторное заболевание, пневмония, малярия, менингококковая инфекция и др.). Герпетическая инфекция развивается в разгар основного заболевания или уже в периоде выздоровления. Частота герпеса при острых респираторных заболеваниях колеблется от 1,4% (при </w:t>
      </w:r>
      <w:proofErr w:type="spellStart"/>
      <w:r w:rsidRPr="00F94A89">
        <w:rPr>
          <w:sz w:val="22"/>
          <w:szCs w:val="22"/>
        </w:rPr>
        <w:t>парагриппе</w:t>
      </w:r>
      <w:proofErr w:type="spellEnd"/>
      <w:r w:rsidRPr="00F94A89">
        <w:rPr>
          <w:sz w:val="22"/>
          <w:szCs w:val="22"/>
        </w:rPr>
        <w:t>) до 13% (при микоплазмозе). Общие симптомы отсутствуют или маскируются проявлениями основного заболевания. Герпетическая сыпь локализуется обычно вокруг рта, на губах, на крыльях носа (</w:t>
      </w:r>
      <w:proofErr w:type="spellStart"/>
      <w:r w:rsidRPr="00F94A89">
        <w:rPr>
          <w:sz w:val="22"/>
          <w:szCs w:val="22"/>
        </w:rPr>
        <w:t>herpes</w:t>
      </w:r>
      <w:proofErr w:type="spellEnd"/>
      <w:r w:rsidRPr="00F94A89">
        <w:rPr>
          <w:sz w:val="22"/>
          <w:szCs w:val="22"/>
        </w:rPr>
        <w:t xml:space="preserve"> </w:t>
      </w:r>
      <w:proofErr w:type="spellStart"/>
      <w:r w:rsidRPr="00F94A89">
        <w:rPr>
          <w:sz w:val="22"/>
          <w:szCs w:val="22"/>
        </w:rPr>
        <w:t>labialis</w:t>
      </w:r>
      <w:proofErr w:type="spellEnd"/>
      <w:r w:rsidRPr="00F94A89">
        <w:rPr>
          <w:sz w:val="22"/>
          <w:szCs w:val="22"/>
        </w:rPr>
        <w:t xml:space="preserve">, </w:t>
      </w:r>
      <w:proofErr w:type="spellStart"/>
      <w:r w:rsidRPr="00F94A89">
        <w:rPr>
          <w:sz w:val="22"/>
          <w:szCs w:val="22"/>
        </w:rPr>
        <w:t>herpes</w:t>
      </w:r>
      <w:proofErr w:type="spellEnd"/>
      <w:r w:rsidRPr="00F94A89">
        <w:rPr>
          <w:sz w:val="22"/>
          <w:szCs w:val="22"/>
        </w:rPr>
        <w:t xml:space="preserve"> </w:t>
      </w:r>
      <w:proofErr w:type="spellStart"/>
      <w:r w:rsidRPr="00F94A89">
        <w:rPr>
          <w:sz w:val="22"/>
          <w:szCs w:val="22"/>
        </w:rPr>
        <w:t>nasalis</w:t>
      </w:r>
      <w:proofErr w:type="spellEnd"/>
      <w:r w:rsidRPr="00F94A89">
        <w:rPr>
          <w:sz w:val="22"/>
          <w:szCs w:val="22"/>
        </w:rPr>
        <w:t>). На месте высыпания больные ощущают жар, жжение, напряжение или зуд кожи. На умеренно инфильтрированной коже появляется группа мелких пузырьков, заполненных прозрачным содержимым. Пузырьки расположены тесно и иногда сливаются в сплошной многокамерный элемент. Содержимое пузырьков вначале прозрачное, затем мутнеет. Пузырьки в дальнейшем вскрываются, образуя мелкие эрозии, или подсыхают и превращаются в корочки. Возможно наслоение вторичной бактериальной инфекции. При рецидивах герпес поражает, как правило, одни и те же участки кожи.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Распространенное герпетическое поражение кожи может возникнуть в связи с массивной инфекцией, например у борцов при тесном контакте вирус герпеса втирается в кожу. Описаны вспышки герпетической инфекции у борцов, которые возникали при наличии у одного из борцов даже небольших герпетических высыпаний. Эта форма (</w:t>
      </w:r>
      <w:proofErr w:type="spellStart"/>
      <w:r w:rsidRPr="00F94A89">
        <w:rPr>
          <w:sz w:val="22"/>
          <w:szCs w:val="22"/>
        </w:rPr>
        <w:t>herpes</w:t>
      </w:r>
      <w:proofErr w:type="spellEnd"/>
      <w:r w:rsidRPr="00F94A89">
        <w:rPr>
          <w:sz w:val="22"/>
          <w:szCs w:val="22"/>
        </w:rPr>
        <w:t xml:space="preserve"> </w:t>
      </w:r>
      <w:proofErr w:type="spellStart"/>
      <w:r w:rsidRPr="00F94A89">
        <w:rPr>
          <w:sz w:val="22"/>
          <w:szCs w:val="22"/>
        </w:rPr>
        <w:t>giadiatorum</w:t>
      </w:r>
      <w:proofErr w:type="spellEnd"/>
      <w:r w:rsidRPr="00F94A89">
        <w:rPr>
          <w:sz w:val="22"/>
          <w:szCs w:val="22"/>
        </w:rPr>
        <w:t xml:space="preserve">) характеризуется большой зоной поражения кожи. На месте высыпания появляется зуд, жжение, боль. При обширной сыпи отмечают повышение температуры тела (до 38—39°С) и симптомы общей интоксикации в виде слабости, разбитости, мышечных болей. Сыпь локализуется обычно на правой половине лица, а также на руках и туловище. Элементы сыпи могут </w:t>
      </w:r>
      <w:r>
        <w:rPr>
          <w:sz w:val="22"/>
          <w:szCs w:val="22"/>
        </w:rPr>
        <w:t>быть в разных стадиях развития.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Одновременно можно обнаружить везикулы, пустулы и корочки. Могут встречаться крупные элементы с пупковидным вдавлением в центре. Иногда элементы сыпи могут сливаться, образуя массивные корки, напоминающие пиодермию. Такой своеобразный путь передачи герпетической инфекции у спортсменов позволяет думать о возможности аналогичной передачи других инфекционных аген</w:t>
      </w:r>
      <w:r>
        <w:rPr>
          <w:sz w:val="22"/>
          <w:szCs w:val="22"/>
        </w:rPr>
        <w:t>тов, в частности, ВИЧ-инфекции.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proofErr w:type="spellStart"/>
      <w:r w:rsidRPr="00F94A89">
        <w:rPr>
          <w:sz w:val="22"/>
          <w:szCs w:val="22"/>
        </w:rPr>
        <w:t>Варицелиформное</w:t>
      </w:r>
      <w:proofErr w:type="spellEnd"/>
      <w:r w:rsidRPr="00F94A89">
        <w:rPr>
          <w:sz w:val="22"/>
          <w:szCs w:val="22"/>
        </w:rPr>
        <w:t xml:space="preserve"> высыпание Копоши (герпетиформная экзема, </w:t>
      </w:r>
      <w:proofErr w:type="spellStart"/>
      <w:r w:rsidRPr="00F94A89">
        <w:rPr>
          <w:sz w:val="22"/>
          <w:szCs w:val="22"/>
        </w:rPr>
        <w:t>вакциниформный</w:t>
      </w:r>
      <w:proofErr w:type="spellEnd"/>
      <w:r w:rsidRPr="00F94A89">
        <w:rPr>
          <w:sz w:val="22"/>
          <w:szCs w:val="22"/>
        </w:rPr>
        <w:t xml:space="preserve"> </w:t>
      </w:r>
      <w:proofErr w:type="spellStart"/>
      <w:r w:rsidRPr="00F94A89">
        <w:rPr>
          <w:sz w:val="22"/>
          <w:szCs w:val="22"/>
        </w:rPr>
        <w:t>пустулез</w:t>
      </w:r>
      <w:proofErr w:type="spellEnd"/>
      <w:r w:rsidRPr="00F94A89">
        <w:rPr>
          <w:sz w:val="22"/>
          <w:szCs w:val="22"/>
        </w:rPr>
        <w:t>) развивается на месте экземы, эритродермии, нейродермита и других хронических заболеваний кожи. Герпетические элементы многочисленны, довольно крупные. Пузырьки однокамерные, западают в центре, содержимое их иногда имеет геморрагический характер. Затем образуется корочка, может быть шелушение кожи. На участках пораженной кожи больные отмечают зуд, жжение, напряжение кожи. Увеличены и болезненны регионарные лимфатические узлы. При этой форме нередко наблюдается лихорадка длительностью 8—10 дней, а также симптомы общей интоксикации. Помимо поражения кожи, часто наблюдаются герпетический стоматит и ларинготрахеит. Могут быть поражения глаз чаще в виде древовидного кератита. Эта форма особенно тяжело протекает у де</w:t>
      </w:r>
      <w:r>
        <w:rPr>
          <w:sz w:val="22"/>
          <w:szCs w:val="22"/>
        </w:rPr>
        <w:t>тей. Летальность достигает 40%.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 xml:space="preserve">Герпетические поражения слизистых оболочек полости рта проявляются в виде острого герпетического стоматита или рецидивирующего </w:t>
      </w:r>
      <w:proofErr w:type="spellStart"/>
      <w:r w:rsidRPr="00F94A89">
        <w:rPr>
          <w:sz w:val="22"/>
          <w:szCs w:val="22"/>
        </w:rPr>
        <w:t>афтозного</w:t>
      </w:r>
      <w:proofErr w:type="spellEnd"/>
      <w:r w:rsidRPr="00F94A89">
        <w:rPr>
          <w:sz w:val="22"/>
          <w:szCs w:val="22"/>
        </w:rPr>
        <w:t xml:space="preserve"> стоматита. Острый стоматит характеризуется лихорадкой, симптомами общей интоксикации. На слизистых оболочках щек, неба, десны появляются группы мелких пузырьков. Больные жалуются на жжение и покалывание в области поражений. Содержимое пузырьков вначале прозрачное, затем мутнеет. На месте лопнувших пузырьков образуются поверхностные эрозии. Через 1—2 </w:t>
      </w:r>
      <w:proofErr w:type="spellStart"/>
      <w:r w:rsidRPr="00F94A89">
        <w:rPr>
          <w:sz w:val="22"/>
          <w:szCs w:val="22"/>
        </w:rPr>
        <w:t>нед</w:t>
      </w:r>
      <w:proofErr w:type="spellEnd"/>
      <w:r w:rsidRPr="00F94A89">
        <w:rPr>
          <w:sz w:val="22"/>
          <w:szCs w:val="22"/>
        </w:rPr>
        <w:t xml:space="preserve"> сл</w:t>
      </w:r>
      <w:r>
        <w:rPr>
          <w:sz w:val="22"/>
          <w:szCs w:val="22"/>
        </w:rPr>
        <w:t>изистые оболочки нормализуются.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sz w:val="22"/>
          <w:szCs w:val="22"/>
        </w:rPr>
        <w:t xml:space="preserve">Заболевание может рецидивировать. При </w:t>
      </w:r>
      <w:proofErr w:type="spellStart"/>
      <w:r w:rsidRPr="00F94A89">
        <w:rPr>
          <w:sz w:val="22"/>
          <w:szCs w:val="22"/>
        </w:rPr>
        <w:t>афтозном</w:t>
      </w:r>
      <w:proofErr w:type="spellEnd"/>
      <w:r w:rsidRPr="00F94A89">
        <w:rPr>
          <w:sz w:val="22"/>
          <w:szCs w:val="22"/>
        </w:rPr>
        <w:t xml:space="preserve"> стоматите общее состояние больных не нарушено. На слизистых оболочках полости рта образуются единичные крупные афты (до </w:t>
      </w:r>
      <w:smartTag w:uri="urn:schemas-microsoft-com:office:smarttags" w:element="metricconverter">
        <w:smartTagPr>
          <w:attr w:name="ProductID" w:val="1 см"/>
        </w:smartTagPr>
        <w:r w:rsidRPr="00F94A89">
          <w:rPr>
            <w:sz w:val="22"/>
            <w:szCs w:val="22"/>
          </w:rPr>
          <w:t>1 см</w:t>
        </w:r>
      </w:smartTag>
      <w:r w:rsidRPr="00F94A89">
        <w:rPr>
          <w:sz w:val="22"/>
          <w:szCs w:val="22"/>
        </w:rPr>
        <w:t xml:space="preserve"> в диаметре</w:t>
      </w:r>
      <w:r>
        <w:rPr>
          <w:sz w:val="22"/>
          <w:szCs w:val="22"/>
        </w:rPr>
        <w:t>), покрытые желтоватым налетом.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Диагноз и дифференциальный диагноз.</w:t>
      </w:r>
      <w:r w:rsidRPr="00F94A89">
        <w:rPr>
          <w:sz w:val="22"/>
          <w:szCs w:val="22"/>
        </w:rPr>
        <w:t xml:space="preserve"> Распознавание герпетической инфекции в типичных случаях основывается на характерной клинической симптоматике, т.е. когда имеется характерная герпетическая сыпь (группа мелких пузырьков на фоне инфильтрированной кожи). Для подтверждения диагноза используют методы выделения (обнаружения) вируса и серологические реакции для выявления антител. Материалом для выделения вируса от больного </w:t>
      </w:r>
      <w:r w:rsidRPr="00F94A89">
        <w:rPr>
          <w:sz w:val="22"/>
          <w:szCs w:val="22"/>
        </w:rPr>
        <w:lastRenderedPageBreak/>
        <w:t xml:space="preserve">человека могут служить содержимое герпетических пузырьков, слюна, соскобы с роговой оболочки, жидкость из передней камеры глаза, кровь, цереброспинальная жидкость, кусочки </w:t>
      </w:r>
      <w:proofErr w:type="spellStart"/>
      <w:r w:rsidRPr="00F94A89">
        <w:rPr>
          <w:sz w:val="22"/>
          <w:szCs w:val="22"/>
        </w:rPr>
        <w:t>биопсированной</w:t>
      </w:r>
      <w:proofErr w:type="spellEnd"/>
      <w:r w:rsidRPr="00F94A89">
        <w:rPr>
          <w:sz w:val="22"/>
          <w:szCs w:val="22"/>
        </w:rPr>
        <w:t xml:space="preserve"> шейки матки, цервикальный секрет; при вскрытии берут кус</w:t>
      </w:r>
      <w:r>
        <w:rPr>
          <w:sz w:val="22"/>
          <w:szCs w:val="22"/>
        </w:rPr>
        <w:t>очки мозга и различных органов.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Внутриядерные вирусные включения можно обнаружить при микроскопии окрашенных по Романовскому—</w:t>
      </w:r>
      <w:proofErr w:type="spellStart"/>
      <w:r w:rsidRPr="00F94A89">
        <w:rPr>
          <w:sz w:val="22"/>
          <w:szCs w:val="22"/>
        </w:rPr>
        <w:t>Гимзе</w:t>
      </w:r>
      <w:proofErr w:type="spellEnd"/>
      <w:r w:rsidRPr="00F94A89">
        <w:rPr>
          <w:sz w:val="22"/>
          <w:szCs w:val="22"/>
        </w:rPr>
        <w:t xml:space="preserve"> соскобов основания везикул. Однако такие включения обнаруживаются лишь у 60% больных герпетической инфекцией, кроме того, их трудно дифференцировать от аналогичных включений при ветряной оспе (опоясывающем лишае). Наиболее чувствительным и достоверным методом является выделение вируса на культуре тканей. Серологические реакции (РСК, реакция нейтрализации) имеют малую информативность. Нарастание титра антител в 4 раза и более можно выявить лишь при острой инфекции (первичной), при рецидивах лишь у 5% больных отмечается нарастание титра. Наличие положительных реакций без динамики титров можно выявить у многих здоровых людей (за счет латентной герпетической инфекции).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Лечение</w:t>
      </w:r>
      <w:r w:rsidRPr="00F94A89">
        <w:rPr>
          <w:sz w:val="22"/>
          <w:szCs w:val="22"/>
        </w:rPr>
        <w:t xml:space="preserve">. Герпетическая инфекция во всех клинических формах поддается воздействию противовирусных препаратов. Наиболее действенным из них является </w:t>
      </w:r>
      <w:proofErr w:type="spellStart"/>
      <w:r w:rsidRPr="00F94A89">
        <w:rPr>
          <w:sz w:val="22"/>
          <w:szCs w:val="22"/>
        </w:rPr>
        <w:t>Зовиракс</w:t>
      </w:r>
      <w:proofErr w:type="spellEnd"/>
      <w:r w:rsidRPr="00F94A89">
        <w:rPr>
          <w:sz w:val="22"/>
          <w:szCs w:val="22"/>
        </w:rPr>
        <w:t xml:space="preserve"> (</w:t>
      </w:r>
      <w:proofErr w:type="spellStart"/>
      <w:r w:rsidRPr="00F94A89">
        <w:rPr>
          <w:sz w:val="22"/>
          <w:szCs w:val="22"/>
        </w:rPr>
        <w:t>Zoviraxum</w:t>
      </w:r>
      <w:proofErr w:type="spellEnd"/>
      <w:r w:rsidRPr="00F94A89">
        <w:rPr>
          <w:sz w:val="22"/>
          <w:szCs w:val="22"/>
        </w:rPr>
        <w:t xml:space="preserve">). Синонимы: </w:t>
      </w:r>
      <w:proofErr w:type="spellStart"/>
      <w:r w:rsidRPr="00F94A89">
        <w:rPr>
          <w:sz w:val="22"/>
          <w:szCs w:val="22"/>
        </w:rPr>
        <w:t>Aciclovir</w:t>
      </w:r>
      <w:proofErr w:type="spellEnd"/>
      <w:r w:rsidRPr="00F94A89">
        <w:rPr>
          <w:sz w:val="22"/>
          <w:szCs w:val="22"/>
        </w:rPr>
        <w:t xml:space="preserve">, </w:t>
      </w:r>
      <w:proofErr w:type="spellStart"/>
      <w:r w:rsidRPr="00F94A89">
        <w:rPr>
          <w:sz w:val="22"/>
          <w:szCs w:val="22"/>
        </w:rPr>
        <w:t>Виролекс</w:t>
      </w:r>
      <w:proofErr w:type="spellEnd"/>
      <w:r w:rsidRPr="00F94A89">
        <w:rPr>
          <w:sz w:val="22"/>
          <w:szCs w:val="22"/>
        </w:rPr>
        <w:t xml:space="preserve">. Американские врачи, имеющие наибольший опыт применения </w:t>
      </w:r>
      <w:proofErr w:type="spellStart"/>
      <w:r w:rsidRPr="00F94A89">
        <w:rPr>
          <w:sz w:val="22"/>
          <w:szCs w:val="22"/>
        </w:rPr>
        <w:t>противогерпетических</w:t>
      </w:r>
      <w:proofErr w:type="spellEnd"/>
      <w:r w:rsidRPr="00F94A89">
        <w:rPr>
          <w:sz w:val="22"/>
          <w:szCs w:val="22"/>
        </w:rPr>
        <w:t xml:space="preserve"> препаратов, разработали схемы лечения больных различными формами герпетической инфекции</w:t>
      </w:r>
      <w:r>
        <w:rPr>
          <w:sz w:val="22"/>
          <w:szCs w:val="22"/>
        </w:rPr>
        <w:t>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Остро протекающий первый или повторный эпизоды болезни: ацикловир внутривенно в дозе 5 мг/кг каждые 8 ч или ацикловир перорально по 200 мг 5 раз в сутки в течение 7—10 дней — ускоряет и уменьшает выраженность болей. При локальных наружных поражениях могут быть эффективны аппликации ацикловира</w:t>
      </w:r>
      <w:r>
        <w:rPr>
          <w:sz w:val="22"/>
          <w:szCs w:val="22"/>
        </w:rPr>
        <w:t xml:space="preserve"> в виде 5% мази 4—6 раз в сутки.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Профилактика</w:t>
      </w:r>
      <w:r w:rsidRPr="00F94A89">
        <w:rPr>
          <w:sz w:val="22"/>
          <w:szCs w:val="22"/>
        </w:rPr>
        <w:t xml:space="preserve"> реактивации вируса: ацикловир внутривенно в дозе 5 мг/кг каждые 8 ч или перорально по 400 мг 4—5 раз в сутки — предотвращает рецидивы заболевания в период повышенного риска, например в ближайшем </w:t>
      </w:r>
      <w:proofErr w:type="spellStart"/>
      <w:r>
        <w:rPr>
          <w:sz w:val="22"/>
          <w:szCs w:val="22"/>
        </w:rPr>
        <w:t>посттрансплантационном</w:t>
      </w:r>
      <w:proofErr w:type="spellEnd"/>
      <w:r>
        <w:rPr>
          <w:sz w:val="22"/>
          <w:szCs w:val="22"/>
        </w:rPr>
        <w:t xml:space="preserve"> периоде.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Герпет</w:t>
      </w:r>
      <w:r>
        <w:rPr>
          <w:sz w:val="22"/>
          <w:szCs w:val="22"/>
        </w:rPr>
        <w:t>ическая инфекция половых путей: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 xml:space="preserve">а) Первые эпизоды: ацикловир перорально по 200 мг 5 раз в сутки в течение 10—14 дней. В тяжелых случаях или при развитии неврологических осложнений, таких как асептический менингит, ацикловир вводят внутривенно в дозе 5 мг/кг каждые 8 ч в течение 5 дней. </w:t>
      </w:r>
      <w:proofErr w:type="spellStart"/>
      <w:r w:rsidRPr="00F94A89">
        <w:rPr>
          <w:sz w:val="22"/>
          <w:szCs w:val="22"/>
        </w:rPr>
        <w:t>Местно</w:t>
      </w:r>
      <w:proofErr w:type="spellEnd"/>
      <w:r w:rsidRPr="00F94A89">
        <w:rPr>
          <w:sz w:val="22"/>
          <w:szCs w:val="22"/>
        </w:rPr>
        <w:t xml:space="preserve"> при поражении шейки матки, уретры или глотки — аппликации 5% мази или крема 4—6 раз в сутки в течение 7—10 дней.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б) Рецидивирующая герпетическая инфекция половых путей: ацикловир перорально по 200 мг 5 раз в сутки в течение 5 дней — незначительно укорачивает период клинических проявлений и выделения вируса во внешнюю среду. Не рекомендуют использовать его во всех случаях.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в) Профилактика рецидивов: ацикловир перорально ежедневно по 200 мг в капсулах 2—3 раза в сутки — предотвращает реактивацию вируса и рецидив клинических симптомов (при частых рецидивах использование препарата ограничивается 6-месячным курсом).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Герпетическая инфекция ротовой полости и кожи лица: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а) Первый эпизод: эффективность перорального применения ацикловира до</w:t>
      </w:r>
      <w:r>
        <w:rPr>
          <w:sz w:val="22"/>
          <w:szCs w:val="22"/>
        </w:rPr>
        <w:t xml:space="preserve"> настоящего времени не изучена.</w:t>
      </w:r>
    </w:p>
    <w:p w:rsidR="006A3C8F" w:rsidRDefault="006A3C8F" w:rsidP="006A3C8F">
      <w:pPr>
        <w:ind w:firstLine="709"/>
        <w:jc w:val="both"/>
        <w:rPr>
          <w:i/>
          <w:iCs/>
          <w:sz w:val="22"/>
          <w:szCs w:val="22"/>
        </w:rPr>
      </w:pPr>
      <w:r w:rsidRPr="00F94A89">
        <w:rPr>
          <w:sz w:val="22"/>
          <w:szCs w:val="22"/>
        </w:rPr>
        <w:t>б) Рецидивы: местное применение ацикловира не имеет клинического значения; пероральный прием ацикловира не рекомендуется.</w:t>
      </w:r>
    </w:p>
    <w:p w:rsidR="006A3C8F" w:rsidRDefault="006A3C8F" w:rsidP="006A3C8F">
      <w:pPr>
        <w:ind w:firstLine="709"/>
        <w:jc w:val="both"/>
        <w:rPr>
          <w:i/>
          <w:iCs/>
          <w:sz w:val="22"/>
          <w:szCs w:val="22"/>
        </w:rPr>
      </w:pPr>
      <w:r w:rsidRPr="00F94A89">
        <w:rPr>
          <w:i/>
          <w:iCs/>
          <w:sz w:val="22"/>
          <w:szCs w:val="22"/>
        </w:rPr>
        <w:t>Герпетический панариций:</w:t>
      </w:r>
      <w:r w:rsidRPr="00F94A89">
        <w:rPr>
          <w:sz w:val="22"/>
          <w:szCs w:val="22"/>
        </w:rPr>
        <w:t xml:space="preserve"> исследований по изучению противовирусной химиотерапии до настоящего времени не проводилось.</w:t>
      </w:r>
    </w:p>
    <w:p w:rsidR="006A3C8F" w:rsidRPr="00F94A89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i/>
          <w:iCs/>
          <w:sz w:val="22"/>
          <w:szCs w:val="22"/>
        </w:rPr>
        <w:t>Герпетический проктит:</w:t>
      </w:r>
      <w:r w:rsidRPr="00F94A89">
        <w:rPr>
          <w:sz w:val="22"/>
          <w:szCs w:val="22"/>
        </w:rPr>
        <w:t xml:space="preserve"> ацикловир перорально по 400 мг 5 раз в сутки уменьшает длительность течения болезни. Больным с ослабленным иммунитетом или при тяжелых инфекциях рекомендуется внутривенное введение ацикловира в дозе 5 мг/кг каждые 8 ч.</w:t>
      </w:r>
    </w:p>
    <w:p w:rsidR="006A3C8F" w:rsidRPr="00F94A89" w:rsidRDefault="006A3C8F" w:rsidP="006A3C8F">
      <w:pPr>
        <w:ind w:firstLine="709"/>
        <w:jc w:val="both"/>
        <w:rPr>
          <w:sz w:val="22"/>
          <w:szCs w:val="22"/>
        </w:rPr>
      </w:pPr>
    </w:p>
    <w:p w:rsidR="006A3C8F" w:rsidRPr="00F94A89" w:rsidRDefault="006A3C8F" w:rsidP="006A3C8F">
      <w:pPr>
        <w:ind w:firstLine="709"/>
        <w:jc w:val="center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ОПОЯСЫВАЮЩИЙ ЛИШАЙ (HERPES ZOSTER)</w:t>
      </w:r>
    </w:p>
    <w:p w:rsidR="006A3C8F" w:rsidRPr="00F94A89" w:rsidRDefault="006A3C8F" w:rsidP="006A3C8F">
      <w:pPr>
        <w:ind w:firstLine="709"/>
        <w:jc w:val="both"/>
        <w:rPr>
          <w:sz w:val="22"/>
          <w:szCs w:val="22"/>
        </w:rPr>
      </w:pP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i/>
          <w:iCs/>
          <w:sz w:val="22"/>
          <w:szCs w:val="22"/>
        </w:rPr>
        <w:t xml:space="preserve">Опоясывающий лишай — спорадическое заболевание, возникающее в результате активизации латентного вируса ветряной оспы. Характеризуется воспалением задних корешков спинного мозга и межпозвоночных ганглиев, а также появлением лихорадки, общей интоксикации и </w:t>
      </w:r>
      <w:proofErr w:type="spellStart"/>
      <w:r w:rsidRPr="00F94A89">
        <w:rPr>
          <w:b/>
          <w:bCs/>
          <w:i/>
          <w:iCs/>
          <w:sz w:val="22"/>
          <w:szCs w:val="22"/>
        </w:rPr>
        <w:t>везикулезной</w:t>
      </w:r>
      <w:proofErr w:type="spellEnd"/>
      <w:r w:rsidRPr="00F94A89">
        <w:rPr>
          <w:b/>
          <w:bCs/>
          <w:i/>
          <w:iCs/>
          <w:sz w:val="22"/>
          <w:szCs w:val="22"/>
        </w:rPr>
        <w:t xml:space="preserve"> экзантемы по ходу вовлеченных в процесс чувствительных нервов.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b/>
          <w:bCs/>
          <w:sz w:val="22"/>
          <w:szCs w:val="22"/>
        </w:rPr>
        <w:t>Этиология</w:t>
      </w:r>
      <w:r w:rsidRPr="00F94A89">
        <w:rPr>
          <w:sz w:val="22"/>
          <w:szCs w:val="22"/>
        </w:rPr>
        <w:t>. Возбудитель — вирус ветрян</w:t>
      </w:r>
      <w:r>
        <w:rPr>
          <w:sz w:val="22"/>
          <w:szCs w:val="22"/>
        </w:rPr>
        <w:t>ой оспы (вирус герпеса типа 3).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b/>
          <w:bCs/>
          <w:sz w:val="22"/>
          <w:szCs w:val="22"/>
        </w:rPr>
        <w:lastRenderedPageBreak/>
        <w:t>Эпидемиология</w:t>
      </w:r>
      <w:r w:rsidRPr="00F94A89">
        <w:rPr>
          <w:sz w:val="22"/>
          <w:szCs w:val="22"/>
        </w:rPr>
        <w:t>. Заболевают лица, ранее перенесшие ветряную оспу. Заболевают преимущественно лица пожилого и старческого возраста. Частота заболевания варьирует от 5 до 10 на 1000 человек в возрасте 60—80 лет. У некоторых больных (около 2% среди больных с нормальным иммунитетом и у 10% больных с иммунодефицитами) заболевание возникает повторно. При контакте не болевших ранее детей с больными опоясывающим лишаем у них разв</w:t>
      </w:r>
      <w:r>
        <w:rPr>
          <w:sz w:val="22"/>
          <w:szCs w:val="22"/>
        </w:rPr>
        <w:t>ивается типичная ветряная оспа.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b/>
          <w:bCs/>
          <w:sz w:val="22"/>
          <w:szCs w:val="22"/>
        </w:rPr>
        <w:t>Патогенез</w:t>
      </w:r>
      <w:r w:rsidRPr="00F94A89">
        <w:rPr>
          <w:sz w:val="22"/>
          <w:szCs w:val="22"/>
        </w:rPr>
        <w:t>. Опоясывающий лишай часто возникает у лиц, которые подвергаются различным воздействиям, ослабляющим иммунитет (больные лейкозами, лимфогранулематозом, новообразованиями, получающие химиотерапию, длительно полу</w:t>
      </w:r>
      <w:r>
        <w:rPr>
          <w:sz w:val="22"/>
          <w:szCs w:val="22"/>
        </w:rPr>
        <w:t>чающие кортикостероиды и иммуно</w:t>
      </w:r>
      <w:r w:rsidRPr="00F94A89">
        <w:rPr>
          <w:sz w:val="22"/>
          <w:szCs w:val="22"/>
        </w:rPr>
        <w:t xml:space="preserve">депрессанты, особенно часто инфекция развивается у больных с синдромом приобретенного иммунодефицита). Заболевают лица старческого возраста в связи с возрастным снижением иммунной защиты. В результате активизируется латентная инфекция вирусом ветряной оспы, который в течение нескольких десятилетий сохранялся в организме, не вызывая каких-либо клинических проявлений. Обязательным компонентом активизации инфекции является своеобразный вирусный </w:t>
      </w:r>
      <w:proofErr w:type="spellStart"/>
      <w:r w:rsidRPr="00F94A89">
        <w:rPr>
          <w:sz w:val="22"/>
          <w:szCs w:val="22"/>
        </w:rPr>
        <w:t>ганглионеврит</w:t>
      </w:r>
      <w:proofErr w:type="spellEnd"/>
      <w:r w:rsidRPr="00F94A89">
        <w:rPr>
          <w:sz w:val="22"/>
          <w:szCs w:val="22"/>
        </w:rPr>
        <w:t xml:space="preserve"> с поражением межпозвоночных ганглиев (или ганглиев черепных нервов) и поражение задних корешков. Вирус может вовлекать в процесс вегетативные ганглии и обусловливать </w:t>
      </w:r>
      <w:proofErr w:type="spellStart"/>
      <w:r w:rsidRPr="00F94A89">
        <w:rPr>
          <w:sz w:val="22"/>
          <w:szCs w:val="22"/>
        </w:rPr>
        <w:t>менингоэнцефалит</w:t>
      </w:r>
      <w:proofErr w:type="spellEnd"/>
      <w:r w:rsidRPr="00F94A89">
        <w:rPr>
          <w:sz w:val="22"/>
          <w:szCs w:val="22"/>
        </w:rPr>
        <w:t xml:space="preserve">. Могут поражаться и внутренние органы. Таким образом, в картине опоясывающего лишая в отличие от ветряной оспы на первый </w:t>
      </w:r>
      <w:r>
        <w:rPr>
          <w:sz w:val="22"/>
          <w:szCs w:val="22"/>
        </w:rPr>
        <w:t xml:space="preserve">план выступают не столько </w:t>
      </w:r>
      <w:proofErr w:type="spellStart"/>
      <w:r>
        <w:rPr>
          <w:sz w:val="22"/>
          <w:szCs w:val="22"/>
        </w:rPr>
        <w:t>эпите</w:t>
      </w:r>
      <w:r w:rsidRPr="00F94A89">
        <w:rPr>
          <w:sz w:val="22"/>
          <w:szCs w:val="22"/>
        </w:rPr>
        <w:t>лиотропные</w:t>
      </w:r>
      <w:proofErr w:type="spellEnd"/>
      <w:r w:rsidRPr="00F94A89">
        <w:rPr>
          <w:sz w:val="22"/>
          <w:szCs w:val="22"/>
        </w:rPr>
        <w:t>, скольк</w:t>
      </w: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нейротропные</w:t>
      </w:r>
      <w:proofErr w:type="spellEnd"/>
      <w:r>
        <w:rPr>
          <w:sz w:val="22"/>
          <w:szCs w:val="22"/>
        </w:rPr>
        <w:t xml:space="preserve"> свойства вируса.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 xml:space="preserve">Симптомы и течение. </w:t>
      </w:r>
      <w:r w:rsidRPr="00590DF6">
        <w:rPr>
          <w:bCs/>
          <w:sz w:val="22"/>
          <w:szCs w:val="22"/>
        </w:rPr>
        <w:t>Инкубационный период</w:t>
      </w:r>
      <w:r w:rsidRPr="00F94A89">
        <w:rPr>
          <w:sz w:val="22"/>
          <w:szCs w:val="22"/>
        </w:rPr>
        <w:t xml:space="preserve"> при опоясывающем лишае (от перенесения первичной инфекции до активизации) продолжается многие годы. Выделяют следующие клинические формы болезни: 1) </w:t>
      </w:r>
      <w:proofErr w:type="spellStart"/>
      <w:r w:rsidRPr="00F94A89">
        <w:rPr>
          <w:sz w:val="22"/>
          <w:szCs w:val="22"/>
        </w:rPr>
        <w:t>ганглиокожные</w:t>
      </w:r>
      <w:proofErr w:type="spellEnd"/>
      <w:r w:rsidRPr="00F94A89">
        <w:rPr>
          <w:sz w:val="22"/>
          <w:szCs w:val="22"/>
        </w:rPr>
        <w:t>; 2) ушные и глазные; 3) гангренозную (некротическая); 4) опоясывающий лишай с поражением вегетативных ганглиев; 5) менингоэнцефалитическую; 6) диссеминированную.</w:t>
      </w:r>
    </w:p>
    <w:p w:rsidR="006A3C8F" w:rsidRDefault="006A3C8F" w:rsidP="006A3C8F">
      <w:pPr>
        <w:ind w:firstLine="709"/>
        <w:jc w:val="both"/>
        <w:rPr>
          <w:i/>
          <w:iCs/>
          <w:sz w:val="22"/>
          <w:szCs w:val="22"/>
        </w:rPr>
      </w:pPr>
      <w:r w:rsidRPr="00F94A89">
        <w:rPr>
          <w:sz w:val="22"/>
          <w:szCs w:val="22"/>
        </w:rPr>
        <w:t xml:space="preserve">Наиболее распространенная </w:t>
      </w:r>
      <w:proofErr w:type="spellStart"/>
      <w:r w:rsidRPr="00F94A89">
        <w:rPr>
          <w:sz w:val="22"/>
          <w:szCs w:val="22"/>
        </w:rPr>
        <w:t>ганглиокожная</w:t>
      </w:r>
      <w:proofErr w:type="spellEnd"/>
      <w:r w:rsidRPr="00F94A89">
        <w:rPr>
          <w:sz w:val="22"/>
          <w:szCs w:val="22"/>
        </w:rPr>
        <w:t xml:space="preserve"> форма болезни начинается остро с лихорадки, симптомов общей интоксикации и резко выраженных жгучих болей в месте будущих высыпаний. Через 3—4 дня (иногда только через 10—12 дней) появляется характерная сыпь. Локализация болей и сыпи соответствует пораженным нервам (чаще межреберным) и имеет опоясывающий характер. Боли иногда становятся нестерпимыми, усиливаются при малейшем прикосновении к коже, при охлаждении, движении. На месте </w:t>
      </w:r>
      <w:proofErr w:type="spellStart"/>
      <w:r w:rsidRPr="00F94A89">
        <w:rPr>
          <w:sz w:val="22"/>
          <w:szCs w:val="22"/>
        </w:rPr>
        <w:t>везикулезной</w:t>
      </w:r>
      <w:proofErr w:type="spellEnd"/>
      <w:r w:rsidRPr="00F94A89">
        <w:rPr>
          <w:sz w:val="22"/>
          <w:szCs w:val="22"/>
        </w:rPr>
        <w:t xml:space="preserve"> сыпи вначале возникает инфильтрация и гиперемия кожи, на которой затем </w:t>
      </w:r>
      <w:proofErr w:type="spellStart"/>
      <w:r w:rsidRPr="00F94A89">
        <w:rPr>
          <w:sz w:val="22"/>
          <w:szCs w:val="22"/>
        </w:rPr>
        <w:t>сгруппированно</w:t>
      </w:r>
      <w:proofErr w:type="spellEnd"/>
      <w:r w:rsidRPr="00F94A89">
        <w:rPr>
          <w:sz w:val="22"/>
          <w:szCs w:val="22"/>
        </w:rPr>
        <w:t xml:space="preserve"> появляются пузырьки, заполненные прозрачным, а затем и мутным содержимым. Пузырьки засыхают и превращаются в корочки. Иногда болезнь характеризуется интоксикацией и невралгическими болями, сыпь отсутствует. При появлении кожных высыпаний боли становятся обычно менее интенсивными.</w:t>
      </w:r>
    </w:p>
    <w:p w:rsidR="006A3C8F" w:rsidRDefault="006A3C8F" w:rsidP="006A3C8F">
      <w:pPr>
        <w:ind w:firstLine="709"/>
        <w:jc w:val="both"/>
        <w:rPr>
          <w:i/>
          <w:iCs/>
          <w:sz w:val="22"/>
          <w:szCs w:val="22"/>
        </w:rPr>
      </w:pPr>
      <w:r w:rsidRPr="00F94A89">
        <w:rPr>
          <w:i/>
          <w:iCs/>
          <w:sz w:val="22"/>
          <w:szCs w:val="22"/>
        </w:rPr>
        <w:t>Характерные клинические симптомы</w:t>
      </w:r>
      <w:r w:rsidRPr="00F94A89">
        <w:rPr>
          <w:sz w:val="22"/>
          <w:szCs w:val="22"/>
        </w:rPr>
        <w:t xml:space="preserve"> имеют глазная и ушная формы опоясывающего лишая. При глазной форме поражается тройничный узел (</w:t>
      </w:r>
      <w:proofErr w:type="spellStart"/>
      <w:r w:rsidRPr="00F94A89">
        <w:rPr>
          <w:sz w:val="22"/>
          <w:szCs w:val="22"/>
        </w:rPr>
        <w:t>гассеров</w:t>
      </w:r>
      <w:proofErr w:type="spellEnd"/>
      <w:r w:rsidRPr="00F94A89">
        <w:rPr>
          <w:sz w:val="22"/>
          <w:szCs w:val="22"/>
        </w:rPr>
        <w:t xml:space="preserve"> узел) и высыпания локализуются по ходу ветвей тройничного нерва (на слизистых оболочках глаза, носа, на коже лица). При ушной форме в процесс вовлекается коленчатый узел, а высыпания появляются на ушной раковине и вокруг нее, могут быть и в наружном слуховом проходе. Может развиться паралич лицевого нерва. Высыпанию предшествуют симптомы общей интоксикации и лихорадка. Резко выражена невралгия тройничного нерва, которая может продолжаться в течение нескольких недель. При глазной форме наблюдаются специфический вирусный кератит, реже ирит, глаукома.</w:t>
      </w:r>
    </w:p>
    <w:p w:rsidR="006A3C8F" w:rsidRDefault="006A3C8F" w:rsidP="006A3C8F">
      <w:pPr>
        <w:ind w:firstLine="709"/>
        <w:jc w:val="both"/>
        <w:rPr>
          <w:i/>
          <w:iCs/>
          <w:sz w:val="22"/>
          <w:szCs w:val="22"/>
        </w:rPr>
      </w:pPr>
      <w:r w:rsidRPr="00F94A89">
        <w:rPr>
          <w:i/>
          <w:iCs/>
          <w:sz w:val="22"/>
          <w:szCs w:val="22"/>
        </w:rPr>
        <w:t>Гангренозная</w:t>
      </w:r>
      <w:r w:rsidRPr="00F94A89">
        <w:rPr>
          <w:sz w:val="22"/>
          <w:szCs w:val="22"/>
        </w:rPr>
        <w:t xml:space="preserve"> (некротическая) форма опоясывающего лишая развивается обычно у ослабленных лиц. Отмечается глубокое поражение кожи с формированием в последующем рубцов. Можно думать, что в генезе этих форм определенную роль играет на</w:t>
      </w:r>
      <w:r>
        <w:rPr>
          <w:sz w:val="22"/>
          <w:szCs w:val="22"/>
        </w:rPr>
        <w:t>слоение бактериальной инфекции.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i/>
          <w:iCs/>
          <w:sz w:val="22"/>
          <w:szCs w:val="22"/>
        </w:rPr>
        <w:t>Менингоэнцефалитическая</w:t>
      </w:r>
      <w:r w:rsidRPr="00F94A89">
        <w:rPr>
          <w:sz w:val="22"/>
          <w:szCs w:val="22"/>
        </w:rPr>
        <w:t xml:space="preserve"> форма встречается относительно редко. Заболевание отличается тяжелым течением, летальность выше 60%. Эта форма начинается с </w:t>
      </w:r>
      <w:proofErr w:type="spellStart"/>
      <w:r w:rsidRPr="00F94A89">
        <w:rPr>
          <w:sz w:val="22"/>
          <w:szCs w:val="22"/>
        </w:rPr>
        <w:t>ганглиокожных</w:t>
      </w:r>
      <w:proofErr w:type="spellEnd"/>
      <w:r w:rsidRPr="00F94A89">
        <w:rPr>
          <w:sz w:val="22"/>
          <w:szCs w:val="22"/>
        </w:rPr>
        <w:t xml:space="preserve"> проявлений, чаще в области межреберных нервов, хотя может быть и в шейном отделе. В дальнейшем появляются симптомы </w:t>
      </w:r>
      <w:proofErr w:type="spellStart"/>
      <w:r w:rsidRPr="00F94A89">
        <w:rPr>
          <w:sz w:val="22"/>
          <w:szCs w:val="22"/>
        </w:rPr>
        <w:t>менингоэнцефалита</w:t>
      </w:r>
      <w:proofErr w:type="spellEnd"/>
      <w:r w:rsidRPr="00F94A89">
        <w:rPr>
          <w:sz w:val="22"/>
          <w:szCs w:val="22"/>
        </w:rPr>
        <w:t xml:space="preserve"> (атаксия, галлюцинации, гемиплегия, менингеальные симптомы, может наступить кома). Время от появления кожных высыпаний до развития энцефалопатии </w:t>
      </w:r>
      <w:r>
        <w:rPr>
          <w:sz w:val="22"/>
          <w:szCs w:val="22"/>
        </w:rPr>
        <w:t xml:space="preserve">колеблется от 2 дней до 3 </w:t>
      </w:r>
      <w:proofErr w:type="spellStart"/>
      <w:r>
        <w:rPr>
          <w:sz w:val="22"/>
          <w:szCs w:val="22"/>
        </w:rPr>
        <w:t>нед</w:t>
      </w:r>
      <w:proofErr w:type="spellEnd"/>
      <w:r>
        <w:rPr>
          <w:sz w:val="22"/>
          <w:szCs w:val="22"/>
        </w:rPr>
        <w:t>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sz w:val="22"/>
          <w:szCs w:val="22"/>
        </w:rPr>
        <w:t>Любая из приведенных выше форм может сопровождаться поражением вегетативных ганглиев с развитием необычных для опоясывающего лишая симптомов (вазомоторные расстройства, синдром Горнера, задержка мочеиспус</w:t>
      </w:r>
      <w:r>
        <w:rPr>
          <w:sz w:val="22"/>
          <w:szCs w:val="22"/>
        </w:rPr>
        <w:t>кания, запоры или понос).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Осложнения</w:t>
      </w:r>
      <w:r w:rsidRPr="00F94A89">
        <w:rPr>
          <w:sz w:val="22"/>
          <w:szCs w:val="22"/>
        </w:rPr>
        <w:t>: поперечный миелит, сопровожд</w:t>
      </w:r>
      <w:r>
        <w:rPr>
          <w:sz w:val="22"/>
          <w:szCs w:val="22"/>
        </w:rPr>
        <w:t>ающийся двигательным параличом.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sz w:val="22"/>
          <w:szCs w:val="22"/>
        </w:rPr>
        <w:lastRenderedPageBreak/>
        <w:t xml:space="preserve">Опоясывающий лишай у ВИЧ-инфицированных и с другими иммунодефицитами протекает тяжелее. Длительность периода появления сыпи увеличивается до 1 </w:t>
      </w:r>
      <w:proofErr w:type="spellStart"/>
      <w:r w:rsidRPr="00F94A89">
        <w:rPr>
          <w:sz w:val="22"/>
          <w:szCs w:val="22"/>
        </w:rPr>
        <w:t>нед</w:t>
      </w:r>
      <w:proofErr w:type="spellEnd"/>
      <w:r w:rsidRPr="00F94A89">
        <w:rPr>
          <w:sz w:val="22"/>
          <w:szCs w:val="22"/>
        </w:rPr>
        <w:t xml:space="preserve">, корки, покрывающие пузырьки, подсыхают не ранее 3-й недели заболевания. Наибольшему риску развития прогрессирующего опоясывающего лишая подвержены больные лимфогранулематозом или </w:t>
      </w:r>
      <w:proofErr w:type="spellStart"/>
      <w:r w:rsidRPr="00F94A89">
        <w:rPr>
          <w:sz w:val="22"/>
          <w:szCs w:val="22"/>
        </w:rPr>
        <w:t>лимфомой</w:t>
      </w:r>
      <w:proofErr w:type="spellEnd"/>
      <w:r w:rsidRPr="00F94A89">
        <w:rPr>
          <w:sz w:val="22"/>
          <w:szCs w:val="22"/>
        </w:rPr>
        <w:t xml:space="preserve">, примерно у 40% из них может быть сыпь, распространенная по всей поверхности кожи. У 5—10% лиц с диссеминированными кожными проявлениями развивается вирусная пневмония, </w:t>
      </w:r>
      <w:proofErr w:type="spellStart"/>
      <w:r w:rsidRPr="00F94A89">
        <w:rPr>
          <w:sz w:val="22"/>
          <w:szCs w:val="22"/>
        </w:rPr>
        <w:t>менингоэнцефалит</w:t>
      </w:r>
      <w:proofErr w:type="spellEnd"/>
      <w:r w:rsidRPr="00F94A89">
        <w:rPr>
          <w:sz w:val="22"/>
          <w:szCs w:val="22"/>
        </w:rPr>
        <w:t>, гепатит и другие тяжелые осложнения.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b/>
          <w:bCs/>
          <w:sz w:val="22"/>
          <w:szCs w:val="22"/>
        </w:rPr>
        <w:t>Диагноз и дифференциальный диагноз.</w:t>
      </w:r>
      <w:r w:rsidRPr="00F94A89">
        <w:rPr>
          <w:sz w:val="22"/>
          <w:szCs w:val="22"/>
        </w:rPr>
        <w:t xml:space="preserve"> При развернутой клинической картине </w:t>
      </w:r>
      <w:proofErr w:type="spellStart"/>
      <w:r w:rsidRPr="00F94A89">
        <w:rPr>
          <w:sz w:val="22"/>
          <w:szCs w:val="22"/>
        </w:rPr>
        <w:t>ганглиокожных</w:t>
      </w:r>
      <w:proofErr w:type="spellEnd"/>
      <w:r w:rsidRPr="00F94A89">
        <w:rPr>
          <w:sz w:val="22"/>
          <w:szCs w:val="22"/>
        </w:rPr>
        <w:t xml:space="preserve"> форм опоясывающего лишая диагноз трудностей не представляет. Ошибки часто возникают в начальном периоде болезни, когда имеются симптомы интоксикации, лихорадка и резкие боли. В этих случаях ошибочно ставят диагноз стенокардии, плеврита, инфаркта легкого, почечной колики, острого аппендицита и др. Дифференцируют от простого герпеса, рожи, острой экземы; </w:t>
      </w:r>
      <w:proofErr w:type="spellStart"/>
      <w:r w:rsidRPr="00F94A89">
        <w:rPr>
          <w:sz w:val="22"/>
          <w:szCs w:val="22"/>
        </w:rPr>
        <w:t>генерализованную</w:t>
      </w:r>
      <w:proofErr w:type="spellEnd"/>
      <w:r w:rsidRPr="00F94A89">
        <w:rPr>
          <w:sz w:val="22"/>
          <w:szCs w:val="22"/>
        </w:rPr>
        <w:t xml:space="preserve"> форму опоясывающего лишая — от ветряной оспы. Для лабораторного подтверждения диагноза используются обнаружение вируса при микроскопии или с помощью </w:t>
      </w:r>
      <w:proofErr w:type="spellStart"/>
      <w:r w:rsidRPr="00F94A89">
        <w:rPr>
          <w:sz w:val="22"/>
          <w:szCs w:val="22"/>
        </w:rPr>
        <w:t>иммунофлюоресцентного</w:t>
      </w:r>
      <w:proofErr w:type="spellEnd"/>
      <w:r w:rsidRPr="00F94A89">
        <w:rPr>
          <w:sz w:val="22"/>
          <w:szCs w:val="22"/>
        </w:rPr>
        <w:t xml:space="preserve"> метода, выделение вируса на культурах тканей, серологические методы.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Лечение</w:t>
      </w:r>
      <w:r w:rsidRPr="00F94A89">
        <w:rPr>
          <w:sz w:val="22"/>
          <w:szCs w:val="22"/>
        </w:rPr>
        <w:t xml:space="preserve">. Впервые дни болезни проводятся мероприятия, направленные на борьбу с интоксикацией, снятие болей и предупреждение генерализации инфекции. Широкое распространение ветряной оспы обусловливает наличие антител в нормальном человеческом иммуноглобулине. Этот препарат назначают внутримышечно возможно раньше в дозе 5—10 мл. Достаточно однократного введения. Обязательно введение человеческого иммуноглобулина при лечении лиц, у которых болезнь возникла на фоне применения </w:t>
      </w:r>
      <w:proofErr w:type="spellStart"/>
      <w:r w:rsidRPr="00F94A89">
        <w:rPr>
          <w:sz w:val="22"/>
          <w:szCs w:val="22"/>
        </w:rPr>
        <w:t>цитостатиков</w:t>
      </w:r>
      <w:proofErr w:type="spellEnd"/>
      <w:r w:rsidRPr="00F94A89">
        <w:rPr>
          <w:sz w:val="22"/>
          <w:szCs w:val="22"/>
        </w:rPr>
        <w:t xml:space="preserve">, кортикостероидов, иммунодепрессантов, при наличии тяжелых сопутствующих заболеваний (лейкозы, лимфогранулематоз, ВИЧ-инфекция и др.). Препараты, угнетающие иммуногенез, должны быть отменены. Антибиотики назначают лишь при возникновении вторичных бактериальных осложнений. При высокой лихорадке для борьбы с интоксикацией вводят 5% раствор глюкозы, раствор </w:t>
      </w:r>
      <w:proofErr w:type="spellStart"/>
      <w:r w:rsidRPr="00F94A89">
        <w:rPr>
          <w:sz w:val="22"/>
          <w:szCs w:val="22"/>
        </w:rPr>
        <w:t>Рингера</w:t>
      </w:r>
      <w:proofErr w:type="spellEnd"/>
      <w:r w:rsidRPr="00F94A89">
        <w:rPr>
          <w:sz w:val="22"/>
          <w:szCs w:val="22"/>
        </w:rPr>
        <w:t>—Локка, изотонический раствор натрия хлорида. Назначают витамины. Трудную задачу представляет снятие мучительных болей. Используют ненаркотические анальгетики в сочетании с транквилизаторами, иногда приходится прибегать к назначению наркотиков. Дополнительно проводят электрофорез новокаина, новокаиновую блокаду, назначают диатермию.</w:t>
      </w:r>
    </w:p>
    <w:p w:rsidR="006A3C8F" w:rsidRDefault="006A3C8F" w:rsidP="006A3C8F">
      <w:pPr>
        <w:ind w:firstLine="709"/>
        <w:jc w:val="both"/>
        <w:rPr>
          <w:b/>
          <w:bCs/>
          <w:sz w:val="22"/>
          <w:szCs w:val="22"/>
        </w:rPr>
      </w:pPr>
      <w:r w:rsidRPr="00F94A89">
        <w:rPr>
          <w:sz w:val="22"/>
          <w:szCs w:val="22"/>
        </w:rPr>
        <w:t xml:space="preserve">При появлении герпетических высыпаний </w:t>
      </w:r>
      <w:proofErr w:type="spellStart"/>
      <w:r w:rsidRPr="00F94A89">
        <w:rPr>
          <w:sz w:val="22"/>
          <w:szCs w:val="22"/>
        </w:rPr>
        <w:t>местно</w:t>
      </w:r>
      <w:proofErr w:type="spellEnd"/>
      <w:r w:rsidRPr="00F94A89">
        <w:rPr>
          <w:sz w:val="22"/>
          <w:szCs w:val="22"/>
        </w:rPr>
        <w:t xml:space="preserve"> применяют те же препараты, что и при ветряной оспе. При гангренозных формах повторно вводят увеличенные дозы (10-20 мл) нормального человеческого иммуноглобулина, внутримышечно назначают антибиотики, обладающие </w:t>
      </w:r>
      <w:proofErr w:type="spellStart"/>
      <w:r w:rsidRPr="00F94A89">
        <w:rPr>
          <w:sz w:val="22"/>
          <w:szCs w:val="22"/>
        </w:rPr>
        <w:t>противостафилококковой</w:t>
      </w:r>
      <w:proofErr w:type="spellEnd"/>
      <w:r w:rsidRPr="00F94A89">
        <w:rPr>
          <w:sz w:val="22"/>
          <w:szCs w:val="22"/>
        </w:rPr>
        <w:t xml:space="preserve"> активностью (оксациллин, эритромицин, гентамицин, </w:t>
      </w:r>
      <w:proofErr w:type="spellStart"/>
      <w:r w:rsidRPr="00F94A89">
        <w:rPr>
          <w:sz w:val="22"/>
          <w:szCs w:val="22"/>
        </w:rPr>
        <w:t>рифампицин</w:t>
      </w:r>
      <w:proofErr w:type="spellEnd"/>
      <w:r w:rsidRPr="00F94A89">
        <w:rPr>
          <w:sz w:val="22"/>
          <w:szCs w:val="22"/>
        </w:rPr>
        <w:t xml:space="preserve">). </w:t>
      </w:r>
      <w:proofErr w:type="spellStart"/>
      <w:r w:rsidRPr="00F94A89">
        <w:rPr>
          <w:sz w:val="22"/>
          <w:szCs w:val="22"/>
        </w:rPr>
        <w:t>Местно</w:t>
      </w:r>
      <w:proofErr w:type="spellEnd"/>
      <w:r w:rsidRPr="00F94A89">
        <w:rPr>
          <w:sz w:val="22"/>
          <w:szCs w:val="22"/>
        </w:rPr>
        <w:t xml:space="preserve"> используют мази, содержащие антибиотики (тетрациклиновая, </w:t>
      </w:r>
      <w:proofErr w:type="spellStart"/>
      <w:r w:rsidRPr="00F94A89">
        <w:rPr>
          <w:sz w:val="22"/>
          <w:szCs w:val="22"/>
        </w:rPr>
        <w:t>эритромициновая</w:t>
      </w:r>
      <w:proofErr w:type="spellEnd"/>
      <w:r w:rsidRPr="00F94A89">
        <w:rPr>
          <w:sz w:val="22"/>
          <w:szCs w:val="22"/>
        </w:rPr>
        <w:t xml:space="preserve">). При тяжелых формах болезни используют внутривенное введение </w:t>
      </w:r>
      <w:proofErr w:type="spellStart"/>
      <w:r w:rsidRPr="00F94A89">
        <w:rPr>
          <w:sz w:val="22"/>
          <w:szCs w:val="22"/>
        </w:rPr>
        <w:t>рибавирина</w:t>
      </w:r>
      <w:proofErr w:type="spellEnd"/>
      <w:r w:rsidRPr="00F94A89">
        <w:rPr>
          <w:sz w:val="22"/>
          <w:szCs w:val="22"/>
        </w:rPr>
        <w:t xml:space="preserve"> в дозе 15 мг/кг в сутки в виде длительной (в течение 12 ч) внутривенной </w:t>
      </w:r>
      <w:proofErr w:type="spellStart"/>
      <w:r w:rsidRPr="00F94A89">
        <w:rPr>
          <w:sz w:val="22"/>
          <w:szCs w:val="22"/>
        </w:rPr>
        <w:t>инфузии</w:t>
      </w:r>
      <w:proofErr w:type="spellEnd"/>
      <w:r w:rsidRPr="00F94A89">
        <w:rPr>
          <w:sz w:val="22"/>
          <w:szCs w:val="22"/>
        </w:rPr>
        <w:t>. Введение ацикловира не уменьшает болей, но предупреждает развитие висцеральных осложнений.</w:t>
      </w:r>
    </w:p>
    <w:p w:rsidR="006A3C8F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b/>
          <w:bCs/>
          <w:sz w:val="22"/>
          <w:szCs w:val="22"/>
        </w:rPr>
        <w:t>Прогноз</w:t>
      </w:r>
      <w:r w:rsidRPr="00F94A89">
        <w:rPr>
          <w:sz w:val="22"/>
          <w:szCs w:val="22"/>
        </w:rPr>
        <w:t xml:space="preserve"> благоприятный, за исключением </w:t>
      </w:r>
      <w:proofErr w:type="spellStart"/>
      <w:r w:rsidRPr="00F94A89">
        <w:rPr>
          <w:sz w:val="22"/>
          <w:szCs w:val="22"/>
        </w:rPr>
        <w:t>энцефалитической</w:t>
      </w:r>
      <w:proofErr w:type="spellEnd"/>
      <w:r w:rsidRPr="00F94A89">
        <w:rPr>
          <w:sz w:val="22"/>
          <w:szCs w:val="22"/>
        </w:rPr>
        <w:t xml:space="preserve"> формы.</w:t>
      </w:r>
    </w:p>
    <w:p w:rsidR="006A3C8F" w:rsidRPr="00F94A89" w:rsidRDefault="006A3C8F" w:rsidP="006A3C8F">
      <w:pPr>
        <w:ind w:firstLine="709"/>
        <w:jc w:val="both"/>
        <w:rPr>
          <w:sz w:val="22"/>
          <w:szCs w:val="22"/>
        </w:rPr>
      </w:pPr>
      <w:r w:rsidRPr="00F94A89">
        <w:rPr>
          <w:sz w:val="22"/>
          <w:szCs w:val="22"/>
        </w:rPr>
        <w:t>Профилактические мероприятия в очаге не проводятся.</w:t>
      </w:r>
    </w:p>
    <w:p w:rsidR="003B6FED" w:rsidRDefault="003B6FED"/>
    <w:sectPr w:rsidR="003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8F"/>
    <w:rsid w:val="000C250A"/>
    <w:rsid w:val="00124189"/>
    <w:rsid w:val="003B6FED"/>
    <w:rsid w:val="006A3C8F"/>
    <w:rsid w:val="00BB5B6F"/>
    <w:rsid w:val="00D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C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C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2</cp:revision>
  <dcterms:created xsi:type="dcterms:W3CDTF">2024-04-11T12:09:00Z</dcterms:created>
  <dcterms:modified xsi:type="dcterms:W3CDTF">2024-04-11T12:09:00Z</dcterms:modified>
</cp:coreProperties>
</file>