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1D799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Гидротерапия</w:t>
      </w:r>
    </w:p>
    <w:p w:rsidR="00000000" w:rsidRDefault="001D799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А.Зиновьева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«Вода, у тебя нет ни вкуса, ни цвета, ни запаха, тебя невозможно описать, тобой наслаждаются, не ведая, что ты такое. Нельзя сказать, что ты необходим</w:t>
      </w:r>
      <w:r>
        <w:rPr>
          <w:color w:val="000000"/>
        </w:rPr>
        <w:t>а для жизни, ты – сама жизнь».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Антуан де Сент-Экзюпери.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Вера в могучую силу воды рождала у народов различные обычаи и обряды: в древней Норвегии, например, дабы сохранить жизнь новорожденному, его обливали водой. Чтобы предотвратить влияние злых духов, окр</w:t>
      </w:r>
      <w:r>
        <w:rPr>
          <w:color w:val="000000"/>
        </w:rPr>
        <w:t>опление водой при выходе из дома совершали персы. В Индии вода считалась эликсиром жизни. Православный обряд крещения также связан с ней.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Лечению водой уделял внимание Гиппократ. Великий Авиценна рекомендовал душ как сильное лечебное средство. А Леонардо д</w:t>
      </w:r>
      <w:r>
        <w:rPr>
          <w:color w:val="000000"/>
        </w:rPr>
        <w:t>а Винчи называл воду «соком жизни».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Почитали и в древности воду, верили (и не напрасно) в ее исцеляющую силу. И со временем эта вера не прошла. Наоборот, укрепилась.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исходе XVIII века силезский пастух Викентий Присниц из Грефнеберга стал использовать в</w:t>
      </w:r>
      <w:r>
        <w:rPr>
          <w:color w:val="000000"/>
        </w:rPr>
        <w:t>оду как средство лечения. «Холодная вода излечивает во всякое время и всякие заболевания» — таким был девиз Присница. Поразительные успехи экспериментатора-самоучки облетели весь мир. Больные из разных стран потянулись в Грефнеберг. В чем же заключалась си</w:t>
      </w:r>
      <w:r>
        <w:rPr>
          <w:color w:val="000000"/>
        </w:rPr>
        <w:t>стема лечения Присница, которую врачи находили очень суровой?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Встав с постели, его больные пили холодную воду, а затем, также в холодную воду, окунались. Несмотря на погоду, отправлялись гулять в горы. Там они еще раз пили воду и возвращались к завтраку, к</w:t>
      </w:r>
      <w:r>
        <w:rPr>
          <w:color w:val="000000"/>
        </w:rPr>
        <w:t>оторый был очень простым — хлеб и вода. Днем на открытом воздухе принимали душ. Вечером — скромно ужинали. Помимо регулярного питья воды и душа (или купания под водопадом) Присниц рекомендовал своим пациентам ходить босиком по мокрой траве или воде.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Впервы</w:t>
      </w:r>
      <w:r>
        <w:rPr>
          <w:color w:val="000000"/>
        </w:rPr>
        <w:t>е в истории медицины силезский целитель ввел влажные обертывания, получившие с той поры имя их создателя. В те времена, когда до антибиотиков было еще далеко, метод лечения Присница спасал людей, страдающих пневмонией и другими тяжелыми недугами. Больных з</w:t>
      </w:r>
      <w:r>
        <w:rPr>
          <w:color w:val="000000"/>
        </w:rPr>
        <w:t>аворачивали в мокрую холодную простыню, которую после высыхания снова смачивали.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Заслуга Присница заключалась в том, что он привлек всеобщее внимание к водным процедурам. Прогрессивно мыслящие медики заинтересовались методом Присница. Некоторые из них со в</w:t>
      </w:r>
      <w:r>
        <w:rPr>
          <w:color w:val="000000"/>
        </w:rPr>
        <w:t>ременем стали сторонниками и продолжателями его дела.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счастью, не совсем забыт этот способ. Несколько лет назад приехала ко мне подруга. Незадолго до этого она выписалась из больницы, где пролежала с пневмонией более месяца. Видимо, ее не долечили, потом</w:t>
      </w:r>
      <w:r>
        <w:rPr>
          <w:color w:val="000000"/>
        </w:rPr>
        <w:t>у что буквально на второй день после приезда гостья заболела. К вечеру температура поднялась до 40 градусов. Вызвали врача, который прописал лекарства, назначил уколы, а если все это не поможет — вновь больница.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Изучив назначения врача, подруга расстроилас</w:t>
      </w:r>
      <w:r>
        <w:rPr>
          <w:color w:val="000000"/>
        </w:rPr>
        <w:t>ь: «Опять все сначала. Этими же лекарствами меня целый месяц лечили, а толку нет». К счастью, у меня был знакомый врач, которому я очень доверяю. Он пришел и назначил свое лечение, которое поручил проводить мне.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Подруга моя — женщина разумная — даже не дро</w:t>
      </w:r>
      <w:r>
        <w:rPr>
          <w:color w:val="000000"/>
        </w:rPr>
        <w:t xml:space="preserve">гнула, услышав, что ей предстоит перенести. Сыграло роль и то, что она уже устала лечиться традиционными способами, </w:t>
      </w:r>
      <w:r>
        <w:rPr>
          <w:color w:val="000000"/>
        </w:rPr>
        <w:lastRenderedPageBreak/>
        <w:t>которые не очень-то помогали.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Лечение началось. Я ставила перед диваном таз с холодной водой, в котором плавали льдинки. Смачивала в ней пр</w:t>
      </w:r>
      <w:r>
        <w:rPr>
          <w:color w:val="000000"/>
        </w:rPr>
        <w:t>остыню, отжимала и обертывала больную до пояса. Сверху - теплыми платками, шарфами и — под одеяло. Через два часа процедура повторялась. Я даже ночью вставала, что бы сменить высохшую простыню на мокрую.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утру температура заметно снизилась, а к вечеру был</w:t>
      </w:r>
      <w:r>
        <w:rPr>
          <w:color w:val="000000"/>
        </w:rPr>
        <w:t>а почти нормальной. На следующий день температура еще держалась в пределах 37,2 градуса, а на третий — и ее уже не было. Но еще неделю мы проводили лечение, правда, теперь процедуры были не такими частыми.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 еще один важный момент (тоже по совету врача) — </w:t>
      </w:r>
      <w:r>
        <w:rPr>
          <w:color w:val="000000"/>
        </w:rPr>
        <w:t>первые два дня больная ничего не ела, а только пила воду. Им одной таблетки за время лечения она не приняла! Вызванный вновь врач констатировал выздоровление.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Опыт Присница, ставший известным во многих странах мира, достиг и России. Много внимания водолече</w:t>
      </w:r>
      <w:r>
        <w:rPr>
          <w:color w:val="000000"/>
        </w:rPr>
        <w:t>нию уделял Витольд Болеславович Каминский, автор первого в России физиотерапевтического лечебника, названного им «Друг здравия» (1906 г.). Труд этот посвящен природному, естественному врачеванию. Большое место в нем отведено лечению водой.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«Вода побеждает </w:t>
      </w:r>
      <w:r>
        <w:rPr>
          <w:color w:val="000000"/>
        </w:rPr>
        <w:t>вообще неизлечимые болезни», — писал Каминский. И далее: «Не требуется даже непосредственного применения воды на больное место. Например, при воспалении правой стопы достаточно менять холодные компрессы на правом бедре или даже на левой ноге, чтобы победит</w:t>
      </w:r>
      <w:r>
        <w:rPr>
          <w:color w:val="000000"/>
        </w:rPr>
        <w:t>ь воспалительный процесс.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воздействии холодом на женскую грудь сжимаются сосуды матки, а при погружении кистей рук в холодную воду — сосуды легких. Теплота оказывает обратное действие. Горячие ножные ванны вызывают маточные и геморроидальные кровотечен</w:t>
      </w:r>
      <w:r>
        <w:rPr>
          <w:color w:val="000000"/>
        </w:rPr>
        <w:t>ия».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помощью воды, говорил Каминский, можно лечить пневмонию и рахит, эксудативный диатез и геморрой, неврозы, и закупорку вен, нарушения работы кишечника и половые расстройства у мужчин, а также многие другие заболевания.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примеру, кратковременная холо</w:t>
      </w:r>
      <w:r>
        <w:rPr>
          <w:color w:val="000000"/>
        </w:rPr>
        <w:t>дная ванна (с 22 до 10 градусов) продолжительностью от 1/3 до 1 минуты помогает при запорах, ослаблении матки, мочевого пузыря. А вот, например, во время приступов мигрени на затылок надо класть горячий компресс.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наши дни водолечение (гидротерапия) еще н</w:t>
      </w:r>
      <w:r>
        <w:rPr>
          <w:color w:val="000000"/>
        </w:rPr>
        <w:t xml:space="preserve">е заняла достойного места в медицине как способ лечения. Редчайший случай, когда лечащий врач посоветует вам использовать воду для лечения того или иного заболевания. Сколько людей могло бы избавиться от недугов без помощи таблеток и уколов, используя для </w:t>
      </w:r>
      <w:r>
        <w:rPr>
          <w:color w:val="000000"/>
        </w:rPr>
        <w:t>лечения лишь простую воду.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При заболеваниях горла (фарингит, ангина), радикулите отлично помогают холодные компрессы (температура воды — 30 градусов). Повышенную температуру (при простуде) успешно снимают ножные компрессы. Делать их надо так: намочить в х</w:t>
      </w:r>
      <w:r>
        <w:rPr>
          <w:color w:val="000000"/>
        </w:rPr>
        <w:t>олодной воде хлопчатобумажные носки, отжать, надеть, сверху них — сухие шерстяные и лечь в постель, хорошо укрывшись одеялом. Через час процедуру повторить. Утром вновь сделайте холодный компресс. Если ноги холодные, то перед тем, как надевать носки, разог</w:t>
      </w:r>
      <w:r>
        <w:rPr>
          <w:color w:val="000000"/>
        </w:rPr>
        <w:t>рейте их с помощью грелки или энергично потрите руками. Обычно после четырех смен температура снижается.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Но не надо ждать заболеваний. Различными водными процедурами следует пользоваться и при полном здравии — для укрепления здоровья, профилактики заболев</w:t>
      </w:r>
      <w:r>
        <w:rPr>
          <w:color w:val="000000"/>
        </w:rPr>
        <w:t xml:space="preserve">аний. Души, обливания, обтирания должны быть систематическими. Даже кратковременные процедуры приносят огромную пользу здоровью — укрепляют нервную систему, возвращают бодрость. В результате сужения сосудов кожи часть периферической крови </w:t>
      </w:r>
      <w:r>
        <w:rPr>
          <w:color w:val="000000"/>
        </w:rPr>
        <w:lastRenderedPageBreak/>
        <w:t>«вдавливается» во</w:t>
      </w:r>
      <w:r>
        <w:rPr>
          <w:color w:val="000000"/>
        </w:rPr>
        <w:t xml:space="preserve"> внутренние органы, мозг. «Происходит быстрая и эффективная «добавка» питательных веществ и кислорода в клетки организма. Поэтому 4—5-разовое обливание рук и лица холодной водой в течение рабочего дня — полезная дань организму», — говорит доктор медицински</w:t>
      </w:r>
      <w:r>
        <w:rPr>
          <w:color w:val="000000"/>
        </w:rPr>
        <w:t>х наук, профессор А. Фонарев.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Не забывайте также о том, что прохладная ванна (20—16 градусов) благотворно воздействует на деятельность сердца, снижая частоту сердцебиения. Кроме того, холодные ванны улучшают кровь, повышая количество гемоглобина, эритроци</w:t>
      </w:r>
      <w:r>
        <w:rPr>
          <w:color w:val="000000"/>
        </w:rPr>
        <w:t>тов и лейкоцитов.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Теперь о том, каким должен быть наш питьевой режим. По объему — полтора-два литра в сутки, включая воду, содержащуюся в овощах и фруктах. Очень полезно пить чуть теплую воду минут за тридцать до завтрака. Но запивать еду водой и пить пос</w:t>
      </w:r>
      <w:r>
        <w:rPr>
          <w:color w:val="000000"/>
        </w:rPr>
        <w:t>ле приема пищи не рекомендуется. Только до еды.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Полезно в течение всего дня пить воду по глотку через 15—20 минут. Это регулирует работу почек (вам не нужны, будут мочегонные средства), нормализует артериальное давление, выводит шлаки из организма.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личн</w:t>
      </w:r>
      <w:r>
        <w:rPr>
          <w:color w:val="000000"/>
        </w:rPr>
        <w:t>ого опыта: сняла у себя повышенное артериальное давление за 30 минут тем, что через каждые 5 минут пила маленький глоток воды (чайная ложка).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Есть немало сказок о живой воде, воскрешающей усопших, омолаживающей стариков. Возникли они не случайно (как и воо</w:t>
      </w:r>
      <w:r>
        <w:rPr>
          <w:color w:val="000000"/>
        </w:rPr>
        <w:t>бще все сказки) и основаны на народной мудрости, многовековых наблюдениях за природой. Давно было замечено, что вблизи ледников растительность очень пышна, что воды горных озер и родников целебны. Так родилась мысль о ценности талой воды.(см.статью «Живая»</w:t>
      </w:r>
      <w:r>
        <w:rPr>
          <w:color w:val="000000"/>
        </w:rPr>
        <w:t xml:space="preserve"> и «мертвая» вода).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Ученые утверждают, что талая вода особенно полезна в пожилом возрасте, т. к. способствует омоложению организма. В домашних условиях получить ее можно путем замораживания в холодильнике. Затем лед растопить и пить воду, в которой еще пла</w:t>
      </w:r>
      <w:r>
        <w:rPr>
          <w:color w:val="000000"/>
        </w:rPr>
        <w:t>вают льдинки. Полезно и умываться талой водой.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Рассказывая о полезных свойствах воды, нельзя не упомянуть о воде минеральной. Целебное действие ее известно. Она с успехом применяется при лечении ряда заболеваний. Но, к сожалению, многие не знают, что употр</w:t>
      </w:r>
      <w:r>
        <w:rPr>
          <w:color w:val="000000"/>
        </w:rPr>
        <w:t>еблять ее в неограниченном количестве ни в коем случае нельзя.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Подтверждение этому мы вновь находим у В. Каминского, писавшего в начале нашего века: «Все употребляющие минеральные воды рано или поздно наживают дополнительные серьезные заболевания, всегда х</w:t>
      </w:r>
      <w:r>
        <w:rPr>
          <w:color w:val="000000"/>
        </w:rPr>
        <w:t>уже тех, против которых они принимались. Шипучая газообразная углекислота увеличивает давление крови, сердцебиение. Появляется одышка от расширения желудка газами, прилив крови к голове».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вот высказывание по этому вопросу советского ученого, доктора меди</w:t>
      </w:r>
      <w:r>
        <w:rPr>
          <w:color w:val="000000"/>
        </w:rPr>
        <w:t>цинских наук, профессора Ф. Ромашова: «Ее подают в ресторанах, продают в буфетах, на различных совещаниях и заседаниях обязательно стоят бутылки с минеральной водой. Но ведь минеральные воды содержат очень высокие концентрации солей и элементов, обладающих</w:t>
      </w:r>
      <w:r>
        <w:rPr>
          <w:color w:val="000000"/>
        </w:rPr>
        <w:t xml:space="preserve"> активным биологическим действием. А люди, хронически употребляя минеральную воду, перенасыщают свой организм солями, активными соединениями, грубо вмешиваются в обмен веществ. Ведь нельзя же запивать жаркое, например, валокордином, даже если он придется п</w:t>
      </w:r>
      <w:r>
        <w:rPr>
          <w:color w:val="000000"/>
        </w:rPr>
        <w:t>о вкусу некоторым гурманам. А минеральной водой — концентратом неорганических соединений — можно! Многие врачи связывают учащение случаев почечно - и желчнокаменной болезни именно с повседневным неумеренным употреблением минеральной воды...»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пить мин</w:t>
      </w:r>
      <w:r>
        <w:rPr>
          <w:color w:val="000000"/>
        </w:rPr>
        <w:t xml:space="preserve">еральную воду следует по полстакана или стакану 3—4 раза в день в течение месяца и, только по рекомендации врача. При заболеваниях желудка, связанных с пониженной кислотностью, пить минеральную воду надо маленькими глотками за 20— 30 </w:t>
      </w:r>
      <w:r>
        <w:rPr>
          <w:color w:val="000000"/>
        </w:rPr>
        <w:lastRenderedPageBreak/>
        <w:t>минут до еды, при повы</w:t>
      </w:r>
      <w:r>
        <w:rPr>
          <w:color w:val="000000"/>
        </w:rPr>
        <w:t>шенной кислотности — за 1—1,5 часа до еды большими глотками, при нормальной — за 30-50 минут до еды. В период обострения различных желудочно-кишечных заболеваний пить минеральную воду нельзя.</w:t>
      </w:r>
    </w:p>
    <w:p w:rsidR="00000000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Надеюсь, что даже те краткие сведения, которые получил читатель,</w:t>
      </w:r>
      <w:r>
        <w:rPr>
          <w:color w:val="000000"/>
        </w:rPr>
        <w:t xml:space="preserve"> заинтересуют его и принесут определенную пользу.</w:t>
      </w:r>
    </w:p>
    <w:p w:rsidR="00000000" w:rsidRDefault="001D799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D7995" w:rsidRDefault="001D799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1D7995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2F"/>
    <w:rsid w:val="001D7995"/>
    <w:rsid w:val="00F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9036</Characters>
  <Application>Microsoft Office Word</Application>
  <DocSecurity>0</DocSecurity>
  <Lines>75</Lines>
  <Paragraphs>21</Paragraphs>
  <ScaleCrop>false</ScaleCrop>
  <Company>PERSONAL COMPUTERS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Гидротерапия</dc:title>
  <dc:creator>USER</dc:creator>
  <cp:lastModifiedBy>Igor</cp:lastModifiedBy>
  <cp:revision>2</cp:revision>
  <dcterms:created xsi:type="dcterms:W3CDTF">2024-10-06T12:46:00Z</dcterms:created>
  <dcterms:modified xsi:type="dcterms:W3CDTF">2024-10-06T12:46:00Z</dcterms:modified>
</cp:coreProperties>
</file>