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210" w:rsidRPr="0089331B" w:rsidRDefault="003C2210" w:rsidP="0089331B">
      <w:pPr>
        <w:pStyle w:val="2"/>
        <w:rPr>
          <w:kern w:val="0"/>
        </w:rPr>
      </w:pPr>
      <w:bookmarkStart w:id="0" w:name="_GoBack"/>
      <w:bookmarkEnd w:id="0"/>
      <w:r w:rsidRPr="0089331B">
        <w:rPr>
          <w:kern w:val="0"/>
        </w:rPr>
        <w:t>Введение</w:t>
      </w:r>
    </w:p>
    <w:p w:rsidR="0089331B" w:rsidRDefault="0089331B" w:rsidP="0089331B">
      <w:pPr>
        <w:widowControl w:val="0"/>
        <w:autoSpaceDE w:val="0"/>
        <w:autoSpaceDN w:val="0"/>
        <w:adjustRightInd w:val="0"/>
        <w:ind w:firstLine="709"/>
      </w:pPr>
    </w:p>
    <w:p w:rsidR="003C2210" w:rsidRPr="0089331B" w:rsidRDefault="003C2210" w:rsidP="0089331B">
      <w:pPr>
        <w:widowControl w:val="0"/>
        <w:autoSpaceDE w:val="0"/>
        <w:autoSpaceDN w:val="0"/>
        <w:adjustRightInd w:val="0"/>
        <w:ind w:firstLine="709"/>
      </w:pPr>
      <w:r w:rsidRPr="0089331B">
        <w:t xml:space="preserve">Городская клиническая больница </w:t>
      </w:r>
      <w:r w:rsidR="00CC3E39" w:rsidRPr="0089331B">
        <w:rPr>
          <w:lang w:val="en-US"/>
        </w:rPr>
        <w:t>N</w:t>
      </w:r>
      <w:r w:rsidR="009E36AD" w:rsidRPr="0089331B">
        <w:t xml:space="preserve"> (отделение терапии</w:t>
      </w:r>
      <w:r w:rsidR="0089331B" w:rsidRPr="0089331B">
        <w:t xml:space="preserve">). </w:t>
      </w:r>
    </w:p>
    <w:p w:rsidR="00CC3E39" w:rsidRPr="0089331B" w:rsidRDefault="00CC3E39" w:rsidP="0089331B">
      <w:pPr>
        <w:widowControl w:val="0"/>
        <w:autoSpaceDE w:val="0"/>
        <w:autoSpaceDN w:val="0"/>
        <w:adjustRightInd w:val="0"/>
        <w:ind w:firstLine="709"/>
      </w:pPr>
      <w:r w:rsidRPr="0089331B">
        <w:rPr>
          <w:rStyle w:val="a6"/>
          <w:b w:val="0"/>
          <w:bCs w:val="0"/>
        </w:rPr>
        <w:t xml:space="preserve">ГКБ N </w:t>
      </w:r>
      <w:r w:rsidR="001A4828" w:rsidRPr="0089331B">
        <w:t>многопрофильное лечебное учреждение</w:t>
      </w:r>
      <w:r w:rsidR="0089331B" w:rsidRPr="0089331B">
        <w:t xml:space="preserve">. </w:t>
      </w:r>
      <w:r w:rsidR="001A4828" w:rsidRPr="0089331B">
        <w:t>В штате больницы 2092 коек, из которых 75 являются реанимационными, имеется 48 клинических коечных отделений</w:t>
      </w:r>
      <w:r w:rsidR="0089331B" w:rsidRPr="0089331B">
        <w:t xml:space="preserve">. </w:t>
      </w:r>
      <w:r w:rsidR="001A4828" w:rsidRPr="0089331B">
        <w:t>В больнице имеется следующий профиль коек</w:t>
      </w:r>
      <w:r w:rsidR="0089331B" w:rsidRPr="0089331B">
        <w:t xml:space="preserve"> - </w:t>
      </w:r>
      <w:r w:rsidR="001A4828" w:rsidRPr="0089331B">
        <w:t>160 терапевтических, 100 кардиологических, 120 гематологических, 100 нефрологических, 60 пульмонологических, 180 неврологических, 258 хирургических, 25 торокальных, 170 нейрохирургических, 148 травматологических, 60 ортопедических, 125 урологических, 90 оториноларингологических, 30 радиологических, 120</w:t>
      </w:r>
      <w:r w:rsidRPr="0089331B">
        <w:t xml:space="preserve"> </w:t>
      </w:r>
      <w:r w:rsidR="001A4828" w:rsidRPr="0089331B">
        <w:t>гинекологических, 40 психиатрических, 150 инфекционных, 30 колопроктологических, 60 сосудистых хирургических и 20 диагностических в составе приемного отделения</w:t>
      </w:r>
      <w:r w:rsidR="0089331B" w:rsidRPr="0089331B">
        <w:t xml:space="preserve">. </w:t>
      </w:r>
      <w:r w:rsidR="001A4828" w:rsidRPr="0089331B">
        <w:t>В больнице имеется весь необходимый комплекс диагностической и лечебной медицинской техники, позволяющий оказывать основные виды специализированной медицинской помощи по профилям имеющихся в штате больницы отделений</w:t>
      </w:r>
      <w:r w:rsidR="0089331B" w:rsidRPr="0089331B">
        <w:t xml:space="preserve">. </w:t>
      </w:r>
    </w:p>
    <w:p w:rsidR="00CC3E39" w:rsidRPr="0089331B" w:rsidRDefault="0089331B" w:rsidP="0089331B">
      <w:pPr>
        <w:pStyle w:val="2"/>
        <w:rPr>
          <w:kern w:val="0"/>
        </w:rPr>
      </w:pPr>
      <w:r>
        <w:br w:type="page"/>
      </w:r>
      <w:r>
        <w:lastRenderedPageBreak/>
        <w:t xml:space="preserve">1. </w:t>
      </w:r>
      <w:r w:rsidR="00773DCE" w:rsidRPr="0089331B">
        <w:rPr>
          <w:kern w:val="0"/>
        </w:rPr>
        <w:t xml:space="preserve">Гигиеническая оценка места расположения ГКБ </w:t>
      </w:r>
      <w:r w:rsidR="00CC3E39" w:rsidRPr="0089331B">
        <w:rPr>
          <w:kern w:val="0"/>
          <w:lang w:val="en-US"/>
        </w:rPr>
        <w:t>N</w:t>
      </w:r>
    </w:p>
    <w:p w:rsidR="0089331B" w:rsidRDefault="0089331B" w:rsidP="0089331B">
      <w:pPr>
        <w:widowControl w:val="0"/>
        <w:autoSpaceDE w:val="0"/>
        <w:autoSpaceDN w:val="0"/>
        <w:adjustRightInd w:val="0"/>
        <w:ind w:firstLine="709"/>
      </w:pPr>
    </w:p>
    <w:p w:rsidR="00773DCE" w:rsidRPr="0089331B" w:rsidRDefault="0089331B" w:rsidP="0089331B">
      <w:pPr>
        <w:widowControl w:val="0"/>
        <w:autoSpaceDE w:val="0"/>
        <w:autoSpaceDN w:val="0"/>
        <w:adjustRightInd w:val="0"/>
        <w:ind w:firstLine="709"/>
      </w:pPr>
      <w:r>
        <w:t xml:space="preserve">1.1. </w:t>
      </w:r>
      <w:r w:rsidR="00EA530D" w:rsidRPr="0089331B">
        <w:t xml:space="preserve">ГКБ </w:t>
      </w:r>
      <w:r w:rsidR="00CC3E39" w:rsidRPr="0089331B">
        <w:rPr>
          <w:lang w:val="en-US"/>
        </w:rPr>
        <w:t>N</w:t>
      </w:r>
      <w:r w:rsidR="00EA530D" w:rsidRPr="0089331B">
        <w:t xml:space="preserve"> многопрофильная больница предназначена для госпитализации взрослого населения с различной не инфекционной патологией</w:t>
      </w:r>
      <w:r w:rsidRPr="0089331B">
        <w:t xml:space="preserve">. </w:t>
      </w:r>
      <w:r w:rsidR="00D33BCC" w:rsidRPr="0089331B">
        <w:t>Данная больница расположена</w:t>
      </w:r>
      <w:r w:rsidR="00BA053A" w:rsidRPr="0089331B">
        <w:t xml:space="preserve"> </w:t>
      </w:r>
      <w:r w:rsidR="00D33BCC" w:rsidRPr="0089331B">
        <w:t>на территории жилой застройки</w:t>
      </w:r>
      <w:r w:rsidR="00B935D0" w:rsidRPr="0089331B">
        <w:t xml:space="preserve"> </w:t>
      </w:r>
      <w:r w:rsidR="00732A0B" w:rsidRPr="0089331B">
        <w:t>в центре обслуживаемого района</w:t>
      </w:r>
      <w:r w:rsidRPr="0089331B">
        <w:t xml:space="preserve">. </w:t>
      </w:r>
      <w:r w:rsidR="006958FC" w:rsidRPr="0089331B">
        <w:t>Обеспечена подъездными путями</w:t>
      </w:r>
      <w:r w:rsidRPr="0089331B">
        <w:t xml:space="preserve">. </w:t>
      </w:r>
    </w:p>
    <w:p w:rsidR="0089331B" w:rsidRDefault="0089331B" w:rsidP="0089331B">
      <w:pPr>
        <w:widowControl w:val="0"/>
        <w:autoSpaceDE w:val="0"/>
        <w:autoSpaceDN w:val="0"/>
        <w:adjustRightInd w:val="0"/>
        <w:ind w:firstLine="709"/>
      </w:pPr>
      <w:r>
        <w:t>1</w:t>
      </w:r>
      <w:r w:rsidRPr="0089331B">
        <w:t xml:space="preserve">.2. </w:t>
      </w:r>
      <w:r w:rsidR="006958FC" w:rsidRPr="0089331B">
        <w:t xml:space="preserve">В районе расположения ГКБ </w:t>
      </w:r>
      <w:r w:rsidR="00CC3E39" w:rsidRPr="0089331B">
        <w:rPr>
          <w:lang w:val="en-US"/>
        </w:rPr>
        <w:t>N</w:t>
      </w:r>
      <w:r w:rsidR="006958FC" w:rsidRPr="0089331B">
        <w:t xml:space="preserve"> нет промышленных предприятий</w:t>
      </w:r>
      <w:r w:rsidR="00732A0B" w:rsidRPr="0089331B">
        <w:t xml:space="preserve">, </w:t>
      </w:r>
      <w:r w:rsidR="006958FC" w:rsidRPr="0089331B">
        <w:t>автомагистралей</w:t>
      </w:r>
      <w:r w:rsidR="00732A0B" w:rsidRPr="0089331B">
        <w:t>, общегородских свалок, полей ассенезации, скотомогильников</w:t>
      </w:r>
      <w:r w:rsidRPr="0089331B">
        <w:t xml:space="preserve">. </w:t>
      </w:r>
      <w:r w:rsidR="00732A0B" w:rsidRPr="0089331B">
        <w:t>На территории больницы преобладают южные, юго-восточные ветра</w:t>
      </w:r>
      <w:r w:rsidRPr="0089331B">
        <w:t xml:space="preserve">. </w:t>
      </w:r>
      <w:r w:rsidR="00D00147" w:rsidRPr="0089331B">
        <w:t xml:space="preserve">Концентрации </w:t>
      </w:r>
      <w:r w:rsidR="00BA053A" w:rsidRPr="0089331B">
        <w:t xml:space="preserve">веществ, </w:t>
      </w:r>
      <w:r w:rsidR="00D00147" w:rsidRPr="0089331B">
        <w:t>загрязняющи</w:t>
      </w:r>
      <w:r w:rsidR="00BA053A" w:rsidRPr="0089331B">
        <w:t>х атмосферный воздух,</w:t>
      </w:r>
      <w:r w:rsidR="009E36AD" w:rsidRPr="0089331B">
        <w:t xml:space="preserve"> в пределах ПДК</w:t>
      </w:r>
      <w:r w:rsidR="00BA053A" w:rsidRPr="0089331B">
        <w:t xml:space="preserve"> (таб</w:t>
      </w:r>
      <w:r>
        <w:t>.2</w:t>
      </w:r>
      <w:r w:rsidRPr="0089331B">
        <w:t>.</w:t>
      </w:r>
      <w:r>
        <w:t>2.1</w:t>
      </w:r>
      <w:r w:rsidRPr="0089331B">
        <w:t xml:space="preserve">). </w:t>
      </w:r>
    </w:p>
    <w:p w:rsidR="0089331B" w:rsidRDefault="0089331B" w:rsidP="0089331B">
      <w:pPr>
        <w:widowControl w:val="0"/>
        <w:autoSpaceDE w:val="0"/>
        <w:autoSpaceDN w:val="0"/>
        <w:adjustRightInd w:val="0"/>
        <w:ind w:firstLine="709"/>
      </w:pPr>
    </w:p>
    <w:p w:rsidR="009E36AD" w:rsidRPr="0089331B" w:rsidRDefault="009E36AD" w:rsidP="0089331B">
      <w:pPr>
        <w:widowControl w:val="0"/>
        <w:autoSpaceDE w:val="0"/>
        <w:autoSpaceDN w:val="0"/>
        <w:adjustRightInd w:val="0"/>
        <w:ind w:firstLine="709"/>
      </w:pPr>
      <w:r w:rsidRPr="0089331B">
        <w:t xml:space="preserve">Таблица </w:t>
      </w:r>
      <w:r w:rsidR="0089331B">
        <w:t>1.</w:t>
      </w:r>
      <w:r w:rsidR="0089331B" w:rsidRPr="0089331B">
        <w:t xml:space="preserve"> </w:t>
      </w:r>
    </w:p>
    <w:p w:rsidR="009E36AD" w:rsidRPr="0089331B" w:rsidRDefault="009E36AD" w:rsidP="0089331B">
      <w:pPr>
        <w:widowControl w:val="0"/>
        <w:autoSpaceDE w:val="0"/>
        <w:autoSpaceDN w:val="0"/>
        <w:adjustRightInd w:val="0"/>
        <w:ind w:left="708" w:firstLine="1"/>
      </w:pPr>
      <w:r w:rsidRPr="0089331B">
        <w:t xml:space="preserve">Среднесуточные концентрации загрязняющих веществ в воздухе в районе, нахождения ГКБ </w:t>
      </w:r>
      <w:r w:rsidR="00CC3E39" w:rsidRPr="0089331B">
        <w:rPr>
          <w:lang w:val="en-US"/>
        </w:rPr>
        <w:t>N</w:t>
      </w:r>
      <w:r w:rsidRPr="0089331B">
        <w:t>, на момент обследования</w:t>
      </w:r>
    </w:p>
    <w:tbl>
      <w:tblPr>
        <w:tblW w:w="9220" w:type="dxa"/>
        <w:tblInd w:w="248" w:type="dxa"/>
        <w:tblLayout w:type="fixed"/>
        <w:tblLook w:val="0000" w:firstRow="0" w:lastRow="0" w:firstColumn="0" w:lastColumn="0" w:noHBand="0" w:noVBand="0"/>
      </w:tblPr>
      <w:tblGrid>
        <w:gridCol w:w="2560"/>
        <w:gridCol w:w="3060"/>
        <w:gridCol w:w="1980"/>
        <w:gridCol w:w="1620"/>
      </w:tblGrid>
      <w:tr w:rsidR="009E36AD" w:rsidRPr="0089331B">
        <w:trPr>
          <w:trHeight w:val="94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E36AD" w:rsidRPr="0089331B" w:rsidRDefault="009E36AD" w:rsidP="0089331B">
            <w:pPr>
              <w:pStyle w:val="af6"/>
            </w:pPr>
            <w:r w:rsidRPr="0089331B">
              <w:t> Вещества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E36AD" w:rsidRPr="0089331B" w:rsidRDefault="00BA053A" w:rsidP="0089331B">
            <w:pPr>
              <w:pStyle w:val="af6"/>
            </w:pPr>
            <w:r w:rsidRPr="0089331B">
              <w:t>Концентрация вещества, мг/м3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9E36AD" w:rsidRPr="0089331B" w:rsidRDefault="009E36AD" w:rsidP="0089331B">
            <w:pPr>
              <w:pStyle w:val="af6"/>
            </w:pPr>
            <w:r w:rsidRPr="0089331B">
              <w:t>ПДК</w:t>
            </w:r>
            <w:r w:rsidR="00BA053A" w:rsidRPr="0089331B">
              <w:t>*</w:t>
            </w:r>
            <w:r w:rsidRPr="0089331B">
              <w:t>,</w:t>
            </w:r>
            <w:r w:rsidR="00BA053A" w:rsidRPr="0089331B">
              <w:t xml:space="preserve"> </w:t>
            </w:r>
            <w:r w:rsidRPr="0089331B">
              <w:t>мг/м3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D" w:rsidRPr="0089331B" w:rsidRDefault="009E36AD" w:rsidP="0089331B">
            <w:pPr>
              <w:pStyle w:val="af6"/>
            </w:pPr>
            <w:r w:rsidRPr="0089331B">
              <w:t xml:space="preserve">Класс </w:t>
            </w:r>
            <w:r w:rsidR="00BA053A" w:rsidRPr="0089331B">
              <w:t>опасности</w:t>
            </w:r>
          </w:p>
        </w:tc>
      </w:tr>
      <w:tr w:rsidR="009E36AD" w:rsidRPr="0089331B">
        <w:trPr>
          <w:trHeight w:val="683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AD" w:rsidRPr="0089331B" w:rsidRDefault="009E36AD" w:rsidP="0089331B">
            <w:pPr>
              <w:pStyle w:val="af6"/>
            </w:pPr>
            <w:r w:rsidRPr="0089331B">
              <w:t>Диоксид азота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6AD" w:rsidRPr="0089331B" w:rsidRDefault="009E36AD" w:rsidP="0089331B">
            <w:pPr>
              <w:pStyle w:val="af6"/>
            </w:pPr>
            <w:r w:rsidRPr="0089331B">
              <w:t>0,0248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6AD" w:rsidRPr="0089331B" w:rsidRDefault="009E36AD" w:rsidP="0089331B">
            <w:pPr>
              <w:pStyle w:val="af6"/>
            </w:pPr>
            <w:r w:rsidRPr="0089331B">
              <w:t>0,04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6AD" w:rsidRPr="0089331B" w:rsidRDefault="009E36AD" w:rsidP="0089331B">
            <w:pPr>
              <w:pStyle w:val="af6"/>
            </w:pPr>
            <w:r w:rsidRPr="0089331B">
              <w:t>3</w:t>
            </w:r>
          </w:p>
        </w:tc>
      </w:tr>
      <w:tr w:rsidR="009E36AD" w:rsidRPr="0089331B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AD" w:rsidRPr="0089331B" w:rsidRDefault="00BA053A" w:rsidP="0089331B">
            <w:pPr>
              <w:pStyle w:val="af6"/>
            </w:pPr>
            <w:r w:rsidRPr="0089331B">
              <w:t>Взвешенные вещества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AD" w:rsidRPr="0089331B" w:rsidRDefault="009E36AD" w:rsidP="0089331B">
            <w:pPr>
              <w:pStyle w:val="af6"/>
            </w:pPr>
            <w:r w:rsidRPr="0089331B">
              <w:t>0,1375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AD" w:rsidRPr="0089331B" w:rsidRDefault="009E36AD" w:rsidP="0089331B">
            <w:pPr>
              <w:pStyle w:val="af6"/>
            </w:pPr>
            <w:r w:rsidRPr="0089331B">
              <w:t>0,15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6AD" w:rsidRPr="0089331B" w:rsidRDefault="009E36AD" w:rsidP="0089331B">
            <w:pPr>
              <w:pStyle w:val="af6"/>
            </w:pPr>
            <w:r w:rsidRPr="0089331B">
              <w:t>3</w:t>
            </w:r>
          </w:p>
        </w:tc>
      </w:tr>
      <w:tr w:rsidR="009E36AD" w:rsidRPr="0089331B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AD" w:rsidRPr="0089331B" w:rsidRDefault="009E36AD" w:rsidP="0089331B">
            <w:pPr>
              <w:pStyle w:val="af6"/>
            </w:pPr>
            <w:r w:rsidRPr="0089331B">
              <w:t>Оксид углерода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AD" w:rsidRPr="0089331B" w:rsidRDefault="009E36AD" w:rsidP="0089331B">
            <w:pPr>
              <w:pStyle w:val="af6"/>
            </w:pPr>
            <w:r w:rsidRPr="0089331B">
              <w:t>1,8966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AD" w:rsidRPr="0089331B" w:rsidRDefault="009E36AD" w:rsidP="0089331B">
            <w:pPr>
              <w:pStyle w:val="af6"/>
            </w:pPr>
            <w:r w:rsidRPr="0089331B">
              <w:t>3,0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6AD" w:rsidRPr="0089331B" w:rsidRDefault="009E36AD" w:rsidP="0089331B">
            <w:pPr>
              <w:pStyle w:val="af6"/>
            </w:pPr>
            <w:r w:rsidRPr="0089331B">
              <w:t>4</w:t>
            </w:r>
          </w:p>
        </w:tc>
      </w:tr>
      <w:tr w:rsidR="009E36AD" w:rsidRPr="0089331B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AD" w:rsidRPr="0089331B" w:rsidRDefault="009E36AD" w:rsidP="0089331B">
            <w:pPr>
              <w:pStyle w:val="af6"/>
            </w:pPr>
            <w:r w:rsidRPr="0089331B">
              <w:t>Диоксид серы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AD" w:rsidRPr="0089331B" w:rsidRDefault="009E36AD" w:rsidP="0089331B">
            <w:pPr>
              <w:pStyle w:val="af6"/>
            </w:pPr>
            <w:r w:rsidRPr="0089331B">
              <w:t>0,0251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6AD" w:rsidRPr="0089331B" w:rsidRDefault="009E36AD" w:rsidP="0089331B">
            <w:pPr>
              <w:pStyle w:val="af6"/>
            </w:pPr>
            <w:r w:rsidRPr="0089331B">
              <w:t>0,05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6AD" w:rsidRPr="0089331B" w:rsidRDefault="009E36AD" w:rsidP="0089331B">
            <w:pPr>
              <w:pStyle w:val="af6"/>
            </w:pPr>
            <w:r w:rsidRPr="0089331B">
              <w:t>3</w:t>
            </w:r>
          </w:p>
        </w:tc>
      </w:tr>
    </w:tbl>
    <w:p w:rsidR="0089331B" w:rsidRPr="0089331B" w:rsidRDefault="00BA053A" w:rsidP="0089331B">
      <w:pPr>
        <w:widowControl w:val="0"/>
        <w:autoSpaceDE w:val="0"/>
        <w:autoSpaceDN w:val="0"/>
        <w:adjustRightInd w:val="0"/>
        <w:ind w:firstLine="709"/>
      </w:pPr>
      <w:r w:rsidRPr="0089331B">
        <w:t>* Гигиенические нормативы химических веществ в окружающей среде</w:t>
      </w:r>
      <w:r w:rsidR="0089331B">
        <w:t>.3</w:t>
      </w:r>
      <w:r w:rsidRPr="0089331B">
        <w:t>-е издание, дополненное и переработанное</w:t>
      </w:r>
      <w:r w:rsidR="0089331B" w:rsidRPr="0089331B">
        <w:t xml:space="preserve">. </w:t>
      </w:r>
      <w:r w:rsidRPr="0089331B">
        <w:t>Под ред</w:t>
      </w:r>
      <w:r w:rsidR="0089331B" w:rsidRPr="0089331B">
        <w:t xml:space="preserve">. </w:t>
      </w:r>
      <w:r w:rsidRPr="0089331B">
        <w:t>Ю</w:t>
      </w:r>
      <w:r w:rsidR="0089331B">
        <w:t xml:space="preserve">.А. </w:t>
      </w:r>
      <w:r w:rsidRPr="0089331B">
        <w:t>Рахманина, В</w:t>
      </w:r>
      <w:r w:rsidR="0089331B">
        <w:t xml:space="preserve">.В. </w:t>
      </w:r>
      <w:r w:rsidRPr="0089331B">
        <w:t>Семеновой</w:t>
      </w:r>
      <w:r w:rsidR="0089331B" w:rsidRPr="0089331B">
        <w:t>.,</w:t>
      </w:r>
      <w:r w:rsidRPr="0089331B">
        <w:t xml:space="preserve"> А</w:t>
      </w:r>
      <w:r w:rsidR="0089331B">
        <w:t xml:space="preserve">.В. </w:t>
      </w:r>
      <w:r w:rsidRPr="0089331B">
        <w:t>Москвина</w:t>
      </w:r>
      <w:r w:rsidR="0089331B" w:rsidRPr="0089331B">
        <w:t xml:space="preserve">. </w:t>
      </w:r>
      <w:r w:rsidRPr="0089331B">
        <w:t>– Спб</w:t>
      </w:r>
      <w:r w:rsidR="0089331B" w:rsidRPr="0089331B">
        <w:t xml:space="preserve">.: </w:t>
      </w:r>
      <w:r w:rsidRPr="0089331B">
        <w:t>НПО «Профессионал»</w:t>
      </w:r>
      <w:r w:rsidR="0089331B" w:rsidRPr="0089331B">
        <w:t xml:space="preserve">. </w:t>
      </w:r>
      <w:r w:rsidRPr="0089331B">
        <w:t>– 2007</w:t>
      </w:r>
      <w:r w:rsidR="0089331B" w:rsidRPr="0089331B">
        <w:t xml:space="preserve">. </w:t>
      </w:r>
      <w:r w:rsidRPr="0089331B">
        <w:t>– 768 с</w:t>
      </w:r>
      <w:r w:rsidR="0089331B" w:rsidRPr="0089331B">
        <w:t xml:space="preserve">. </w:t>
      </w:r>
    </w:p>
    <w:p w:rsidR="0089331B" w:rsidRDefault="0089331B" w:rsidP="0089331B">
      <w:pPr>
        <w:widowControl w:val="0"/>
        <w:autoSpaceDE w:val="0"/>
        <w:autoSpaceDN w:val="0"/>
        <w:adjustRightInd w:val="0"/>
        <w:ind w:firstLine="709"/>
      </w:pPr>
    </w:p>
    <w:p w:rsidR="00E072CB" w:rsidRPr="0089331B" w:rsidRDefault="00BA053A" w:rsidP="0089331B">
      <w:pPr>
        <w:widowControl w:val="0"/>
        <w:autoSpaceDE w:val="0"/>
        <w:autoSpaceDN w:val="0"/>
        <w:adjustRightInd w:val="0"/>
        <w:ind w:firstLine="709"/>
      </w:pPr>
      <w:r w:rsidRPr="0089331B">
        <w:t>Воздух на территории больницы</w:t>
      </w:r>
      <w:r w:rsidR="00E072CB" w:rsidRPr="0089331B">
        <w:t xml:space="preserve"> соответствует СанПиН </w:t>
      </w:r>
      <w:r w:rsidR="0089331B" w:rsidRPr="0089331B">
        <w:t>2.1.6</w:t>
      </w:r>
      <w:r w:rsidR="0089331B">
        <w:t>.5</w:t>
      </w:r>
      <w:r w:rsidR="00E072CB" w:rsidRPr="0089331B">
        <w:t>75-96 «Гигиенические требования к охране атмосферного воздуха населенных мест</w:t>
      </w:r>
      <w:r w:rsidR="0089331B" w:rsidRPr="0089331B">
        <w:t xml:space="preserve">. </w:t>
      </w:r>
      <w:r w:rsidR="00E072CB" w:rsidRPr="0089331B">
        <w:t>Санитарные правила и нормы»</w:t>
      </w:r>
      <w:r w:rsidR="0089331B" w:rsidRPr="0089331B">
        <w:t xml:space="preserve">. </w:t>
      </w:r>
    </w:p>
    <w:p w:rsidR="00E072CB" w:rsidRPr="0089331B" w:rsidRDefault="0089331B" w:rsidP="0089331B">
      <w:pPr>
        <w:widowControl w:val="0"/>
        <w:autoSpaceDE w:val="0"/>
        <w:autoSpaceDN w:val="0"/>
        <w:adjustRightInd w:val="0"/>
        <w:ind w:firstLine="709"/>
      </w:pPr>
      <w:r>
        <w:t xml:space="preserve">1.3. </w:t>
      </w:r>
      <w:r w:rsidR="00732A0B" w:rsidRPr="0089331B">
        <w:t xml:space="preserve">Участок территории больницы размещен на хорошо инсолируемой, </w:t>
      </w:r>
      <w:r w:rsidR="00732A0B" w:rsidRPr="0089331B">
        <w:lastRenderedPageBreak/>
        <w:t>проветриваемой территории, с естественным уклоном 0,80, что обеспечивает инсолюцию и сток атмосферных вод</w:t>
      </w:r>
      <w:r w:rsidRPr="0089331B">
        <w:t xml:space="preserve">. </w:t>
      </w:r>
      <w:r w:rsidR="00732A0B" w:rsidRPr="0089331B">
        <w:t>Участок не затопляется и не заболачивается</w:t>
      </w:r>
      <w:r w:rsidRPr="0089331B">
        <w:t xml:space="preserve">. </w:t>
      </w:r>
    </w:p>
    <w:p w:rsidR="00E072CB" w:rsidRPr="0089331B" w:rsidRDefault="0089331B" w:rsidP="0089331B">
      <w:pPr>
        <w:widowControl w:val="0"/>
        <w:autoSpaceDE w:val="0"/>
        <w:autoSpaceDN w:val="0"/>
        <w:adjustRightInd w:val="0"/>
        <w:ind w:firstLine="709"/>
      </w:pPr>
      <w:r>
        <w:t>1</w:t>
      </w:r>
      <w:r w:rsidRPr="0089331B">
        <w:t xml:space="preserve">.4. </w:t>
      </w:r>
      <w:r w:rsidR="003B333D">
        <w:t>В</w:t>
      </w:r>
      <w:r w:rsidR="00315B5E" w:rsidRPr="0089331B">
        <w:t>близи больницы нет природных объектов, благотворно влияющих на нее</w:t>
      </w:r>
      <w:r w:rsidRPr="0089331B">
        <w:t xml:space="preserve">. </w:t>
      </w:r>
    </w:p>
    <w:p w:rsidR="00E072CB" w:rsidRPr="0089331B" w:rsidRDefault="0089331B" w:rsidP="0089331B">
      <w:pPr>
        <w:widowControl w:val="0"/>
        <w:autoSpaceDE w:val="0"/>
        <w:autoSpaceDN w:val="0"/>
        <w:adjustRightInd w:val="0"/>
        <w:ind w:firstLine="709"/>
      </w:pPr>
      <w:r>
        <w:t>1</w:t>
      </w:r>
      <w:r w:rsidRPr="0089331B">
        <w:t xml:space="preserve">.5. </w:t>
      </w:r>
      <w:r w:rsidR="00E072CB" w:rsidRPr="0089331B">
        <w:t>Больница удалена от железных дорог, аэропортов, скоростных автомагистралей и других источников шума</w:t>
      </w:r>
      <w:r w:rsidRPr="0089331B">
        <w:t xml:space="preserve">. </w:t>
      </w:r>
      <w:r w:rsidR="00E072CB" w:rsidRPr="0089331B">
        <w:t>Урони шума соответствуют гигиеническим нормативам СНиП 23-03-2003 «Защита от шума»</w:t>
      </w:r>
      <w:r w:rsidRPr="0089331B">
        <w:t xml:space="preserve">. </w:t>
      </w:r>
    </w:p>
    <w:p w:rsidR="00E072CB" w:rsidRPr="0089331B" w:rsidRDefault="0089331B" w:rsidP="0089331B">
      <w:pPr>
        <w:widowControl w:val="0"/>
        <w:autoSpaceDE w:val="0"/>
        <w:autoSpaceDN w:val="0"/>
        <w:adjustRightInd w:val="0"/>
        <w:ind w:firstLine="709"/>
      </w:pPr>
      <w:r>
        <w:t>1</w:t>
      </w:r>
      <w:r w:rsidRPr="0089331B">
        <w:t xml:space="preserve">.6. </w:t>
      </w:r>
      <w:r w:rsidR="00315B5E" w:rsidRPr="0089331B">
        <w:t>В близи больницы и на ее территории нет источников физического воздействия</w:t>
      </w:r>
      <w:r w:rsidRPr="0089331B">
        <w:t xml:space="preserve">. </w:t>
      </w:r>
    </w:p>
    <w:p w:rsidR="00315B5E" w:rsidRPr="0089331B" w:rsidRDefault="0089331B" w:rsidP="0089331B">
      <w:pPr>
        <w:widowControl w:val="0"/>
        <w:autoSpaceDE w:val="0"/>
        <w:autoSpaceDN w:val="0"/>
        <w:adjustRightInd w:val="0"/>
        <w:ind w:firstLine="709"/>
      </w:pPr>
      <w:r>
        <w:t>1</w:t>
      </w:r>
      <w:r w:rsidRPr="0089331B">
        <w:t xml:space="preserve">.7. </w:t>
      </w:r>
      <w:r w:rsidR="00315B5E" w:rsidRPr="0089331B">
        <w:t>Заключение</w:t>
      </w:r>
      <w:r w:rsidRPr="0089331B">
        <w:t xml:space="preserve">: </w:t>
      </w:r>
      <w:r w:rsidR="00315B5E" w:rsidRPr="0089331B">
        <w:t xml:space="preserve">место для расположения ГКБ </w:t>
      </w:r>
      <w:r w:rsidR="00CC3E39" w:rsidRPr="0089331B">
        <w:rPr>
          <w:lang w:val="en-US"/>
        </w:rPr>
        <w:t>N</w:t>
      </w:r>
      <w:r w:rsidR="00315B5E" w:rsidRPr="0089331B">
        <w:t xml:space="preserve"> (терапевтического отделения</w:t>
      </w:r>
      <w:r w:rsidRPr="0089331B">
        <w:t xml:space="preserve">) </w:t>
      </w:r>
      <w:r w:rsidR="00315B5E" w:rsidRPr="0089331B">
        <w:t xml:space="preserve">соответствует СанПин </w:t>
      </w:r>
      <w:r w:rsidRPr="0089331B">
        <w:t>2.1.</w:t>
      </w:r>
      <w:r>
        <w:t>3.1</w:t>
      </w:r>
      <w:r w:rsidR="00315B5E" w:rsidRPr="0089331B">
        <w:t>375-03 «Гигиенические требования к размещению, устройству, оборудованию и эксплатации больниц, родильных домов и других лечебных стационаров»</w:t>
      </w:r>
      <w:r w:rsidRPr="0089331B">
        <w:t xml:space="preserve">. </w:t>
      </w:r>
    </w:p>
    <w:p w:rsidR="0089331B" w:rsidRDefault="0089331B" w:rsidP="0089331B">
      <w:pPr>
        <w:widowControl w:val="0"/>
        <w:autoSpaceDE w:val="0"/>
        <w:autoSpaceDN w:val="0"/>
        <w:adjustRightInd w:val="0"/>
        <w:ind w:firstLine="709"/>
      </w:pPr>
    </w:p>
    <w:p w:rsidR="001A4828" w:rsidRPr="0089331B" w:rsidRDefault="0089331B" w:rsidP="0089331B">
      <w:pPr>
        <w:pStyle w:val="2"/>
        <w:rPr>
          <w:kern w:val="0"/>
        </w:rPr>
      </w:pPr>
      <w:r>
        <w:t>2.</w:t>
      </w:r>
      <w:r w:rsidRPr="0089331B">
        <w:rPr>
          <w:kern w:val="0"/>
        </w:rPr>
        <w:t xml:space="preserve"> </w:t>
      </w:r>
      <w:r w:rsidR="00315B5E" w:rsidRPr="0089331B">
        <w:rPr>
          <w:kern w:val="0"/>
        </w:rPr>
        <w:t xml:space="preserve">Гигиеническая оценка участка ГКБ </w:t>
      </w:r>
      <w:r w:rsidR="00CC3E39" w:rsidRPr="0089331B">
        <w:rPr>
          <w:kern w:val="0"/>
          <w:lang w:val="en-US"/>
        </w:rPr>
        <w:t>N</w:t>
      </w:r>
      <w:r w:rsidR="00315B5E" w:rsidRPr="0089331B">
        <w:rPr>
          <w:kern w:val="0"/>
        </w:rPr>
        <w:t xml:space="preserve"> (терапевтическое отделение</w:t>
      </w:r>
      <w:r w:rsidRPr="0089331B">
        <w:rPr>
          <w:kern w:val="0"/>
        </w:rPr>
        <w:t xml:space="preserve">). </w:t>
      </w:r>
    </w:p>
    <w:p w:rsidR="0089331B" w:rsidRDefault="0089331B" w:rsidP="0089331B">
      <w:pPr>
        <w:widowControl w:val="0"/>
        <w:autoSpaceDE w:val="0"/>
        <w:autoSpaceDN w:val="0"/>
        <w:adjustRightInd w:val="0"/>
        <w:ind w:firstLine="709"/>
      </w:pPr>
    </w:p>
    <w:p w:rsidR="00315B5E" w:rsidRPr="0089331B" w:rsidRDefault="0089331B" w:rsidP="0089331B">
      <w:pPr>
        <w:widowControl w:val="0"/>
        <w:autoSpaceDE w:val="0"/>
        <w:autoSpaceDN w:val="0"/>
        <w:adjustRightInd w:val="0"/>
        <w:ind w:firstLine="709"/>
      </w:pPr>
      <w:r>
        <w:t>2</w:t>
      </w:r>
      <w:r w:rsidRPr="0089331B">
        <w:t xml:space="preserve">.1. </w:t>
      </w:r>
      <w:r w:rsidR="003B3AD9" w:rsidRPr="0089331B">
        <w:t xml:space="preserve">ГКБ </w:t>
      </w:r>
      <w:r w:rsidR="00CC3E39" w:rsidRPr="0089331B">
        <w:rPr>
          <w:lang w:val="en-US"/>
        </w:rPr>
        <w:t>N</w:t>
      </w:r>
      <w:r w:rsidR="003B3AD9" w:rsidRPr="0089331B">
        <w:t xml:space="preserve"> относится к децентрализованным</w:t>
      </w:r>
      <w:r w:rsidRPr="0089331B">
        <w:t xml:space="preserve">. </w:t>
      </w:r>
      <w:r w:rsidR="003B3AD9" w:rsidRPr="0089331B">
        <w:t>Каждое отделение этой больницы занимает отдельное здание, что уменьшает опасность внутрибольничной инфекции и способствует созданию лечебно-охранительного режима</w:t>
      </w:r>
      <w:r w:rsidRPr="0089331B">
        <w:t xml:space="preserve">. </w:t>
      </w:r>
    </w:p>
    <w:p w:rsidR="003B3AD9" w:rsidRPr="0089331B" w:rsidRDefault="0089331B" w:rsidP="0089331B">
      <w:pPr>
        <w:widowControl w:val="0"/>
        <w:autoSpaceDE w:val="0"/>
        <w:autoSpaceDN w:val="0"/>
        <w:adjustRightInd w:val="0"/>
        <w:ind w:firstLine="709"/>
      </w:pPr>
      <w:r>
        <w:t>2</w:t>
      </w:r>
      <w:r w:rsidRPr="0089331B">
        <w:t xml:space="preserve">.2. </w:t>
      </w:r>
      <w:r w:rsidR="003B3AD9" w:rsidRPr="0089331B">
        <w:t>Участок больницы правильной формы</w:t>
      </w:r>
      <w:r w:rsidRPr="0089331B">
        <w:t xml:space="preserve">. </w:t>
      </w:r>
      <w:r w:rsidR="003B3AD9" w:rsidRPr="0089331B">
        <w:t>Размером около 16га</w:t>
      </w:r>
      <w:r w:rsidRPr="0089331B">
        <w:t xml:space="preserve">. </w:t>
      </w:r>
      <w:r w:rsidR="003B3AD9" w:rsidRPr="0089331B">
        <w:t>Данный размер участка соответствует коечному фонду и системе строительства</w:t>
      </w:r>
      <w:r w:rsidRPr="0089331B">
        <w:t xml:space="preserve">. </w:t>
      </w:r>
    </w:p>
    <w:p w:rsidR="003B3AD9" w:rsidRPr="0089331B" w:rsidRDefault="0089331B" w:rsidP="0089331B">
      <w:pPr>
        <w:widowControl w:val="0"/>
        <w:autoSpaceDE w:val="0"/>
        <w:autoSpaceDN w:val="0"/>
        <w:adjustRightInd w:val="0"/>
        <w:ind w:firstLine="709"/>
      </w:pPr>
      <w:r>
        <w:t>2</w:t>
      </w:r>
      <w:r w:rsidRPr="0089331B">
        <w:t xml:space="preserve">.3. </w:t>
      </w:r>
      <w:r w:rsidR="00A360CB" w:rsidRPr="0089331B">
        <w:t>На территории больницы выделены следующие зоны</w:t>
      </w:r>
      <w:r w:rsidRPr="0089331B">
        <w:t xml:space="preserve">: </w:t>
      </w:r>
      <w:r w:rsidR="00A360CB" w:rsidRPr="0089331B">
        <w:t>лечебных корпусов,</w:t>
      </w:r>
      <w:r w:rsidR="00DA17D8" w:rsidRPr="0089331B">
        <w:t xml:space="preserve"> инфекционного корпуса,</w:t>
      </w:r>
      <w:r w:rsidR="00A360CB" w:rsidRPr="0089331B">
        <w:t xml:space="preserve"> садово-парковая, поликлиники, патологоанатомического корпуса и хозяйственная зона</w:t>
      </w:r>
      <w:r w:rsidRPr="0089331B">
        <w:t xml:space="preserve">. </w:t>
      </w:r>
    </w:p>
    <w:p w:rsidR="00BA053A" w:rsidRPr="0089331B" w:rsidRDefault="0089331B" w:rsidP="0089331B">
      <w:pPr>
        <w:widowControl w:val="0"/>
        <w:autoSpaceDE w:val="0"/>
        <w:autoSpaceDN w:val="0"/>
        <w:adjustRightInd w:val="0"/>
        <w:ind w:firstLine="709"/>
      </w:pPr>
      <w:r>
        <w:t>2</w:t>
      </w:r>
      <w:r w:rsidRPr="0089331B">
        <w:t xml:space="preserve">.4. </w:t>
      </w:r>
      <w:r w:rsidR="00DA17D8" w:rsidRPr="0089331B">
        <w:t>Въезд на территорию больницы производится с двух сторон</w:t>
      </w:r>
      <w:r w:rsidRPr="0089331B">
        <w:t xml:space="preserve">. </w:t>
      </w:r>
    </w:p>
    <w:p w:rsidR="00DA17D8" w:rsidRPr="0089331B" w:rsidRDefault="0089331B" w:rsidP="0089331B">
      <w:pPr>
        <w:widowControl w:val="0"/>
        <w:autoSpaceDE w:val="0"/>
        <w:autoSpaceDN w:val="0"/>
        <w:adjustRightInd w:val="0"/>
        <w:ind w:firstLine="709"/>
      </w:pPr>
      <w:r>
        <w:t>2</w:t>
      </w:r>
      <w:r w:rsidRPr="0089331B">
        <w:t xml:space="preserve">.5. </w:t>
      </w:r>
      <w:r w:rsidR="00DA17D8" w:rsidRPr="0089331B">
        <w:t>Величина разрывов между зданиями составляет 60-</w:t>
      </w:r>
      <w:smartTag w:uri="urn:schemas-microsoft-com:office:smarttags" w:element="metricconverter">
        <w:smartTagPr>
          <w:attr w:name="ProductID" w:val="70 метров"/>
        </w:smartTagPr>
        <w:r w:rsidR="00DA17D8" w:rsidRPr="0089331B">
          <w:t>70 метров</w:t>
        </w:r>
      </w:smartTag>
      <w:r w:rsidRPr="0089331B">
        <w:t xml:space="preserve">. </w:t>
      </w:r>
    </w:p>
    <w:p w:rsidR="000B4BB9" w:rsidRPr="0089331B" w:rsidRDefault="0089331B" w:rsidP="0089331B">
      <w:pPr>
        <w:widowControl w:val="0"/>
        <w:autoSpaceDE w:val="0"/>
        <w:autoSpaceDN w:val="0"/>
        <w:adjustRightInd w:val="0"/>
        <w:ind w:firstLine="709"/>
      </w:pPr>
      <w:r>
        <w:t>2</w:t>
      </w:r>
      <w:r w:rsidRPr="0089331B">
        <w:t xml:space="preserve">.6. </w:t>
      </w:r>
      <w:r w:rsidR="000B4BB9" w:rsidRPr="0089331B">
        <w:t xml:space="preserve">Корпуса удалены от границ участка на 15метров и обнесены полосой </w:t>
      </w:r>
      <w:r w:rsidR="000B4BB9" w:rsidRPr="0089331B">
        <w:lastRenderedPageBreak/>
        <w:t>зеленых насаждений</w:t>
      </w:r>
      <w:r w:rsidRPr="0089331B">
        <w:t xml:space="preserve">. </w:t>
      </w:r>
    </w:p>
    <w:p w:rsidR="000B4BB9" w:rsidRPr="0089331B" w:rsidRDefault="0089331B" w:rsidP="0089331B">
      <w:pPr>
        <w:widowControl w:val="0"/>
        <w:autoSpaceDE w:val="0"/>
        <w:autoSpaceDN w:val="0"/>
        <w:adjustRightInd w:val="0"/>
        <w:ind w:firstLine="709"/>
      </w:pPr>
      <w:r>
        <w:t>2</w:t>
      </w:r>
      <w:r w:rsidRPr="0089331B">
        <w:t xml:space="preserve">.7. </w:t>
      </w:r>
      <w:r w:rsidR="000B4BB9" w:rsidRPr="0089331B">
        <w:t>Плотность застройки 14%</w:t>
      </w:r>
      <w:r w:rsidRPr="0089331B">
        <w:t xml:space="preserve">. </w:t>
      </w:r>
    </w:p>
    <w:p w:rsidR="000B4BB9" w:rsidRPr="0089331B" w:rsidRDefault="0089331B" w:rsidP="0089331B">
      <w:pPr>
        <w:widowControl w:val="0"/>
        <w:autoSpaceDE w:val="0"/>
        <w:autoSpaceDN w:val="0"/>
        <w:adjustRightInd w:val="0"/>
        <w:ind w:firstLine="709"/>
      </w:pPr>
      <w:r>
        <w:t>2</w:t>
      </w:r>
      <w:r w:rsidRPr="0089331B">
        <w:t>.8</w:t>
      </w:r>
      <w:r>
        <w:t>. 6</w:t>
      </w:r>
      <w:r w:rsidR="000B4BB9" w:rsidRPr="0089331B">
        <w:t>3% площади участка занимают зеленые насаждения</w:t>
      </w:r>
      <w:r w:rsidRPr="0089331B">
        <w:t xml:space="preserve">. </w:t>
      </w:r>
    </w:p>
    <w:p w:rsidR="000B4BB9" w:rsidRPr="0089331B" w:rsidRDefault="0089331B" w:rsidP="0089331B">
      <w:pPr>
        <w:widowControl w:val="0"/>
        <w:autoSpaceDE w:val="0"/>
        <w:autoSpaceDN w:val="0"/>
        <w:adjustRightInd w:val="0"/>
        <w:ind w:firstLine="709"/>
      </w:pPr>
      <w:r>
        <w:t>2.9</w:t>
      </w:r>
      <w:r w:rsidRPr="0089331B">
        <w:t xml:space="preserve">. </w:t>
      </w:r>
      <w:r w:rsidR="000B4BB9" w:rsidRPr="0089331B">
        <w:t>корпуса больницы размешены рационально</w:t>
      </w:r>
      <w:r w:rsidRPr="0089331B">
        <w:t xml:space="preserve">. </w:t>
      </w:r>
    </w:p>
    <w:p w:rsidR="000B4BB9" w:rsidRPr="0089331B" w:rsidRDefault="0089331B" w:rsidP="0089331B">
      <w:pPr>
        <w:widowControl w:val="0"/>
        <w:autoSpaceDE w:val="0"/>
        <w:autoSpaceDN w:val="0"/>
        <w:adjustRightInd w:val="0"/>
        <w:ind w:firstLine="709"/>
      </w:pPr>
      <w:r>
        <w:t>2.1</w:t>
      </w:r>
      <w:r w:rsidR="000B4BB9" w:rsidRPr="0089331B">
        <w:t>0</w:t>
      </w:r>
      <w:r w:rsidRPr="0089331B">
        <w:t xml:space="preserve">. </w:t>
      </w:r>
      <w:r w:rsidR="000B4BB9" w:rsidRPr="0089331B">
        <w:t>Заключение</w:t>
      </w:r>
      <w:r w:rsidRPr="0089331B">
        <w:t xml:space="preserve">: </w:t>
      </w:r>
      <w:r w:rsidR="000B4BB9" w:rsidRPr="0089331B">
        <w:t>показатели участка</w:t>
      </w:r>
      <w:r w:rsidRPr="0089331B">
        <w:t xml:space="preserve"> </w:t>
      </w:r>
      <w:r w:rsidR="000B4BB9" w:rsidRPr="0089331B">
        <w:t xml:space="preserve">ГКБ </w:t>
      </w:r>
      <w:r w:rsidR="00CC3E39" w:rsidRPr="0089331B">
        <w:rPr>
          <w:lang w:val="en-US"/>
        </w:rPr>
        <w:t>N</w:t>
      </w:r>
      <w:r w:rsidR="00CC3E39" w:rsidRPr="0089331B">
        <w:t xml:space="preserve"> </w:t>
      </w:r>
      <w:r w:rsidR="000B4BB9" w:rsidRPr="0089331B">
        <w:t>(терапевтического отделения</w:t>
      </w:r>
      <w:r w:rsidRPr="0089331B">
        <w:t xml:space="preserve">) </w:t>
      </w:r>
      <w:r w:rsidR="000B4BB9" w:rsidRPr="0089331B">
        <w:t xml:space="preserve">соответствует </w:t>
      </w:r>
      <w:bookmarkStart w:id="1" w:name="OLE_LINK1"/>
      <w:r w:rsidR="000B4BB9" w:rsidRPr="0089331B">
        <w:t xml:space="preserve">СанПин </w:t>
      </w:r>
      <w:r w:rsidRPr="0089331B">
        <w:t>2.1.</w:t>
      </w:r>
      <w:r>
        <w:t>3.1</w:t>
      </w:r>
      <w:r w:rsidR="000B4BB9" w:rsidRPr="0089331B">
        <w:t>375-03 «Гигиенические требования к размещению, устройству, оборудованию и эксплатации больниц, родильных домов и других лечебных стационаров»</w:t>
      </w:r>
      <w:bookmarkEnd w:id="1"/>
      <w:r w:rsidR="000B4BB9" w:rsidRPr="0089331B">
        <w:t xml:space="preserve"> и СНиП Ш-10-75 «Правила производства и приема</w:t>
      </w:r>
      <w:r w:rsidR="00026D58" w:rsidRPr="0089331B">
        <w:t xml:space="preserve"> работ</w:t>
      </w:r>
      <w:r w:rsidRPr="0089331B">
        <w:t xml:space="preserve">. </w:t>
      </w:r>
      <w:r w:rsidR="00026D58" w:rsidRPr="0089331B">
        <w:t>Благоустройство территорий»</w:t>
      </w:r>
      <w:r w:rsidRPr="0089331B">
        <w:t xml:space="preserve">. </w:t>
      </w:r>
    </w:p>
    <w:p w:rsidR="0089331B" w:rsidRDefault="0089331B" w:rsidP="0089331B">
      <w:pPr>
        <w:widowControl w:val="0"/>
        <w:autoSpaceDE w:val="0"/>
        <w:autoSpaceDN w:val="0"/>
        <w:adjustRightInd w:val="0"/>
        <w:ind w:firstLine="709"/>
      </w:pPr>
    </w:p>
    <w:p w:rsidR="000B4BB9" w:rsidRPr="0089331B" w:rsidRDefault="0089331B" w:rsidP="0089331B">
      <w:pPr>
        <w:pStyle w:val="2"/>
        <w:rPr>
          <w:kern w:val="0"/>
        </w:rPr>
      </w:pPr>
      <w:r>
        <w:t>3</w:t>
      </w:r>
      <w:r w:rsidRPr="0089331B">
        <w:rPr>
          <w:kern w:val="0"/>
        </w:rPr>
        <w:t xml:space="preserve">. </w:t>
      </w:r>
      <w:r w:rsidR="00026D58" w:rsidRPr="0089331B">
        <w:rPr>
          <w:kern w:val="0"/>
        </w:rPr>
        <w:t>Гигиеническая оценка работы приемного отделения</w:t>
      </w:r>
    </w:p>
    <w:p w:rsidR="0089331B" w:rsidRDefault="0089331B" w:rsidP="0089331B">
      <w:pPr>
        <w:widowControl w:val="0"/>
        <w:autoSpaceDE w:val="0"/>
        <w:autoSpaceDN w:val="0"/>
        <w:adjustRightInd w:val="0"/>
        <w:ind w:firstLine="709"/>
      </w:pPr>
    </w:p>
    <w:p w:rsidR="00026D58" w:rsidRPr="0089331B" w:rsidRDefault="0089331B" w:rsidP="0089331B">
      <w:pPr>
        <w:widowControl w:val="0"/>
        <w:autoSpaceDE w:val="0"/>
        <w:autoSpaceDN w:val="0"/>
        <w:adjustRightInd w:val="0"/>
        <w:ind w:firstLine="709"/>
      </w:pPr>
      <w:r>
        <w:t>3</w:t>
      </w:r>
      <w:r w:rsidRPr="0089331B">
        <w:t xml:space="preserve">.1. </w:t>
      </w:r>
      <w:r w:rsidR="00026D58" w:rsidRPr="0089331B">
        <w:t>Корпус приемного покоя находится рядом с главным въездом на территорию больницы в отдельном здании</w:t>
      </w:r>
      <w:r w:rsidRPr="0089331B">
        <w:t xml:space="preserve">. </w:t>
      </w:r>
    </w:p>
    <w:p w:rsidR="00026D58" w:rsidRPr="0089331B" w:rsidRDefault="0089331B" w:rsidP="0089331B">
      <w:pPr>
        <w:widowControl w:val="0"/>
        <w:autoSpaceDE w:val="0"/>
        <w:autoSpaceDN w:val="0"/>
        <w:adjustRightInd w:val="0"/>
        <w:ind w:firstLine="709"/>
      </w:pPr>
      <w:r>
        <w:t>3</w:t>
      </w:r>
      <w:r w:rsidRPr="0089331B">
        <w:t xml:space="preserve">.2. </w:t>
      </w:r>
      <w:r w:rsidR="00026D58" w:rsidRPr="0089331B">
        <w:t>В состав приемного отделения входят</w:t>
      </w:r>
      <w:r w:rsidRPr="0089331B">
        <w:t xml:space="preserve">: </w:t>
      </w:r>
      <w:r w:rsidR="00026D58" w:rsidRPr="0089331B">
        <w:t>вестибюль</w:t>
      </w:r>
      <w:r w:rsidRPr="0089331B">
        <w:t xml:space="preserve"> - </w:t>
      </w:r>
      <w:r w:rsidR="00026D58" w:rsidRPr="0089331B">
        <w:t>ожидальня с регист</w:t>
      </w:r>
      <w:r w:rsidR="00EE0059" w:rsidRPr="0089331B">
        <w:t>ратурой и справочной</w:t>
      </w:r>
      <w:r w:rsidRPr="0089331B">
        <w:t xml:space="preserve">; </w:t>
      </w:r>
      <w:r w:rsidR="00EE0059" w:rsidRPr="0089331B">
        <w:t>смотровая</w:t>
      </w:r>
      <w:r w:rsidRPr="0089331B">
        <w:t xml:space="preserve">; </w:t>
      </w:r>
      <w:r w:rsidR="00EE0059" w:rsidRPr="0089331B">
        <w:t>санитарный пропускник в составе раздевальни, ванны</w:t>
      </w:r>
      <w:r w:rsidRPr="0089331B">
        <w:t xml:space="preserve"> </w:t>
      </w:r>
      <w:r w:rsidR="00EE0059" w:rsidRPr="0089331B">
        <w:t>с душем, одевальни</w:t>
      </w:r>
      <w:r w:rsidRPr="0089331B">
        <w:t xml:space="preserve">; </w:t>
      </w:r>
      <w:r w:rsidR="00EE0059" w:rsidRPr="0089331B">
        <w:t>перевязочная, диагностические палаты, куда помещаются больные с нераспознанным диагнозом</w:t>
      </w:r>
      <w:r w:rsidRPr="0089331B">
        <w:t xml:space="preserve">; </w:t>
      </w:r>
      <w:r w:rsidR="00EE0059" w:rsidRPr="0089331B">
        <w:t>санузлы для больных и персонала и другие подсобные помещения</w:t>
      </w:r>
      <w:r w:rsidRPr="0089331B">
        <w:t xml:space="preserve">. </w:t>
      </w:r>
    </w:p>
    <w:p w:rsidR="00947866" w:rsidRPr="0089331B" w:rsidRDefault="0089331B" w:rsidP="0089331B">
      <w:pPr>
        <w:widowControl w:val="0"/>
        <w:autoSpaceDE w:val="0"/>
        <w:autoSpaceDN w:val="0"/>
        <w:adjustRightInd w:val="0"/>
        <w:ind w:firstLine="709"/>
      </w:pPr>
      <w:r>
        <w:t>3</w:t>
      </w:r>
      <w:r w:rsidRPr="0089331B">
        <w:t xml:space="preserve">.3. </w:t>
      </w:r>
      <w:r w:rsidR="00947866" w:rsidRPr="0089331B">
        <w:t>При поступлении больной (сопровождающее лицо</w:t>
      </w:r>
      <w:r w:rsidRPr="0089331B">
        <w:t xml:space="preserve">) </w:t>
      </w:r>
      <w:r w:rsidR="00947866" w:rsidRPr="0089331B">
        <w:t>предоставляет направление на госпитализацию, документ, удостоверяющий личность, страховой медицинский полис</w:t>
      </w:r>
      <w:r w:rsidRPr="0089331B">
        <w:t xml:space="preserve">. </w:t>
      </w:r>
      <w:r w:rsidR="00947866" w:rsidRPr="0089331B">
        <w:t>Без документов госпитализация осуществляется по экстренным показаниям</w:t>
      </w:r>
      <w:r w:rsidRPr="0089331B">
        <w:t xml:space="preserve">. </w:t>
      </w:r>
      <w:r w:rsidR="00947866" w:rsidRPr="0089331B">
        <w:t>Медицинской сестрой приемного покоя сведения о больном заносятся в Журнал учета приема больных и отказов в госпитализации, паспортные данные и данные страхового полиса госпитализируемого вносятся в историю болезни</w:t>
      </w:r>
      <w:r w:rsidRPr="0089331B">
        <w:t xml:space="preserve">. </w:t>
      </w:r>
      <w:r w:rsidR="00947866" w:rsidRPr="0089331B">
        <w:t>Ценные вещи, документы, деньги и ключи следует забирать с собой, либо сдавать на хранение старшей медицинской сестре отделения</w:t>
      </w:r>
      <w:r w:rsidRPr="0089331B">
        <w:t xml:space="preserve">. </w:t>
      </w:r>
    </w:p>
    <w:p w:rsidR="00947866" w:rsidRPr="0089331B" w:rsidRDefault="00947866" w:rsidP="0089331B">
      <w:pPr>
        <w:widowControl w:val="0"/>
        <w:autoSpaceDE w:val="0"/>
        <w:autoSpaceDN w:val="0"/>
        <w:adjustRightInd w:val="0"/>
        <w:ind w:firstLine="709"/>
      </w:pPr>
      <w:r w:rsidRPr="0089331B">
        <w:t>Вопрос о необходимости санитарной обработки решается дежурным врачом</w:t>
      </w:r>
      <w:r w:rsidR="0089331B" w:rsidRPr="0089331B">
        <w:t xml:space="preserve">. </w:t>
      </w:r>
      <w:r w:rsidRPr="0089331B">
        <w:t xml:space="preserve">Больной может пользоваться личным бельем, одеждой и обувью по </w:t>
      </w:r>
      <w:r w:rsidRPr="0089331B">
        <w:lastRenderedPageBreak/>
        <w:t>разрешению заведующих отделениями, дежурного врача</w:t>
      </w:r>
      <w:r w:rsidR="0089331B" w:rsidRPr="0089331B">
        <w:t xml:space="preserve">. </w:t>
      </w:r>
    </w:p>
    <w:p w:rsidR="00947866" w:rsidRPr="0089331B" w:rsidRDefault="00947866" w:rsidP="0089331B">
      <w:pPr>
        <w:widowControl w:val="0"/>
        <w:autoSpaceDE w:val="0"/>
        <w:autoSpaceDN w:val="0"/>
        <w:adjustRightInd w:val="0"/>
        <w:ind w:firstLine="709"/>
      </w:pPr>
      <w:r w:rsidRPr="0089331B">
        <w:t>В случае отказа от госпитализации в Журнале учета приема больных и отказов в госпитализации делается запись о причинах отказа и принятых мерах, информация о больном передается в поликлинику по месту жительства</w:t>
      </w:r>
      <w:r w:rsidR="0089331B" w:rsidRPr="0089331B">
        <w:t xml:space="preserve">. </w:t>
      </w:r>
    </w:p>
    <w:p w:rsidR="00947866" w:rsidRPr="0089331B" w:rsidRDefault="00947866" w:rsidP="0089331B">
      <w:pPr>
        <w:widowControl w:val="0"/>
        <w:autoSpaceDE w:val="0"/>
        <w:autoSpaceDN w:val="0"/>
        <w:adjustRightInd w:val="0"/>
        <w:ind w:firstLine="709"/>
      </w:pPr>
      <w:r w:rsidRPr="0089331B">
        <w:t>Выписка больного производится лечащим врачом по согласованию с заведующим отделением</w:t>
      </w:r>
      <w:r w:rsidR="0089331B" w:rsidRPr="0089331B">
        <w:t xml:space="preserve">. </w:t>
      </w:r>
      <w:r w:rsidRPr="0089331B">
        <w:t>Перед выпиской проводится заключительный осмотр больного и в день его выбытия выдается справка с указанием сроков лечения и диагноза, работающим – листок нетрудоспособности</w:t>
      </w:r>
      <w:r w:rsidR="0089331B" w:rsidRPr="0089331B">
        <w:t xml:space="preserve">. </w:t>
      </w:r>
      <w:r w:rsidRPr="0089331B">
        <w:t>Копия выписного эпикриза направляется в территориальную поликлинику или выдается на руки пациенту (по медицинским показаниям или иногородним</w:t>
      </w:r>
      <w:r w:rsidR="0089331B" w:rsidRPr="0089331B">
        <w:t xml:space="preserve">). </w:t>
      </w:r>
    </w:p>
    <w:p w:rsidR="00947866" w:rsidRPr="0089331B" w:rsidRDefault="00947866" w:rsidP="0089331B">
      <w:pPr>
        <w:widowControl w:val="0"/>
        <w:autoSpaceDE w:val="0"/>
        <w:autoSpaceDN w:val="0"/>
        <w:adjustRightInd w:val="0"/>
        <w:ind w:firstLine="709"/>
      </w:pPr>
      <w:r w:rsidRPr="0089331B">
        <w:t>В приемном покое соблюдается правило поточности поступивших и выписанных больных</w:t>
      </w:r>
      <w:r w:rsidR="0089331B" w:rsidRPr="0089331B">
        <w:t xml:space="preserve">. </w:t>
      </w:r>
      <w:r w:rsidRPr="0089331B">
        <w:t>Помещения для приема и выписки находятся в разных помещениях</w:t>
      </w:r>
      <w:r w:rsidR="0089331B" w:rsidRPr="0089331B">
        <w:t xml:space="preserve">. </w:t>
      </w:r>
    </w:p>
    <w:p w:rsidR="00947866" w:rsidRPr="0089331B" w:rsidRDefault="0089331B" w:rsidP="0089331B">
      <w:pPr>
        <w:widowControl w:val="0"/>
        <w:autoSpaceDE w:val="0"/>
        <w:autoSpaceDN w:val="0"/>
        <w:adjustRightInd w:val="0"/>
        <w:ind w:firstLine="709"/>
      </w:pPr>
      <w:r>
        <w:t>3</w:t>
      </w:r>
      <w:r w:rsidRPr="0089331B">
        <w:t xml:space="preserve">.4. </w:t>
      </w:r>
      <w:r w:rsidR="00947866" w:rsidRPr="0089331B">
        <w:t>В прием</w:t>
      </w:r>
      <w:r w:rsidR="00B82613" w:rsidRPr="0089331B">
        <w:t>ном покое есть справочная, куда поступает вся информация о поступивших больных, их состоянии, месте нахождения, время возможного посещения, а так же информация о выписанных</w:t>
      </w:r>
      <w:r w:rsidRPr="0089331B">
        <w:t xml:space="preserve">. </w:t>
      </w:r>
    </w:p>
    <w:p w:rsidR="00B82613" w:rsidRPr="0089331B" w:rsidRDefault="0089331B" w:rsidP="0089331B">
      <w:pPr>
        <w:widowControl w:val="0"/>
        <w:autoSpaceDE w:val="0"/>
        <w:autoSpaceDN w:val="0"/>
        <w:adjustRightInd w:val="0"/>
        <w:ind w:firstLine="709"/>
      </w:pPr>
      <w:r w:rsidRPr="0089331B">
        <w:t xml:space="preserve">4.5. </w:t>
      </w:r>
      <w:r w:rsidR="00B82613" w:rsidRPr="0089331B">
        <w:t>Заключение</w:t>
      </w:r>
      <w:r w:rsidRPr="0089331B">
        <w:t xml:space="preserve">: </w:t>
      </w:r>
      <w:r w:rsidR="00B82613" w:rsidRPr="0089331B">
        <w:t xml:space="preserve">планировка и </w:t>
      </w:r>
      <w:r w:rsidR="00F6026A" w:rsidRPr="0089331B">
        <w:t xml:space="preserve">деятельность приемного отделения соответствует СанПин </w:t>
      </w:r>
      <w:r w:rsidRPr="0089331B">
        <w:t>2.1.</w:t>
      </w:r>
      <w:r>
        <w:t>3.1</w:t>
      </w:r>
      <w:r w:rsidR="00F6026A" w:rsidRPr="0089331B">
        <w:t>375-03 «Гигиенические требования к размещению, устройству, оборудованию и эксплуатации больниц, родильных домов и других лечебных стационаров»</w:t>
      </w:r>
      <w:r w:rsidRPr="0089331B">
        <w:t xml:space="preserve">. </w:t>
      </w:r>
    </w:p>
    <w:p w:rsidR="0089331B" w:rsidRDefault="0089331B" w:rsidP="0089331B">
      <w:pPr>
        <w:widowControl w:val="0"/>
        <w:autoSpaceDE w:val="0"/>
        <w:autoSpaceDN w:val="0"/>
        <w:adjustRightInd w:val="0"/>
        <w:ind w:firstLine="709"/>
      </w:pPr>
    </w:p>
    <w:p w:rsidR="00F6026A" w:rsidRDefault="0089331B" w:rsidP="0089331B">
      <w:pPr>
        <w:pStyle w:val="2"/>
        <w:rPr>
          <w:kern w:val="0"/>
        </w:rPr>
      </w:pPr>
      <w:r>
        <w:t xml:space="preserve">4. </w:t>
      </w:r>
      <w:r w:rsidR="00F6026A" w:rsidRPr="0089331B">
        <w:rPr>
          <w:kern w:val="0"/>
        </w:rPr>
        <w:t xml:space="preserve">Гигиеническая оценка </w:t>
      </w:r>
      <w:r w:rsidR="006A4841" w:rsidRPr="0089331B">
        <w:rPr>
          <w:kern w:val="0"/>
        </w:rPr>
        <w:t>терапевтического</w:t>
      </w:r>
      <w:r w:rsidR="00F6026A" w:rsidRPr="0089331B">
        <w:rPr>
          <w:kern w:val="0"/>
        </w:rPr>
        <w:t xml:space="preserve"> отделения</w:t>
      </w:r>
    </w:p>
    <w:p w:rsidR="0089331B" w:rsidRPr="0089331B" w:rsidRDefault="0089331B" w:rsidP="0089331B">
      <w:pPr>
        <w:widowControl w:val="0"/>
        <w:autoSpaceDE w:val="0"/>
        <w:autoSpaceDN w:val="0"/>
        <w:adjustRightInd w:val="0"/>
        <w:ind w:firstLine="709"/>
      </w:pPr>
    </w:p>
    <w:p w:rsidR="006A4841" w:rsidRPr="0089331B" w:rsidRDefault="0089331B" w:rsidP="0089331B">
      <w:pPr>
        <w:widowControl w:val="0"/>
        <w:autoSpaceDE w:val="0"/>
        <w:autoSpaceDN w:val="0"/>
        <w:adjustRightInd w:val="0"/>
        <w:ind w:firstLine="709"/>
      </w:pPr>
      <w:r>
        <w:t>4.1</w:t>
      </w:r>
      <w:r w:rsidRPr="0089331B">
        <w:t xml:space="preserve">. </w:t>
      </w:r>
      <w:r w:rsidR="006A4841" w:rsidRPr="0089331B">
        <w:t>планировка и воздушная среда</w:t>
      </w:r>
      <w:r w:rsidRPr="0089331B">
        <w:t xml:space="preserve">: </w:t>
      </w:r>
    </w:p>
    <w:p w:rsidR="00F6026A" w:rsidRPr="0089331B" w:rsidRDefault="006A4841" w:rsidP="0089331B">
      <w:pPr>
        <w:widowControl w:val="0"/>
        <w:autoSpaceDE w:val="0"/>
        <w:autoSpaceDN w:val="0"/>
        <w:adjustRightInd w:val="0"/>
        <w:ind w:firstLine="709"/>
      </w:pPr>
      <w:r w:rsidRPr="0089331B">
        <w:t>В состав отделения входят</w:t>
      </w:r>
      <w:r w:rsidR="0089331B" w:rsidRPr="0089331B">
        <w:t xml:space="preserve">: </w:t>
      </w:r>
      <w:r w:rsidR="00CC3E39" w:rsidRPr="0089331B">
        <w:t>30</w:t>
      </w:r>
      <w:r w:rsidRPr="0089331B">
        <w:t xml:space="preserve"> палат (2палаты интенсивной терапии</w:t>
      </w:r>
      <w:r w:rsidR="0089331B" w:rsidRPr="0089331B">
        <w:t>),</w:t>
      </w:r>
      <w:r w:rsidRPr="0089331B">
        <w:t xml:space="preserve"> 2 сестринских поста, 2 процедурных кабинета, столовая и раздаточная, служебные помещения</w:t>
      </w:r>
      <w:r w:rsidR="0089331B" w:rsidRPr="0089331B">
        <w:t xml:space="preserve">. </w:t>
      </w:r>
    </w:p>
    <w:p w:rsidR="006A4841" w:rsidRPr="0089331B" w:rsidRDefault="006A4841" w:rsidP="0089331B">
      <w:pPr>
        <w:widowControl w:val="0"/>
        <w:autoSpaceDE w:val="0"/>
        <w:autoSpaceDN w:val="0"/>
        <w:adjustRightInd w:val="0"/>
        <w:ind w:firstLine="709"/>
      </w:pPr>
      <w:r w:rsidRPr="0089331B">
        <w:t xml:space="preserve">В отделении есть 2 </w:t>
      </w:r>
      <w:r w:rsidR="001D5D12" w:rsidRPr="0089331B">
        <w:t xml:space="preserve">секции разделенные на </w:t>
      </w:r>
      <w:r w:rsidRPr="0089331B">
        <w:t>палатн</w:t>
      </w:r>
      <w:r w:rsidR="001D5D12" w:rsidRPr="0089331B">
        <w:t>ую</w:t>
      </w:r>
      <w:r w:rsidRPr="0089331B">
        <w:t xml:space="preserve"> </w:t>
      </w:r>
      <w:r w:rsidR="001D5D12" w:rsidRPr="0089331B">
        <w:t>зону, имеющий в составе палаты</w:t>
      </w:r>
      <w:r w:rsidR="0014740E" w:rsidRPr="0089331B">
        <w:t xml:space="preserve"> (</w:t>
      </w:r>
      <w:smartTag w:uri="urn:schemas-microsoft-com:office:smarttags" w:element="metricconverter">
        <w:smartTagPr>
          <w:attr w:name="ProductID" w:val="14 м2"/>
        </w:smartTagPr>
        <w:r w:rsidR="0014740E" w:rsidRPr="0089331B">
          <w:t>14 м2</w:t>
        </w:r>
      </w:smartTag>
      <w:r w:rsidR="0089331B" w:rsidRPr="0089331B">
        <w:t>),</w:t>
      </w:r>
      <w:r w:rsidRPr="0089331B">
        <w:t xml:space="preserve"> процедурны</w:t>
      </w:r>
      <w:r w:rsidR="001D5D12" w:rsidRPr="0089331B">
        <w:t>й</w:t>
      </w:r>
      <w:r w:rsidRPr="0089331B">
        <w:t xml:space="preserve"> кабинет</w:t>
      </w:r>
      <w:r w:rsidR="0014740E" w:rsidRPr="0089331B">
        <w:t xml:space="preserve"> (</w:t>
      </w:r>
      <w:smartTag w:uri="urn:schemas-microsoft-com:office:smarttags" w:element="metricconverter">
        <w:smartTagPr>
          <w:attr w:name="ProductID" w:val="14 м2"/>
        </w:smartTagPr>
        <w:r w:rsidR="0014740E" w:rsidRPr="0089331B">
          <w:t>14 м2</w:t>
        </w:r>
      </w:smartTag>
      <w:r w:rsidR="0089331B" w:rsidRPr="0089331B">
        <w:t>),</w:t>
      </w:r>
      <w:r w:rsidRPr="0089331B">
        <w:t xml:space="preserve"> кабинет врача</w:t>
      </w:r>
      <w:r w:rsidR="0014740E" w:rsidRPr="0089331B">
        <w:t xml:space="preserve"> (</w:t>
      </w:r>
      <w:smartTag w:uri="urn:schemas-microsoft-com:office:smarttags" w:element="metricconverter">
        <w:smartTagPr>
          <w:attr w:name="ProductID" w:val="10 м2"/>
        </w:smartTagPr>
        <w:r w:rsidR="0014740E" w:rsidRPr="0089331B">
          <w:t>10 м2</w:t>
        </w:r>
      </w:smartTag>
      <w:r w:rsidR="0089331B" w:rsidRPr="0089331B">
        <w:t>),</w:t>
      </w:r>
      <w:r w:rsidRPr="0089331B">
        <w:t xml:space="preserve"> </w:t>
      </w:r>
      <w:r w:rsidRPr="0089331B">
        <w:lastRenderedPageBreak/>
        <w:t>пост медсестры</w:t>
      </w:r>
      <w:r w:rsidR="0014740E" w:rsidRPr="0089331B">
        <w:t xml:space="preserve"> (</w:t>
      </w:r>
      <w:smartTag w:uri="urn:schemas-microsoft-com:office:smarttags" w:element="metricconverter">
        <w:smartTagPr>
          <w:attr w:name="ProductID" w:val="4 м2"/>
        </w:smartTagPr>
        <w:r w:rsidR="0014740E" w:rsidRPr="0089331B">
          <w:t>4 м2</w:t>
        </w:r>
      </w:smartTag>
      <w:r w:rsidR="0089331B" w:rsidRPr="0089331B">
        <w:t>),</w:t>
      </w:r>
      <w:r w:rsidR="001D5D12" w:rsidRPr="0089331B">
        <w:t xml:space="preserve"> помещение дневного пребывания больных</w:t>
      </w:r>
      <w:r w:rsidR="0014740E" w:rsidRPr="0089331B">
        <w:t xml:space="preserve"> (</w:t>
      </w:r>
      <w:smartTag w:uri="urn:schemas-microsoft-com:office:smarttags" w:element="metricconverter">
        <w:smartTagPr>
          <w:attr w:name="ProductID" w:val="15 м2"/>
        </w:smartTagPr>
        <w:r w:rsidR="0014740E" w:rsidRPr="0089331B">
          <w:t>15 м2</w:t>
        </w:r>
      </w:smartTag>
      <w:r w:rsidR="0089331B" w:rsidRPr="0089331B">
        <w:t>),</w:t>
      </w:r>
      <w:r w:rsidR="001D5D12" w:rsidRPr="0089331B">
        <w:t xml:space="preserve"> зону вспомогательных помещений, состоящую из санузла, санитарной комнаты, клизменной</w:t>
      </w:r>
      <w:r w:rsidR="0014740E" w:rsidRPr="0089331B">
        <w:t xml:space="preserve"> (</w:t>
      </w:r>
      <w:smartTag w:uri="urn:schemas-microsoft-com:office:smarttags" w:element="metricconverter">
        <w:smartTagPr>
          <w:attr w:name="ProductID" w:val="9 м2"/>
        </w:smartTagPr>
        <w:r w:rsidR="0014740E" w:rsidRPr="0089331B">
          <w:t>9 м2</w:t>
        </w:r>
      </w:smartTag>
      <w:r w:rsidR="0089331B" w:rsidRPr="0089331B">
        <w:t xml:space="preserve">). </w:t>
      </w:r>
      <w:r w:rsidR="001D5D12" w:rsidRPr="0089331B">
        <w:t>Размер помещений соответствует гигиеническим нормативам</w:t>
      </w:r>
      <w:r w:rsidR="0089331B" w:rsidRPr="0089331B">
        <w:t xml:space="preserve">. </w:t>
      </w:r>
    </w:p>
    <w:p w:rsidR="001D5D12" w:rsidRPr="0089331B" w:rsidRDefault="001D5D12" w:rsidP="0089331B">
      <w:pPr>
        <w:widowControl w:val="0"/>
        <w:autoSpaceDE w:val="0"/>
        <w:autoSpaceDN w:val="0"/>
        <w:adjustRightInd w:val="0"/>
        <w:ind w:firstLine="709"/>
      </w:pPr>
      <w:r w:rsidRPr="0089331B">
        <w:t>В нейтральном холе располагаются общие помещения</w:t>
      </w:r>
      <w:r w:rsidR="0089331B" w:rsidRPr="0089331B">
        <w:t xml:space="preserve">: </w:t>
      </w:r>
      <w:r w:rsidRPr="0089331B">
        <w:t>столовая</w:t>
      </w:r>
      <w:r w:rsidR="0014740E" w:rsidRPr="0089331B">
        <w:t xml:space="preserve"> (</w:t>
      </w:r>
      <w:smartTag w:uri="urn:schemas-microsoft-com:office:smarttags" w:element="metricconverter">
        <w:smartTagPr>
          <w:attr w:name="ProductID" w:val="18 м2"/>
        </w:smartTagPr>
        <w:r w:rsidR="0014740E" w:rsidRPr="0089331B">
          <w:t>18 м2</w:t>
        </w:r>
      </w:smartTag>
      <w:r w:rsidR="0089331B" w:rsidRPr="0089331B">
        <w:t>),</w:t>
      </w:r>
      <w:r w:rsidRPr="0089331B">
        <w:t xml:space="preserve"> буфетная</w:t>
      </w:r>
      <w:r w:rsidR="0014740E" w:rsidRPr="0089331B">
        <w:t xml:space="preserve"> (</w:t>
      </w:r>
      <w:smartTag w:uri="urn:schemas-microsoft-com:office:smarttags" w:element="metricconverter">
        <w:smartTagPr>
          <w:attr w:name="ProductID" w:val="14 м2"/>
        </w:smartTagPr>
        <w:r w:rsidR="0014740E" w:rsidRPr="0089331B">
          <w:t>14 м2</w:t>
        </w:r>
      </w:smartTag>
      <w:r w:rsidR="0089331B" w:rsidRPr="0089331B">
        <w:t>),</w:t>
      </w:r>
      <w:r w:rsidRPr="0089331B">
        <w:t xml:space="preserve"> кабинеты заведующего и старшей медсестры, хранилища аппаратуры, чистого и грязного белья, инвентаря</w:t>
      </w:r>
      <w:r w:rsidR="0089331B" w:rsidRPr="0089331B">
        <w:t xml:space="preserve">. </w:t>
      </w:r>
    </w:p>
    <w:p w:rsidR="001D5D12" w:rsidRPr="0089331B" w:rsidRDefault="001D5D12" w:rsidP="0089331B">
      <w:pPr>
        <w:widowControl w:val="0"/>
        <w:autoSpaceDE w:val="0"/>
        <w:autoSpaceDN w:val="0"/>
        <w:adjustRightInd w:val="0"/>
        <w:ind w:firstLine="709"/>
      </w:pPr>
      <w:r w:rsidRPr="0089331B">
        <w:t>Палата курируемого больного является двухкоечной с площадью 14м2 с глубиной 5,2м и шириной 2,7м</w:t>
      </w:r>
      <w:r w:rsidR="0089331B" w:rsidRPr="0089331B">
        <w:t xml:space="preserve">. </w:t>
      </w:r>
    </w:p>
    <w:p w:rsidR="00C66A0A" w:rsidRPr="0089331B" w:rsidRDefault="00C66A0A" w:rsidP="0089331B">
      <w:pPr>
        <w:widowControl w:val="0"/>
        <w:autoSpaceDE w:val="0"/>
        <w:autoSpaceDN w:val="0"/>
        <w:adjustRightInd w:val="0"/>
        <w:ind w:firstLine="709"/>
      </w:pPr>
      <w:r w:rsidRPr="0089331B">
        <w:t>•</w:t>
      </w:r>
      <w:r w:rsidR="0089331B" w:rsidRPr="0089331B">
        <w:t xml:space="preserve"> </w:t>
      </w:r>
      <w:r w:rsidRPr="0089331B">
        <w:t>планировочный воздушный куб,</w:t>
      </w:r>
    </w:p>
    <w:p w:rsidR="00C66A0A" w:rsidRPr="0089331B" w:rsidRDefault="00C66A0A" w:rsidP="0089331B">
      <w:pPr>
        <w:widowControl w:val="0"/>
        <w:autoSpaceDE w:val="0"/>
        <w:autoSpaceDN w:val="0"/>
        <w:adjustRightInd w:val="0"/>
        <w:ind w:firstLine="709"/>
      </w:pPr>
      <w:r w:rsidRPr="0089331B">
        <w:t>•</w:t>
      </w:r>
      <w:r w:rsidR="0089331B" w:rsidRPr="0089331B">
        <w:t xml:space="preserve"> </w:t>
      </w:r>
      <w:r w:rsidRPr="0089331B">
        <w:t>расчет необходимой кратности воздухообмена</w:t>
      </w:r>
      <w:r w:rsidR="0089331B" w:rsidRPr="0089331B">
        <w:t xml:space="preserve">. </w:t>
      </w:r>
    </w:p>
    <w:p w:rsidR="002456F3" w:rsidRPr="0089331B" w:rsidRDefault="0089331B" w:rsidP="0089331B">
      <w:pPr>
        <w:widowControl w:val="0"/>
        <w:autoSpaceDE w:val="0"/>
        <w:autoSpaceDN w:val="0"/>
        <w:adjustRightInd w:val="0"/>
        <w:ind w:firstLine="709"/>
      </w:pPr>
      <w:r>
        <w:t>4.2</w:t>
      </w:r>
      <w:r w:rsidRPr="0089331B">
        <w:t xml:space="preserve">. </w:t>
      </w:r>
      <w:r w:rsidR="002456F3" w:rsidRPr="0089331B">
        <w:t>Санитарные показатели воздуха в палате соответств</w:t>
      </w:r>
      <w:r w:rsidR="006F0DC7" w:rsidRPr="0089331B">
        <w:t>уют н</w:t>
      </w:r>
      <w:r w:rsidR="002456F3" w:rsidRPr="0089331B">
        <w:t>ормам</w:t>
      </w:r>
      <w:r w:rsidRPr="0089331B">
        <w:t xml:space="preserve">: </w:t>
      </w:r>
      <w:r w:rsidR="002456F3" w:rsidRPr="0089331B">
        <w:t>а</w:t>
      </w:r>
      <w:r w:rsidRPr="0089331B">
        <w:t xml:space="preserve">) </w:t>
      </w:r>
      <w:r w:rsidR="002456F3" w:rsidRPr="0089331B">
        <w:t>отсутств</w:t>
      </w:r>
      <w:r w:rsidR="006F0DC7" w:rsidRPr="0089331B">
        <w:t>ует</w:t>
      </w:r>
      <w:r w:rsidR="002456F3" w:rsidRPr="0089331B">
        <w:t xml:space="preserve"> запаха</w:t>
      </w:r>
      <w:r w:rsidRPr="0089331B">
        <w:t xml:space="preserve">; </w:t>
      </w:r>
      <w:r w:rsidR="002456F3" w:rsidRPr="0089331B">
        <w:t>б</w:t>
      </w:r>
      <w:r w:rsidRPr="0089331B">
        <w:t xml:space="preserve">) </w:t>
      </w:r>
      <w:r w:rsidR="002456F3" w:rsidRPr="0089331B">
        <w:t>содержание двуокиси углерода не более 0,07</w:t>
      </w:r>
      <w:r w:rsidRPr="0089331B">
        <w:t xml:space="preserve">%; </w:t>
      </w:r>
      <w:r w:rsidR="002456F3" w:rsidRPr="0089331B">
        <w:t>в</w:t>
      </w:r>
      <w:r w:rsidRPr="0089331B">
        <w:t xml:space="preserve">) </w:t>
      </w:r>
      <w:r w:rsidR="002456F3" w:rsidRPr="0089331B">
        <w:t xml:space="preserve">общая обсемененность воздуха не боле 3000 микробов в </w:t>
      </w:r>
      <w:smartTag w:uri="urn:schemas-microsoft-com:office:smarttags" w:element="metricconverter">
        <w:smartTagPr>
          <w:attr w:name="ProductID" w:val="1 м3"/>
        </w:smartTagPr>
        <w:r w:rsidR="002456F3" w:rsidRPr="0089331B">
          <w:t>1 м3</w:t>
        </w:r>
      </w:smartTag>
      <w:r w:rsidRPr="0089331B">
        <w:t xml:space="preserve">; </w:t>
      </w:r>
      <w:r w:rsidR="002456F3" w:rsidRPr="0089331B">
        <w:t xml:space="preserve">наличие гемолитических и зеленящих стрептококков не более </w:t>
      </w:r>
      <w:r w:rsidR="006F0DC7" w:rsidRPr="0089331B">
        <w:t>16</w:t>
      </w:r>
      <w:r w:rsidR="002456F3" w:rsidRPr="0089331B">
        <w:t xml:space="preserve"> в </w:t>
      </w:r>
      <w:smartTag w:uri="urn:schemas-microsoft-com:office:smarttags" w:element="metricconverter">
        <w:smartTagPr>
          <w:attr w:name="ProductID" w:val="1 м3"/>
        </w:smartTagPr>
        <w:r w:rsidR="002456F3" w:rsidRPr="0089331B">
          <w:t>1 м3</w:t>
        </w:r>
      </w:smartTag>
      <w:r w:rsidRPr="0089331B">
        <w:t xml:space="preserve">; </w:t>
      </w:r>
      <w:r w:rsidR="002456F3" w:rsidRPr="0089331B">
        <w:t>д</w:t>
      </w:r>
      <w:r w:rsidRPr="0089331B">
        <w:t xml:space="preserve">) </w:t>
      </w:r>
      <w:r w:rsidR="002456F3" w:rsidRPr="0089331B">
        <w:t xml:space="preserve">окисляемость воздуха не более 5 мг О2 в </w:t>
      </w:r>
      <w:smartTag w:uri="urn:schemas-microsoft-com:office:smarttags" w:element="metricconverter">
        <w:smartTagPr>
          <w:attr w:name="ProductID" w:val="1 м3"/>
        </w:smartTagPr>
        <w:r w:rsidR="002456F3" w:rsidRPr="0089331B">
          <w:t>1 м3</w:t>
        </w:r>
      </w:smartTag>
      <w:r w:rsidRPr="0089331B">
        <w:t xml:space="preserve">. </w:t>
      </w:r>
      <w:r w:rsidR="002456F3" w:rsidRPr="0089331B">
        <w:t>Немалое значение имеет микроклимат палат</w:t>
      </w:r>
      <w:r w:rsidRPr="0089331B">
        <w:t xml:space="preserve">. </w:t>
      </w:r>
      <w:r w:rsidR="006F0DC7" w:rsidRPr="0089331B">
        <w:t>Т</w:t>
      </w:r>
      <w:r w:rsidR="002456F3" w:rsidRPr="0089331B">
        <w:t xml:space="preserve">емпература оставляет </w:t>
      </w:r>
      <w:r w:rsidR="006F0DC7" w:rsidRPr="0089331B">
        <w:t>20</w:t>
      </w:r>
      <w:r w:rsidR="002456F3" w:rsidRPr="0089331B">
        <w:t>°С</w:t>
      </w:r>
      <w:r w:rsidRPr="0089331B">
        <w:t xml:space="preserve">. </w:t>
      </w:r>
    </w:p>
    <w:p w:rsidR="00C66A0A" w:rsidRPr="0089331B" w:rsidRDefault="00C66A0A" w:rsidP="0089331B">
      <w:pPr>
        <w:widowControl w:val="0"/>
        <w:autoSpaceDE w:val="0"/>
        <w:autoSpaceDN w:val="0"/>
        <w:adjustRightInd w:val="0"/>
        <w:ind w:firstLine="709"/>
      </w:pPr>
      <w:r w:rsidRPr="0089331B">
        <w:t>Вывод</w:t>
      </w:r>
      <w:r w:rsidR="0089331B" w:rsidRPr="0089331B">
        <w:t xml:space="preserve">: </w:t>
      </w:r>
      <w:r w:rsidR="006F0DC7" w:rsidRPr="0089331B">
        <w:t>условия воздушной среды в палате больного можно считать комфортн</w:t>
      </w:r>
      <w:r w:rsidR="0089331B">
        <w:t>и</w:t>
      </w:r>
      <w:r w:rsidR="006F0DC7" w:rsidRPr="0089331B">
        <w:t>к</w:t>
      </w:r>
      <w:r w:rsidR="0089331B">
        <w:t>а</w:t>
      </w:r>
      <w:r w:rsidR="006F0DC7" w:rsidRPr="0089331B">
        <w:t>ми</w:t>
      </w:r>
      <w:r w:rsidR="0089331B" w:rsidRPr="0089331B">
        <w:t xml:space="preserve">. </w:t>
      </w:r>
    </w:p>
    <w:p w:rsidR="00C66A0A" w:rsidRPr="0089331B" w:rsidRDefault="0089331B" w:rsidP="0089331B">
      <w:pPr>
        <w:widowControl w:val="0"/>
        <w:autoSpaceDE w:val="0"/>
        <w:autoSpaceDN w:val="0"/>
        <w:adjustRightInd w:val="0"/>
        <w:ind w:firstLine="709"/>
      </w:pPr>
      <w:r>
        <w:t>4.3</w:t>
      </w:r>
      <w:r w:rsidRPr="0089331B">
        <w:t xml:space="preserve">. </w:t>
      </w:r>
      <w:r w:rsidR="006F0DC7" w:rsidRPr="0089331B">
        <w:t>Окна ориентированны на южную сторону</w:t>
      </w:r>
      <w:r w:rsidRPr="0089331B">
        <w:t xml:space="preserve">. </w:t>
      </w:r>
      <w:r w:rsidR="003144E2" w:rsidRPr="0089331B">
        <w:t>Продолжительность инсоляции сост</w:t>
      </w:r>
      <w:r>
        <w:t>а</w:t>
      </w:r>
      <w:r w:rsidR="003144E2" w:rsidRPr="0089331B">
        <w:t>вляет 3 часа</w:t>
      </w:r>
      <w:r w:rsidRPr="0089331B">
        <w:t xml:space="preserve">. </w:t>
      </w:r>
      <w:r w:rsidR="003144E2" w:rsidRPr="0089331B">
        <w:t>Площадь инсоляции составляет 60%</w:t>
      </w:r>
      <w:r w:rsidRPr="0089331B">
        <w:t xml:space="preserve">. </w:t>
      </w:r>
    </w:p>
    <w:p w:rsidR="0089331B" w:rsidRPr="0089331B" w:rsidRDefault="00C66A0A" w:rsidP="0089331B">
      <w:pPr>
        <w:widowControl w:val="0"/>
        <w:autoSpaceDE w:val="0"/>
        <w:autoSpaceDN w:val="0"/>
        <w:adjustRightInd w:val="0"/>
        <w:ind w:firstLine="709"/>
      </w:pPr>
      <w:r w:rsidRPr="0089331B">
        <w:t>Вывод</w:t>
      </w:r>
      <w:r w:rsidR="0089331B" w:rsidRPr="0089331B">
        <w:t xml:space="preserve">: </w:t>
      </w:r>
      <w:r w:rsidR="003144E2" w:rsidRPr="0089331B">
        <w:t>тип инсоляции умеренный, параметры инсоляции соответствую состоянию и пожеланию больного</w:t>
      </w:r>
      <w:r w:rsidR="0089331B" w:rsidRPr="0089331B">
        <w:t xml:space="preserve">. </w:t>
      </w:r>
    </w:p>
    <w:p w:rsidR="003144E2" w:rsidRPr="0089331B" w:rsidRDefault="0089331B" w:rsidP="0089331B">
      <w:pPr>
        <w:widowControl w:val="0"/>
        <w:autoSpaceDE w:val="0"/>
        <w:autoSpaceDN w:val="0"/>
        <w:adjustRightInd w:val="0"/>
        <w:ind w:firstLine="709"/>
      </w:pPr>
      <w:r>
        <w:t>4.4</w:t>
      </w:r>
      <w:r w:rsidRPr="0089331B">
        <w:t xml:space="preserve">. </w:t>
      </w:r>
      <w:r w:rsidR="003144E2" w:rsidRPr="0089331B">
        <w:t xml:space="preserve">Окно расположено на противоположной стене от входа в палату, размерами 1,5 на </w:t>
      </w:r>
      <w:smartTag w:uri="urn:schemas-microsoft-com:office:smarttags" w:element="metricconverter">
        <w:smartTagPr>
          <w:attr w:name="ProductID" w:val="2 метра"/>
        </w:smartTagPr>
        <w:r w:rsidR="003144E2" w:rsidRPr="0089331B">
          <w:t>2 метра</w:t>
        </w:r>
      </w:smartTag>
      <w:r w:rsidRPr="0089331B">
        <w:t xml:space="preserve">. </w:t>
      </w:r>
      <w:r w:rsidR="003144E2" w:rsidRPr="0089331B">
        <w:t>Окно чистое</w:t>
      </w:r>
      <w:r w:rsidRPr="0089331B">
        <w:t xml:space="preserve">. </w:t>
      </w:r>
      <w:r w:rsidR="003144E2" w:rsidRPr="0089331B">
        <w:t>Имеются жалюзи в рабочем состоянии, чистые</w:t>
      </w:r>
      <w:r w:rsidRPr="0089331B">
        <w:t xml:space="preserve">. </w:t>
      </w:r>
      <w:r w:rsidR="003144E2" w:rsidRPr="0089331B">
        <w:t>Световой коэффициент в палате 1</w:t>
      </w:r>
      <w:r w:rsidRPr="0089331B">
        <w:t xml:space="preserve">: </w:t>
      </w:r>
      <w:r w:rsidR="003144E2" w:rsidRPr="0089331B">
        <w:t>5</w:t>
      </w:r>
      <w:r w:rsidRPr="0089331B">
        <w:t xml:space="preserve">. </w:t>
      </w:r>
      <w:r w:rsidR="003144E2" w:rsidRPr="0089331B">
        <w:t>КЕО 1,3</w:t>
      </w:r>
      <w:r w:rsidRPr="0089331B">
        <w:t xml:space="preserve">. </w:t>
      </w:r>
      <w:r w:rsidR="003144E2" w:rsidRPr="0089331B">
        <w:t>Перед окнами нет затеняющих объектов</w:t>
      </w:r>
      <w:r w:rsidRPr="0089331B">
        <w:t xml:space="preserve">. </w:t>
      </w:r>
    </w:p>
    <w:p w:rsidR="003144E2" w:rsidRPr="0089331B" w:rsidRDefault="003144E2" w:rsidP="0089331B">
      <w:pPr>
        <w:widowControl w:val="0"/>
        <w:autoSpaceDE w:val="0"/>
        <w:autoSpaceDN w:val="0"/>
        <w:adjustRightInd w:val="0"/>
        <w:ind w:firstLine="709"/>
      </w:pPr>
      <w:r w:rsidRPr="0089331B">
        <w:t>Вывод</w:t>
      </w:r>
      <w:r w:rsidR="0089331B" w:rsidRPr="0089331B">
        <w:t xml:space="preserve">: </w:t>
      </w:r>
      <w:r w:rsidRPr="0089331B">
        <w:t>естественное освещение достаточное</w:t>
      </w:r>
      <w:r w:rsidR="0089331B" w:rsidRPr="0089331B">
        <w:t xml:space="preserve">. </w:t>
      </w:r>
    </w:p>
    <w:p w:rsidR="00C66A0A" w:rsidRPr="0089331B" w:rsidRDefault="0089331B" w:rsidP="0089331B">
      <w:pPr>
        <w:widowControl w:val="0"/>
        <w:autoSpaceDE w:val="0"/>
        <w:autoSpaceDN w:val="0"/>
        <w:adjustRightInd w:val="0"/>
        <w:ind w:firstLine="709"/>
      </w:pPr>
      <w:r>
        <w:t>4.5</w:t>
      </w:r>
      <w:r w:rsidRPr="0089331B">
        <w:t xml:space="preserve">. </w:t>
      </w:r>
      <w:r w:rsidR="00C66A0A" w:rsidRPr="0089331B">
        <w:t>Характеристика искусственного освещения палаты</w:t>
      </w:r>
      <w:r w:rsidRPr="0089331B">
        <w:t xml:space="preserve">: </w:t>
      </w:r>
    </w:p>
    <w:p w:rsidR="003144E2" w:rsidRPr="0089331B" w:rsidRDefault="003144E2" w:rsidP="0089331B">
      <w:pPr>
        <w:widowControl w:val="0"/>
        <w:autoSpaceDE w:val="0"/>
        <w:autoSpaceDN w:val="0"/>
        <w:adjustRightInd w:val="0"/>
        <w:ind w:firstLine="709"/>
      </w:pPr>
      <w:r w:rsidRPr="0089331B">
        <w:t>Система освещения смешенная</w:t>
      </w:r>
      <w:r w:rsidR="0089331B" w:rsidRPr="0089331B">
        <w:t xml:space="preserve">. </w:t>
      </w:r>
    </w:p>
    <w:p w:rsidR="00C66A0A" w:rsidRPr="0089331B" w:rsidRDefault="00C66A0A" w:rsidP="0089331B">
      <w:pPr>
        <w:widowControl w:val="0"/>
        <w:autoSpaceDE w:val="0"/>
        <w:autoSpaceDN w:val="0"/>
        <w:adjustRightInd w:val="0"/>
        <w:ind w:firstLine="709"/>
      </w:pPr>
      <w:r w:rsidRPr="0089331B">
        <w:lastRenderedPageBreak/>
        <w:t>•</w:t>
      </w:r>
      <w:r w:rsidR="0089331B" w:rsidRPr="0089331B">
        <w:t xml:space="preserve"> </w:t>
      </w:r>
      <w:r w:rsidRPr="0089331B">
        <w:t>величина средней горизонтальной освещенности (лк</w:t>
      </w:r>
      <w:r w:rsidR="0089331B" w:rsidRPr="0089331B">
        <w:t xml:space="preserve">); </w:t>
      </w:r>
    </w:p>
    <w:p w:rsidR="0089331B" w:rsidRPr="0089331B" w:rsidRDefault="006B243F" w:rsidP="0089331B">
      <w:pPr>
        <w:widowControl w:val="0"/>
        <w:autoSpaceDE w:val="0"/>
        <w:autoSpaceDN w:val="0"/>
        <w:adjustRightInd w:val="0"/>
        <w:ind w:firstLine="709"/>
      </w:pPr>
      <w:r w:rsidRPr="0089331B">
        <w:t>Вывод</w:t>
      </w:r>
      <w:r w:rsidR="0089331B" w:rsidRPr="0089331B">
        <w:t xml:space="preserve">: </w:t>
      </w:r>
      <w:r w:rsidRPr="0089331B">
        <w:t>исскуственное освещение достаточное</w:t>
      </w:r>
      <w:r w:rsidR="0089331B" w:rsidRPr="0089331B">
        <w:t xml:space="preserve">. </w:t>
      </w:r>
    </w:p>
    <w:p w:rsidR="00C66A0A" w:rsidRPr="0089331B" w:rsidRDefault="0089331B" w:rsidP="0089331B">
      <w:pPr>
        <w:widowControl w:val="0"/>
        <w:autoSpaceDE w:val="0"/>
        <w:autoSpaceDN w:val="0"/>
        <w:adjustRightInd w:val="0"/>
        <w:ind w:firstLine="709"/>
      </w:pPr>
      <w:r>
        <w:t>4.6</w:t>
      </w:r>
      <w:r w:rsidRPr="0089331B">
        <w:t xml:space="preserve">. </w:t>
      </w:r>
      <w:r w:rsidR="00C66A0A" w:rsidRPr="0089331B">
        <w:t>Характеристика микроклимата палаты</w:t>
      </w:r>
      <w:r w:rsidRPr="0089331B">
        <w:t xml:space="preserve">: </w:t>
      </w:r>
    </w:p>
    <w:p w:rsidR="006B243F" w:rsidRPr="0089331B" w:rsidRDefault="006B243F" w:rsidP="0089331B">
      <w:pPr>
        <w:widowControl w:val="0"/>
        <w:autoSpaceDE w:val="0"/>
        <w:autoSpaceDN w:val="0"/>
        <w:adjustRightInd w:val="0"/>
        <w:ind w:firstLine="709"/>
      </w:pPr>
      <w:r w:rsidRPr="0089331B">
        <w:t>Температура воздуха в палате 200С</w:t>
      </w:r>
      <w:r w:rsidR="0089331B" w:rsidRPr="0089331B">
        <w:t xml:space="preserve">. </w:t>
      </w:r>
      <w:r w:rsidRPr="0089331B">
        <w:t>Перепадов температу</w:t>
      </w:r>
      <w:r w:rsidR="0089331B">
        <w:t>р</w:t>
      </w:r>
      <w:r w:rsidRPr="0089331B">
        <w:t xml:space="preserve"> по вертикали и горизонтали нет</w:t>
      </w:r>
      <w:r w:rsidR="0089331B" w:rsidRPr="0089331B">
        <w:t xml:space="preserve">. </w:t>
      </w:r>
      <w:r w:rsidRPr="0089331B">
        <w:t>Относительная влажность 40%</w:t>
      </w:r>
      <w:r w:rsidR="0089331B" w:rsidRPr="0089331B">
        <w:t xml:space="preserve">. </w:t>
      </w:r>
    </w:p>
    <w:p w:rsidR="00C66A0A" w:rsidRPr="0089331B" w:rsidRDefault="00C66A0A" w:rsidP="0089331B">
      <w:pPr>
        <w:widowControl w:val="0"/>
        <w:autoSpaceDE w:val="0"/>
        <w:autoSpaceDN w:val="0"/>
        <w:adjustRightInd w:val="0"/>
        <w:ind w:firstLine="709"/>
      </w:pPr>
      <w:r w:rsidRPr="0089331B">
        <w:t>•</w:t>
      </w:r>
      <w:r w:rsidR="0089331B" w:rsidRPr="0089331B">
        <w:t xml:space="preserve"> </w:t>
      </w:r>
      <w:r w:rsidRPr="0089331B">
        <w:t>влажность относительная воздуха</w:t>
      </w:r>
      <w:r w:rsidR="0089331B" w:rsidRPr="0089331B">
        <w:t xml:space="preserve">; </w:t>
      </w:r>
    </w:p>
    <w:p w:rsidR="00C66A0A" w:rsidRPr="0089331B" w:rsidRDefault="00C66A0A" w:rsidP="0089331B">
      <w:pPr>
        <w:widowControl w:val="0"/>
        <w:autoSpaceDE w:val="0"/>
        <w:autoSpaceDN w:val="0"/>
        <w:adjustRightInd w:val="0"/>
        <w:ind w:firstLine="709"/>
      </w:pPr>
      <w:r w:rsidRPr="0089331B">
        <w:t>•</w:t>
      </w:r>
      <w:r w:rsidR="0089331B" w:rsidRPr="0089331B">
        <w:t xml:space="preserve"> </w:t>
      </w:r>
      <w:r w:rsidRPr="0089331B">
        <w:t>скорость воздуха</w:t>
      </w:r>
      <w:r w:rsidR="0089331B" w:rsidRPr="0089331B">
        <w:t xml:space="preserve">; </w:t>
      </w:r>
    </w:p>
    <w:p w:rsidR="006B243F" w:rsidRPr="0089331B" w:rsidRDefault="006B243F" w:rsidP="0089331B">
      <w:pPr>
        <w:widowControl w:val="0"/>
        <w:autoSpaceDE w:val="0"/>
        <w:autoSpaceDN w:val="0"/>
        <w:adjustRightInd w:val="0"/>
        <w:ind w:firstLine="709"/>
      </w:pPr>
      <w:r w:rsidRPr="0089331B">
        <w:t>Субъективная оценка больного теплоощушений 9 балов из 10</w:t>
      </w:r>
      <w:r w:rsidR="0089331B" w:rsidRPr="0089331B">
        <w:t xml:space="preserve">. </w:t>
      </w:r>
      <w:r w:rsidRPr="0089331B">
        <w:t>потливоти нет</w:t>
      </w:r>
      <w:r w:rsidR="0089331B" w:rsidRPr="0089331B">
        <w:t xml:space="preserve">. </w:t>
      </w:r>
    </w:p>
    <w:p w:rsidR="00C66A0A" w:rsidRPr="0089331B" w:rsidRDefault="00C66A0A" w:rsidP="0089331B">
      <w:pPr>
        <w:widowControl w:val="0"/>
        <w:autoSpaceDE w:val="0"/>
        <w:autoSpaceDN w:val="0"/>
        <w:adjustRightInd w:val="0"/>
        <w:ind w:firstLine="709"/>
      </w:pPr>
      <w:r w:rsidRPr="0089331B">
        <w:t>величины кожной температуры на различных участках тела, перепады кожных температур</w:t>
      </w:r>
      <w:r w:rsidR="0089331B" w:rsidRPr="0089331B">
        <w:t xml:space="preserve">); </w:t>
      </w:r>
    </w:p>
    <w:p w:rsidR="006B243F" w:rsidRPr="0089331B" w:rsidRDefault="006B243F" w:rsidP="0089331B">
      <w:pPr>
        <w:widowControl w:val="0"/>
        <w:autoSpaceDE w:val="0"/>
        <w:autoSpaceDN w:val="0"/>
        <w:adjustRightInd w:val="0"/>
        <w:ind w:firstLine="709"/>
      </w:pPr>
      <w:r w:rsidRPr="0089331B">
        <w:t>Микроклимат палаты комфортный, соответствует состоянию больного</w:t>
      </w:r>
      <w:r w:rsidR="0089331B" w:rsidRPr="0089331B">
        <w:t xml:space="preserve">. </w:t>
      </w:r>
    </w:p>
    <w:p w:rsidR="006B243F" w:rsidRPr="0089331B" w:rsidRDefault="0089331B" w:rsidP="0089331B">
      <w:pPr>
        <w:widowControl w:val="0"/>
        <w:autoSpaceDE w:val="0"/>
        <w:autoSpaceDN w:val="0"/>
        <w:adjustRightInd w:val="0"/>
        <w:ind w:firstLine="709"/>
      </w:pPr>
      <w:r>
        <w:t>4.7</w:t>
      </w:r>
      <w:r w:rsidRPr="0089331B">
        <w:t xml:space="preserve">. </w:t>
      </w:r>
      <w:r w:rsidR="006B243F" w:rsidRPr="0089331B">
        <w:t>Стены в палате зеленого цвета, пол и мебель в палате коричного цвета, потолок, жалюзи, постельное белье белого цвета</w:t>
      </w:r>
      <w:r w:rsidRPr="0089331B">
        <w:t xml:space="preserve">. </w:t>
      </w:r>
    </w:p>
    <w:p w:rsidR="006B243F" w:rsidRPr="0089331B" w:rsidRDefault="006B243F" w:rsidP="0089331B">
      <w:pPr>
        <w:widowControl w:val="0"/>
        <w:autoSpaceDE w:val="0"/>
        <w:autoSpaceDN w:val="0"/>
        <w:adjustRightInd w:val="0"/>
        <w:ind w:firstLine="709"/>
      </w:pPr>
      <w:r w:rsidRPr="0089331B">
        <w:t>Цветовая среда благоприятно сказывается на инсоляции, освещенности и микроклимате палаты</w:t>
      </w:r>
      <w:r w:rsidR="0089331B" w:rsidRPr="0089331B">
        <w:t xml:space="preserve">. </w:t>
      </w:r>
    </w:p>
    <w:p w:rsidR="006B243F" w:rsidRPr="0089331B" w:rsidRDefault="006B243F" w:rsidP="0089331B">
      <w:pPr>
        <w:widowControl w:val="0"/>
        <w:autoSpaceDE w:val="0"/>
        <w:autoSpaceDN w:val="0"/>
        <w:adjustRightInd w:val="0"/>
        <w:ind w:firstLine="709"/>
      </w:pPr>
      <w:r w:rsidRPr="0089331B">
        <w:t>Цветовая среда благоприятно влияет на состояние больного</w:t>
      </w:r>
      <w:r w:rsidR="0089331B" w:rsidRPr="0089331B">
        <w:t xml:space="preserve">. </w:t>
      </w:r>
    </w:p>
    <w:p w:rsidR="006B243F" w:rsidRPr="0089331B" w:rsidRDefault="006B243F" w:rsidP="0089331B">
      <w:pPr>
        <w:widowControl w:val="0"/>
        <w:autoSpaceDE w:val="0"/>
        <w:autoSpaceDN w:val="0"/>
        <w:adjustRightInd w:val="0"/>
        <w:ind w:firstLine="709"/>
      </w:pPr>
      <w:r w:rsidRPr="0089331B">
        <w:t>Вывод</w:t>
      </w:r>
      <w:r w:rsidR="0089331B" w:rsidRPr="0089331B">
        <w:t xml:space="preserve">: </w:t>
      </w:r>
      <w:r w:rsidRPr="0089331B">
        <w:t>цветовое окружение соответствует состоянию больного</w:t>
      </w:r>
      <w:r w:rsidR="0089331B" w:rsidRPr="0089331B">
        <w:t xml:space="preserve">. </w:t>
      </w:r>
    </w:p>
    <w:p w:rsidR="00C66A0A" w:rsidRPr="0089331B" w:rsidRDefault="00C66A0A" w:rsidP="0089331B">
      <w:pPr>
        <w:widowControl w:val="0"/>
        <w:autoSpaceDE w:val="0"/>
        <w:autoSpaceDN w:val="0"/>
        <w:adjustRightInd w:val="0"/>
        <w:ind w:firstLine="709"/>
      </w:pPr>
      <w:r w:rsidRPr="0089331B">
        <w:t>6</w:t>
      </w:r>
      <w:r w:rsidR="0089331B" w:rsidRPr="0089331B">
        <w:t xml:space="preserve">. </w:t>
      </w:r>
      <w:r w:rsidRPr="0089331B">
        <w:t>Пн-иеническая оценка режима дня пациентов</w:t>
      </w:r>
    </w:p>
    <w:p w:rsidR="0089331B" w:rsidRDefault="0089331B" w:rsidP="0089331B">
      <w:pPr>
        <w:widowControl w:val="0"/>
        <w:autoSpaceDE w:val="0"/>
        <w:autoSpaceDN w:val="0"/>
        <w:adjustRightInd w:val="0"/>
        <w:ind w:firstLine="709"/>
      </w:pPr>
    </w:p>
    <w:p w:rsidR="00C66A0A" w:rsidRPr="0089331B" w:rsidRDefault="0089331B" w:rsidP="0089331B">
      <w:pPr>
        <w:pStyle w:val="2"/>
        <w:rPr>
          <w:kern w:val="0"/>
        </w:rPr>
      </w:pPr>
      <w:r>
        <w:t>5</w:t>
      </w:r>
      <w:r w:rsidRPr="0089331B">
        <w:rPr>
          <w:kern w:val="0"/>
        </w:rPr>
        <w:t xml:space="preserve">. </w:t>
      </w:r>
      <w:r w:rsidR="00C66A0A" w:rsidRPr="0089331B">
        <w:rPr>
          <w:kern w:val="0"/>
        </w:rPr>
        <w:t xml:space="preserve">Санитарное благоустройство </w:t>
      </w:r>
      <w:r w:rsidR="005364B6" w:rsidRPr="0089331B">
        <w:rPr>
          <w:kern w:val="0"/>
        </w:rPr>
        <w:t>терапевтического отделения</w:t>
      </w:r>
    </w:p>
    <w:p w:rsidR="00ED4826" w:rsidRDefault="00ED4826" w:rsidP="0089331B">
      <w:pPr>
        <w:widowControl w:val="0"/>
        <w:autoSpaceDE w:val="0"/>
        <w:autoSpaceDN w:val="0"/>
        <w:adjustRightInd w:val="0"/>
        <w:ind w:firstLine="709"/>
      </w:pPr>
    </w:p>
    <w:p w:rsidR="00C66A0A" w:rsidRPr="0089331B" w:rsidRDefault="00ED4826" w:rsidP="0089331B">
      <w:pPr>
        <w:widowControl w:val="0"/>
        <w:autoSpaceDE w:val="0"/>
        <w:autoSpaceDN w:val="0"/>
        <w:adjustRightInd w:val="0"/>
        <w:ind w:firstLine="709"/>
      </w:pPr>
      <w:r>
        <w:t>5</w:t>
      </w:r>
      <w:r w:rsidR="0089331B">
        <w:t>.1</w:t>
      </w:r>
      <w:r w:rsidR="0089331B" w:rsidRPr="0089331B">
        <w:t xml:space="preserve">. </w:t>
      </w:r>
      <w:r w:rsidR="00C66A0A" w:rsidRPr="0089331B">
        <w:t>Водоснабжение (общая характеристика систем водоснабжения, соответствие дебита нормам водопотребления, санитарно-тех-ническое оборудование, его достаточность, чистота, применяемые виды гидропроцедур</w:t>
      </w:r>
      <w:r w:rsidR="0089331B" w:rsidRPr="0089331B">
        <w:t xml:space="preserve">). </w:t>
      </w:r>
    </w:p>
    <w:p w:rsidR="00C66A0A" w:rsidRPr="0089331B" w:rsidRDefault="00ED4826" w:rsidP="0089331B">
      <w:pPr>
        <w:widowControl w:val="0"/>
        <w:autoSpaceDE w:val="0"/>
        <w:autoSpaceDN w:val="0"/>
        <w:adjustRightInd w:val="0"/>
        <w:ind w:firstLine="709"/>
      </w:pPr>
      <w:r>
        <w:t>5</w:t>
      </w:r>
      <w:r w:rsidR="0089331B">
        <w:t>.2</w:t>
      </w:r>
      <w:r w:rsidR="0089331B" w:rsidRPr="0089331B">
        <w:t xml:space="preserve">. </w:t>
      </w:r>
      <w:r w:rsidR="00C66A0A" w:rsidRPr="0089331B">
        <w:t>Канализация (общая характеристика систем</w:t>
      </w:r>
      <w:r w:rsidR="0089331B" w:rsidRPr="0089331B">
        <w:t xml:space="preserve"> - </w:t>
      </w:r>
      <w:r w:rsidR="00C66A0A" w:rsidRPr="0089331B">
        <w:t>общесплавной, автономных</w:t>
      </w:r>
      <w:r w:rsidR="0089331B" w:rsidRPr="0089331B">
        <w:t xml:space="preserve">). </w:t>
      </w:r>
    </w:p>
    <w:p w:rsidR="005364B6" w:rsidRPr="0089331B" w:rsidRDefault="00ED4826" w:rsidP="0089331B">
      <w:pPr>
        <w:widowControl w:val="0"/>
        <w:autoSpaceDE w:val="0"/>
        <w:autoSpaceDN w:val="0"/>
        <w:adjustRightInd w:val="0"/>
        <w:ind w:firstLine="709"/>
      </w:pPr>
      <w:r>
        <w:t>5</w:t>
      </w:r>
      <w:r w:rsidR="0089331B">
        <w:t>.3</w:t>
      </w:r>
      <w:r w:rsidR="0089331B" w:rsidRPr="0089331B">
        <w:t xml:space="preserve">. </w:t>
      </w:r>
      <w:r w:rsidR="005364B6" w:rsidRPr="0089331B">
        <w:t>Отопление центральное водяное</w:t>
      </w:r>
      <w:r w:rsidR="0089331B" w:rsidRPr="0089331B">
        <w:t xml:space="preserve">. </w:t>
      </w:r>
      <w:r w:rsidR="005364B6" w:rsidRPr="0089331B">
        <w:t xml:space="preserve">Приборы отопления в хорошем состоянии, оказывают благотворное влияние на микроклимат палат и других </w:t>
      </w:r>
      <w:r w:rsidR="005364B6" w:rsidRPr="0089331B">
        <w:lastRenderedPageBreak/>
        <w:t>помещений отделения</w:t>
      </w:r>
      <w:r w:rsidR="0089331B" w:rsidRPr="0089331B">
        <w:t xml:space="preserve">. </w:t>
      </w:r>
    </w:p>
    <w:p w:rsidR="005364B6" w:rsidRPr="0089331B" w:rsidRDefault="00ED4826" w:rsidP="0089331B">
      <w:pPr>
        <w:widowControl w:val="0"/>
        <w:autoSpaceDE w:val="0"/>
        <w:autoSpaceDN w:val="0"/>
        <w:adjustRightInd w:val="0"/>
        <w:ind w:firstLine="709"/>
      </w:pPr>
      <w:r>
        <w:t>5</w:t>
      </w:r>
      <w:r w:rsidR="0089331B">
        <w:t>.4</w:t>
      </w:r>
      <w:r w:rsidR="0089331B" w:rsidRPr="0089331B">
        <w:t xml:space="preserve">. </w:t>
      </w:r>
      <w:r w:rsidR="005364B6" w:rsidRPr="0089331B">
        <w:t>Вентиляция отделения приточно-вытяжная механическая</w:t>
      </w:r>
      <w:r w:rsidR="0089331B" w:rsidRPr="0089331B">
        <w:t xml:space="preserve">. </w:t>
      </w:r>
      <w:r w:rsidR="005364B6" w:rsidRPr="0089331B">
        <w:t>Улучшает качество воздушной среды в помещениях, не влияет на шумовую среду и благотворно влияет на микроклимат в помещениях</w:t>
      </w:r>
      <w:r w:rsidR="0089331B" w:rsidRPr="0089331B">
        <w:t xml:space="preserve">. </w:t>
      </w:r>
    </w:p>
    <w:p w:rsidR="00C66A0A" w:rsidRPr="0089331B" w:rsidRDefault="00ED4826" w:rsidP="0089331B">
      <w:pPr>
        <w:widowControl w:val="0"/>
        <w:autoSpaceDE w:val="0"/>
        <w:autoSpaceDN w:val="0"/>
        <w:adjustRightInd w:val="0"/>
        <w:ind w:firstLine="709"/>
      </w:pPr>
      <w:r>
        <w:t>5</w:t>
      </w:r>
      <w:r w:rsidR="0089331B">
        <w:t>.5</w:t>
      </w:r>
      <w:r w:rsidR="0089331B" w:rsidRPr="0089331B">
        <w:t xml:space="preserve">. </w:t>
      </w:r>
      <w:r w:rsidR="00C66A0A" w:rsidRPr="0089331B">
        <w:t>Очистка территории УЗ, классификация отходов, система сбора и удаления отходов, их соответствие гигиеническим требова-</w:t>
      </w:r>
    </w:p>
    <w:p w:rsidR="005364B6" w:rsidRPr="0089331B" w:rsidRDefault="00ED4826" w:rsidP="0089331B">
      <w:pPr>
        <w:widowControl w:val="0"/>
        <w:autoSpaceDE w:val="0"/>
        <w:autoSpaceDN w:val="0"/>
        <w:adjustRightInd w:val="0"/>
        <w:ind w:firstLine="709"/>
      </w:pPr>
      <w:r>
        <w:t>5</w:t>
      </w:r>
      <w:r w:rsidR="0089331B">
        <w:t>.6</w:t>
      </w:r>
      <w:r w:rsidR="0089331B" w:rsidRPr="0089331B">
        <w:t xml:space="preserve">. </w:t>
      </w:r>
      <w:r w:rsidR="005364B6" w:rsidRPr="0089331B">
        <w:t>Для борьбы с шумом осуществляют отделку палат звукопоглощающими материалами</w:t>
      </w:r>
      <w:r w:rsidR="0089331B" w:rsidRPr="0089331B">
        <w:t xml:space="preserve">. </w:t>
      </w:r>
      <w:r w:rsidR="005364B6" w:rsidRPr="0089331B">
        <w:t>Шумовые показатели не превышаю предельно допустимы</w:t>
      </w:r>
      <w:r w:rsidR="0089331B" w:rsidRPr="0089331B">
        <w:t xml:space="preserve">. </w:t>
      </w:r>
    </w:p>
    <w:p w:rsidR="00ED4826" w:rsidRDefault="00ED4826" w:rsidP="0089331B">
      <w:pPr>
        <w:widowControl w:val="0"/>
        <w:autoSpaceDE w:val="0"/>
        <w:autoSpaceDN w:val="0"/>
        <w:adjustRightInd w:val="0"/>
        <w:ind w:firstLine="709"/>
      </w:pPr>
    </w:p>
    <w:p w:rsidR="00C66A0A" w:rsidRPr="0089331B" w:rsidRDefault="00ED4826" w:rsidP="00ED4826">
      <w:pPr>
        <w:pStyle w:val="2"/>
      </w:pPr>
      <w:r>
        <w:t>6.</w:t>
      </w:r>
      <w:r w:rsidR="0089331B" w:rsidRPr="0089331B">
        <w:t xml:space="preserve"> </w:t>
      </w:r>
      <w:r w:rsidR="00C66A0A" w:rsidRPr="0089331B">
        <w:t>Организация питания пациентов</w:t>
      </w:r>
    </w:p>
    <w:p w:rsidR="00ED4826" w:rsidRDefault="00ED4826" w:rsidP="0089331B">
      <w:pPr>
        <w:widowControl w:val="0"/>
        <w:autoSpaceDE w:val="0"/>
        <w:autoSpaceDN w:val="0"/>
        <w:adjustRightInd w:val="0"/>
        <w:ind w:firstLine="709"/>
      </w:pPr>
    </w:p>
    <w:p w:rsidR="00C66A0A" w:rsidRPr="0089331B" w:rsidRDefault="00ED4826" w:rsidP="0089331B">
      <w:pPr>
        <w:widowControl w:val="0"/>
        <w:autoSpaceDE w:val="0"/>
        <w:autoSpaceDN w:val="0"/>
        <w:adjustRightInd w:val="0"/>
        <w:ind w:firstLine="709"/>
      </w:pPr>
      <w:r>
        <w:t>6</w:t>
      </w:r>
      <w:r w:rsidR="0089331B">
        <w:t>.1</w:t>
      </w:r>
      <w:r w:rsidR="0089331B" w:rsidRPr="0089331B">
        <w:t xml:space="preserve">. </w:t>
      </w:r>
      <w:r w:rsidR="00C66A0A" w:rsidRPr="0089331B">
        <w:t>Применяемые диеты (соответствие количества нутриентов суточной потребности</w:t>
      </w:r>
      <w:r w:rsidR="0089331B" w:rsidRPr="0089331B">
        <w:t xml:space="preserve">). </w:t>
      </w:r>
    </w:p>
    <w:p w:rsidR="005364B6" w:rsidRPr="0089331B" w:rsidRDefault="00ED4826" w:rsidP="0089331B">
      <w:pPr>
        <w:widowControl w:val="0"/>
        <w:autoSpaceDE w:val="0"/>
        <w:autoSpaceDN w:val="0"/>
        <w:adjustRightInd w:val="0"/>
        <w:ind w:firstLine="709"/>
      </w:pPr>
      <w:r>
        <w:t>6</w:t>
      </w:r>
      <w:r w:rsidR="0089331B">
        <w:t>.2</w:t>
      </w:r>
      <w:r w:rsidR="0089331B" w:rsidRPr="0089331B">
        <w:t xml:space="preserve">. </w:t>
      </w:r>
      <w:r w:rsidR="005364B6" w:rsidRPr="0089331B">
        <w:t xml:space="preserve">Пищеблок соответствует гигиеническим нормативам </w:t>
      </w:r>
    </w:p>
    <w:p w:rsidR="00C66A0A" w:rsidRPr="0089331B" w:rsidRDefault="00ED4826" w:rsidP="0089331B">
      <w:pPr>
        <w:widowControl w:val="0"/>
        <w:autoSpaceDE w:val="0"/>
        <w:autoSpaceDN w:val="0"/>
        <w:adjustRightInd w:val="0"/>
        <w:ind w:firstLine="709"/>
      </w:pPr>
      <w:r>
        <w:t>6</w:t>
      </w:r>
      <w:r w:rsidR="0089331B">
        <w:t>.3</w:t>
      </w:r>
      <w:r w:rsidR="0089331B" w:rsidRPr="0089331B">
        <w:t xml:space="preserve">. </w:t>
      </w:r>
      <w:r w:rsidR="005364B6" w:rsidRPr="0089331B">
        <w:t xml:space="preserve">Обследуемый больной питается </w:t>
      </w:r>
      <w:r w:rsidR="00951A09" w:rsidRPr="0089331B">
        <w:t>в соответствие с рекомендации врача-диетолога данной больнице, что способствует улучшению его состояния</w:t>
      </w:r>
      <w:r w:rsidR="0089331B" w:rsidRPr="0089331B">
        <w:t xml:space="preserve">. </w:t>
      </w:r>
    </w:p>
    <w:p w:rsidR="00951A09" w:rsidRPr="0089331B" w:rsidRDefault="00ED4826" w:rsidP="0089331B">
      <w:pPr>
        <w:widowControl w:val="0"/>
        <w:autoSpaceDE w:val="0"/>
        <w:autoSpaceDN w:val="0"/>
        <w:adjustRightInd w:val="0"/>
        <w:ind w:firstLine="709"/>
      </w:pPr>
      <w:r>
        <w:t>6</w:t>
      </w:r>
      <w:r w:rsidR="0089331B">
        <w:t>.4</w:t>
      </w:r>
      <w:r w:rsidR="0089331B" w:rsidRPr="0089331B">
        <w:t xml:space="preserve">. </w:t>
      </w:r>
      <w:r w:rsidR="00951A09" w:rsidRPr="0089331B">
        <w:t>Обследуемый больной высокого мнения о больничной еде</w:t>
      </w:r>
      <w:r w:rsidR="0089331B" w:rsidRPr="0089331B">
        <w:t xml:space="preserve">. </w:t>
      </w:r>
      <w:r w:rsidR="00951A09" w:rsidRPr="0089331B">
        <w:t>Однако, считает необходимым сделать ее более разнообразной</w:t>
      </w:r>
      <w:r w:rsidR="0089331B" w:rsidRPr="0089331B">
        <w:t xml:space="preserve">. </w:t>
      </w:r>
    </w:p>
    <w:p w:rsidR="00C66A0A" w:rsidRPr="0089331B" w:rsidRDefault="00ED4826" w:rsidP="0089331B">
      <w:pPr>
        <w:widowControl w:val="0"/>
        <w:autoSpaceDE w:val="0"/>
        <w:autoSpaceDN w:val="0"/>
        <w:adjustRightInd w:val="0"/>
        <w:ind w:firstLine="709"/>
      </w:pPr>
      <w:r>
        <w:t>6</w:t>
      </w:r>
      <w:r w:rsidR="0089331B">
        <w:t>.5</w:t>
      </w:r>
      <w:r w:rsidR="0089331B" w:rsidRPr="0089331B">
        <w:t xml:space="preserve">. </w:t>
      </w:r>
      <w:r w:rsidR="00C66A0A" w:rsidRPr="0089331B">
        <w:t>Вывод о возможности организации алиментарного комфорта пациентов</w:t>
      </w:r>
      <w:r w:rsidR="0089331B" w:rsidRPr="0089331B">
        <w:t xml:space="preserve">. </w:t>
      </w:r>
    </w:p>
    <w:p w:rsidR="00ED4826" w:rsidRDefault="00ED4826" w:rsidP="0089331B">
      <w:pPr>
        <w:widowControl w:val="0"/>
        <w:autoSpaceDE w:val="0"/>
        <w:autoSpaceDN w:val="0"/>
        <w:adjustRightInd w:val="0"/>
        <w:ind w:firstLine="709"/>
      </w:pPr>
    </w:p>
    <w:p w:rsidR="00C66A0A" w:rsidRPr="0089331B" w:rsidRDefault="00ED4826" w:rsidP="00ED4826">
      <w:pPr>
        <w:pStyle w:val="2"/>
      </w:pPr>
      <w:r>
        <w:t>7</w:t>
      </w:r>
      <w:r w:rsidR="0089331B" w:rsidRPr="0089331B">
        <w:t xml:space="preserve">. </w:t>
      </w:r>
      <w:r w:rsidR="00C66A0A" w:rsidRPr="0089331B">
        <w:t>Оценка условий труда медицинского работника</w:t>
      </w:r>
    </w:p>
    <w:p w:rsidR="00ED4826" w:rsidRDefault="00ED4826" w:rsidP="0089331B">
      <w:pPr>
        <w:widowControl w:val="0"/>
        <w:autoSpaceDE w:val="0"/>
        <w:autoSpaceDN w:val="0"/>
        <w:adjustRightInd w:val="0"/>
        <w:ind w:firstLine="709"/>
      </w:pPr>
    </w:p>
    <w:p w:rsidR="00C66A0A" w:rsidRPr="0089331B" w:rsidRDefault="00ED4826" w:rsidP="0089331B">
      <w:pPr>
        <w:widowControl w:val="0"/>
        <w:autoSpaceDE w:val="0"/>
        <w:autoSpaceDN w:val="0"/>
        <w:adjustRightInd w:val="0"/>
        <w:ind w:firstLine="709"/>
      </w:pPr>
      <w:r>
        <w:t>7</w:t>
      </w:r>
      <w:r w:rsidR="0089331B">
        <w:t>.1</w:t>
      </w:r>
      <w:r w:rsidR="0089331B" w:rsidRPr="0089331B">
        <w:t xml:space="preserve">. </w:t>
      </w:r>
      <w:r w:rsidR="00C66A0A" w:rsidRPr="0089331B">
        <w:t>Общая характеристика производственной деятельности, структура рабочей смены</w:t>
      </w:r>
    </w:p>
    <w:p w:rsidR="00C66A0A" w:rsidRPr="0089331B" w:rsidRDefault="00ED4826" w:rsidP="0089331B">
      <w:pPr>
        <w:widowControl w:val="0"/>
        <w:autoSpaceDE w:val="0"/>
        <w:autoSpaceDN w:val="0"/>
        <w:adjustRightInd w:val="0"/>
        <w:ind w:firstLine="709"/>
      </w:pPr>
      <w:r>
        <w:t>7</w:t>
      </w:r>
      <w:r w:rsidR="0089331B">
        <w:t>.2</w:t>
      </w:r>
      <w:r w:rsidR="0089331B" w:rsidRPr="0089331B">
        <w:t xml:space="preserve">. </w:t>
      </w:r>
      <w:r w:rsidR="00C66A0A" w:rsidRPr="0089331B">
        <w:t>Оценка степени тяжести труда (динамическая и статическая работа, масса поднимаемых грузов, рабочая поза, перемещения</w:t>
      </w:r>
      <w:r w:rsidR="0089331B" w:rsidRPr="0089331B">
        <w:t xml:space="preserve">) </w:t>
      </w:r>
    </w:p>
    <w:p w:rsidR="00C66A0A" w:rsidRPr="0089331B" w:rsidRDefault="00ED4826" w:rsidP="0089331B">
      <w:pPr>
        <w:widowControl w:val="0"/>
        <w:autoSpaceDE w:val="0"/>
        <w:autoSpaceDN w:val="0"/>
        <w:adjustRightInd w:val="0"/>
        <w:ind w:firstLine="709"/>
      </w:pPr>
      <w:r>
        <w:t>7</w:t>
      </w:r>
      <w:r w:rsidR="0089331B">
        <w:t>.3</w:t>
      </w:r>
      <w:r w:rsidR="0089331B" w:rsidRPr="0089331B">
        <w:t xml:space="preserve">. </w:t>
      </w:r>
      <w:r w:rsidR="00C66A0A" w:rsidRPr="0089331B">
        <w:t xml:space="preserve">Оценка степени напряженности труда (анализаторные функции, </w:t>
      </w:r>
      <w:r w:rsidR="00C66A0A" w:rsidRPr="0089331B">
        <w:lastRenderedPageBreak/>
        <w:t>сменность, графики, эмоциональная и интеллектуальная напряженность</w:t>
      </w:r>
      <w:r w:rsidR="0089331B" w:rsidRPr="0089331B">
        <w:t xml:space="preserve">) </w:t>
      </w:r>
    </w:p>
    <w:p w:rsidR="00C66A0A" w:rsidRPr="0089331B" w:rsidRDefault="00ED4826" w:rsidP="0089331B">
      <w:pPr>
        <w:widowControl w:val="0"/>
        <w:autoSpaceDE w:val="0"/>
        <w:autoSpaceDN w:val="0"/>
        <w:adjustRightInd w:val="0"/>
        <w:ind w:firstLine="709"/>
      </w:pPr>
      <w:r>
        <w:t>7</w:t>
      </w:r>
      <w:r w:rsidR="0089331B">
        <w:t>.4</w:t>
      </w:r>
      <w:r w:rsidR="0089331B" w:rsidRPr="0089331B">
        <w:t xml:space="preserve">. </w:t>
      </w:r>
      <w:r w:rsidR="00C66A0A" w:rsidRPr="0089331B">
        <w:t>Вредные факторы производственной среды (химические, физические, биологические</w:t>
      </w:r>
      <w:r w:rsidR="0089331B" w:rsidRPr="0089331B">
        <w:t xml:space="preserve">). </w:t>
      </w:r>
    </w:p>
    <w:p w:rsidR="00C66A0A" w:rsidRPr="0089331B" w:rsidRDefault="00ED4826" w:rsidP="0089331B">
      <w:pPr>
        <w:widowControl w:val="0"/>
        <w:autoSpaceDE w:val="0"/>
        <w:autoSpaceDN w:val="0"/>
        <w:adjustRightInd w:val="0"/>
        <w:ind w:firstLine="709"/>
      </w:pPr>
      <w:r>
        <w:t>7</w:t>
      </w:r>
      <w:r w:rsidR="0089331B">
        <w:t>.5</w:t>
      </w:r>
      <w:r w:rsidR="0089331B" w:rsidRPr="0089331B">
        <w:t xml:space="preserve">. </w:t>
      </w:r>
      <w:r w:rsidR="00C66A0A" w:rsidRPr="0089331B">
        <w:t>Рабочие места персонала (планировка, воздушная среда, микроклимат, освещение, цветовая среда, шумовой фон</w:t>
      </w:r>
      <w:r w:rsidR="0089331B" w:rsidRPr="0089331B">
        <w:t xml:space="preserve">) </w:t>
      </w:r>
    </w:p>
    <w:p w:rsidR="00C66A0A" w:rsidRPr="0089331B" w:rsidRDefault="00ED4826" w:rsidP="0089331B">
      <w:pPr>
        <w:widowControl w:val="0"/>
        <w:autoSpaceDE w:val="0"/>
        <w:autoSpaceDN w:val="0"/>
        <w:adjustRightInd w:val="0"/>
        <w:ind w:firstLine="709"/>
      </w:pPr>
      <w:r>
        <w:t>7</w:t>
      </w:r>
      <w:r w:rsidR="0089331B">
        <w:t>.6</w:t>
      </w:r>
      <w:r w:rsidR="0089331B" w:rsidRPr="0089331B">
        <w:t xml:space="preserve">. </w:t>
      </w:r>
      <w:r w:rsidR="00C66A0A" w:rsidRPr="0089331B">
        <w:t>Рабочая одежда персонала</w:t>
      </w:r>
      <w:r w:rsidR="0089331B" w:rsidRPr="0089331B">
        <w:t xml:space="preserve">. </w:t>
      </w:r>
    </w:p>
    <w:p w:rsidR="00C66A0A" w:rsidRPr="0089331B" w:rsidRDefault="00ED4826" w:rsidP="0089331B">
      <w:pPr>
        <w:widowControl w:val="0"/>
        <w:autoSpaceDE w:val="0"/>
        <w:autoSpaceDN w:val="0"/>
        <w:adjustRightInd w:val="0"/>
        <w:ind w:firstLine="709"/>
      </w:pPr>
      <w:r>
        <w:t>7</w:t>
      </w:r>
      <w:r w:rsidR="0089331B">
        <w:t>.7</w:t>
      </w:r>
      <w:r w:rsidR="0089331B" w:rsidRPr="0089331B">
        <w:t xml:space="preserve">. </w:t>
      </w:r>
      <w:r w:rsidR="00C66A0A" w:rsidRPr="0089331B">
        <w:t>Бытовые помещения</w:t>
      </w:r>
      <w:r w:rsidR="0089331B" w:rsidRPr="0089331B">
        <w:t xml:space="preserve">. </w:t>
      </w:r>
    </w:p>
    <w:p w:rsidR="00C66A0A" w:rsidRPr="0089331B" w:rsidRDefault="00ED4826" w:rsidP="0089331B">
      <w:pPr>
        <w:widowControl w:val="0"/>
        <w:autoSpaceDE w:val="0"/>
        <w:autoSpaceDN w:val="0"/>
        <w:adjustRightInd w:val="0"/>
        <w:ind w:firstLine="709"/>
      </w:pPr>
      <w:r>
        <w:t>7</w:t>
      </w:r>
      <w:r w:rsidR="0089331B">
        <w:t>.8</w:t>
      </w:r>
      <w:r w:rsidR="0089331B" w:rsidRPr="0089331B">
        <w:t xml:space="preserve">. </w:t>
      </w:r>
      <w:r w:rsidR="00C66A0A" w:rsidRPr="0089331B">
        <w:t>Питание персонала</w:t>
      </w:r>
      <w:r w:rsidR="0089331B" w:rsidRPr="0089331B">
        <w:t xml:space="preserve">. </w:t>
      </w:r>
    </w:p>
    <w:p w:rsidR="00C66A0A" w:rsidRPr="0089331B" w:rsidRDefault="00ED4826" w:rsidP="0089331B">
      <w:pPr>
        <w:widowControl w:val="0"/>
        <w:autoSpaceDE w:val="0"/>
        <w:autoSpaceDN w:val="0"/>
        <w:adjustRightInd w:val="0"/>
        <w:ind w:firstLine="709"/>
      </w:pPr>
      <w:r>
        <w:t>7</w:t>
      </w:r>
      <w:r w:rsidR="0089331B">
        <w:t>.9</w:t>
      </w:r>
      <w:r w:rsidR="0089331B" w:rsidRPr="0089331B">
        <w:t xml:space="preserve">. </w:t>
      </w:r>
      <w:r w:rsidR="00C66A0A" w:rsidRPr="0089331B">
        <w:t>Возможность организации психического комфорта</w:t>
      </w:r>
      <w:r w:rsidR="0089331B" w:rsidRPr="0089331B">
        <w:t xml:space="preserve">. </w:t>
      </w:r>
    </w:p>
    <w:p w:rsidR="00C66A0A" w:rsidRPr="0089331B" w:rsidRDefault="00ED4826" w:rsidP="0089331B">
      <w:pPr>
        <w:widowControl w:val="0"/>
        <w:autoSpaceDE w:val="0"/>
        <w:autoSpaceDN w:val="0"/>
        <w:adjustRightInd w:val="0"/>
        <w:ind w:firstLine="709"/>
      </w:pPr>
      <w:r>
        <w:t>7</w:t>
      </w:r>
      <w:r w:rsidR="0089331B">
        <w:t>.1</w:t>
      </w:r>
      <w:r w:rsidR="00C66A0A" w:rsidRPr="0089331B">
        <w:t>0</w:t>
      </w:r>
      <w:r w:rsidR="0089331B" w:rsidRPr="0089331B">
        <w:t xml:space="preserve">. </w:t>
      </w:r>
      <w:r w:rsidR="00C66A0A" w:rsidRPr="0089331B">
        <w:t>Мнение персонала об условиях труда, характеристика проф-заболева</w:t>
      </w:r>
      <w:r>
        <w:t>е</w:t>
      </w:r>
      <w:r w:rsidR="00C66A0A" w:rsidRPr="0089331B">
        <w:t>мости и производственного травматизма</w:t>
      </w:r>
      <w:r w:rsidR="0089331B" w:rsidRPr="0089331B">
        <w:t xml:space="preserve">. </w:t>
      </w:r>
    </w:p>
    <w:p w:rsidR="00C66A0A" w:rsidRPr="0089331B" w:rsidRDefault="00ED4826" w:rsidP="0089331B">
      <w:pPr>
        <w:widowControl w:val="0"/>
        <w:autoSpaceDE w:val="0"/>
        <w:autoSpaceDN w:val="0"/>
        <w:adjustRightInd w:val="0"/>
        <w:ind w:firstLine="709"/>
      </w:pPr>
      <w:r>
        <w:t>7</w:t>
      </w:r>
      <w:r w:rsidR="0089331B">
        <w:t>.1</w:t>
      </w:r>
      <w:r w:rsidR="00C66A0A" w:rsidRPr="0089331B">
        <w:t>1</w:t>
      </w:r>
      <w:r w:rsidR="0089331B" w:rsidRPr="0089331B">
        <w:t xml:space="preserve">. </w:t>
      </w:r>
      <w:r w:rsidR="00C66A0A" w:rsidRPr="0089331B">
        <w:t>Вывод о соответствии условий труда определенному классу (по гигиенической классификации</w:t>
      </w:r>
      <w:r w:rsidR="0089331B" w:rsidRPr="0089331B">
        <w:t xml:space="preserve">). </w:t>
      </w:r>
    </w:p>
    <w:p w:rsidR="00ED4826" w:rsidRDefault="00ED4826" w:rsidP="0089331B">
      <w:pPr>
        <w:widowControl w:val="0"/>
        <w:autoSpaceDE w:val="0"/>
        <w:autoSpaceDN w:val="0"/>
        <w:adjustRightInd w:val="0"/>
        <w:ind w:firstLine="709"/>
      </w:pPr>
    </w:p>
    <w:p w:rsidR="00C66A0A" w:rsidRPr="0089331B" w:rsidRDefault="00ED4826" w:rsidP="00ED4826">
      <w:pPr>
        <w:pStyle w:val="2"/>
      </w:pPr>
      <w:r>
        <w:t>8</w:t>
      </w:r>
      <w:r w:rsidR="0089331B" w:rsidRPr="0089331B">
        <w:t xml:space="preserve">. </w:t>
      </w:r>
      <w:r w:rsidR="00C66A0A" w:rsidRPr="0089331B">
        <w:t>Оценка системы профилактики внутрибольничных инфекций</w:t>
      </w:r>
    </w:p>
    <w:p w:rsidR="00ED4826" w:rsidRDefault="00ED4826" w:rsidP="0089331B">
      <w:pPr>
        <w:widowControl w:val="0"/>
        <w:autoSpaceDE w:val="0"/>
        <w:autoSpaceDN w:val="0"/>
        <w:adjustRightInd w:val="0"/>
        <w:ind w:firstLine="709"/>
      </w:pPr>
    </w:p>
    <w:p w:rsidR="000C23FF" w:rsidRPr="0089331B" w:rsidRDefault="00951A09" w:rsidP="0089331B">
      <w:pPr>
        <w:widowControl w:val="0"/>
        <w:autoSpaceDE w:val="0"/>
        <w:autoSpaceDN w:val="0"/>
        <w:adjustRightInd w:val="0"/>
        <w:ind w:firstLine="709"/>
      </w:pPr>
      <w:r w:rsidRPr="0089331B">
        <w:t>Для профилактики внутрибольничных инфекций в данной больницы проведены</w:t>
      </w:r>
      <w:r w:rsidR="0089331B" w:rsidRPr="0089331B">
        <w:t xml:space="preserve">: </w:t>
      </w:r>
    </w:p>
    <w:p w:rsidR="00951A09" w:rsidRPr="0089331B" w:rsidRDefault="000C23FF" w:rsidP="0089331B">
      <w:pPr>
        <w:widowControl w:val="0"/>
        <w:autoSpaceDE w:val="0"/>
        <w:autoSpaceDN w:val="0"/>
        <w:adjustRightInd w:val="0"/>
        <w:ind w:firstLine="709"/>
      </w:pPr>
      <w:r w:rsidRPr="0089331B">
        <w:t>1</w:t>
      </w:r>
      <w:r w:rsidR="0089331B" w:rsidRPr="0089331B">
        <w:t xml:space="preserve">. </w:t>
      </w:r>
      <w:r w:rsidR="00951A09" w:rsidRPr="0089331B">
        <w:t>н</w:t>
      </w:r>
      <w:r w:rsidR="00C66A0A" w:rsidRPr="0089331B">
        <w:t>еспецифические мероприятия</w:t>
      </w:r>
      <w:r w:rsidR="0089331B" w:rsidRPr="0089331B">
        <w:t xml:space="preserve">: </w:t>
      </w:r>
    </w:p>
    <w:p w:rsidR="00951A09" w:rsidRPr="0089331B" w:rsidRDefault="00C66A0A" w:rsidP="0089331B">
      <w:pPr>
        <w:widowControl w:val="0"/>
        <w:autoSpaceDE w:val="0"/>
        <w:autoSpaceDN w:val="0"/>
        <w:adjustRightInd w:val="0"/>
        <w:ind w:firstLine="709"/>
      </w:pPr>
      <w:r w:rsidRPr="0089331B">
        <w:t>архитектурно-планировочные</w:t>
      </w:r>
      <w:r w:rsidR="00951A09" w:rsidRPr="0089331B">
        <w:t xml:space="preserve"> – больница децентрализованного типа</w:t>
      </w:r>
      <w:r w:rsidR="000C23FF" w:rsidRPr="0089331B">
        <w:t>, планировка терапевтического отделения</w:t>
      </w:r>
      <w:r w:rsidR="0089331B" w:rsidRPr="0089331B">
        <w:t xml:space="preserve">; </w:t>
      </w:r>
    </w:p>
    <w:p w:rsidR="00951A09" w:rsidRPr="0089331B" w:rsidRDefault="00C66A0A" w:rsidP="0089331B">
      <w:pPr>
        <w:widowControl w:val="0"/>
        <w:autoSpaceDE w:val="0"/>
        <w:autoSpaceDN w:val="0"/>
        <w:adjustRightInd w:val="0"/>
        <w:ind w:firstLine="709"/>
      </w:pPr>
      <w:r w:rsidRPr="0089331B">
        <w:t>санитарно-технические</w:t>
      </w:r>
      <w:r w:rsidR="00951A09" w:rsidRPr="0089331B">
        <w:t xml:space="preserve"> –</w:t>
      </w:r>
      <w:r w:rsidR="000C23FF" w:rsidRPr="0089331B">
        <w:t xml:space="preserve"> </w:t>
      </w:r>
      <w:r w:rsidR="00951A09" w:rsidRPr="0089331B">
        <w:t>разделен</w:t>
      </w:r>
      <w:r w:rsidR="000C23FF" w:rsidRPr="0089331B">
        <w:t>ы</w:t>
      </w:r>
      <w:r w:rsidR="00951A09" w:rsidRPr="0089331B">
        <w:t xml:space="preserve"> поток</w:t>
      </w:r>
      <w:r w:rsidR="000C23FF" w:rsidRPr="0089331B">
        <w:t>и больных</w:t>
      </w:r>
      <w:r w:rsidR="0089331B" w:rsidRPr="0089331B">
        <w:t xml:space="preserve"> </w:t>
      </w:r>
      <w:r w:rsidR="000C23FF" w:rsidRPr="0089331B">
        <w:t>и персонала,</w:t>
      </w:r>
      <w:r w:rsidR="0089331B" w:rsidRPr="0089331B">
        <w:t xml:space="preserve">; </w:t>
      </w:r>
    </w:p>
    <w:p w:rsidR="00951A09" w:rsidRPr="0089331B" w:rsidRDefault="00C66A0A" w:rsidP="0089331B">
      <w:pPr>
        <w:widowControl w:val="0"/>
        <w:autoSpaceDE w:val="0"/>
        <w:autoSpaceDN w:val="0"/>
        <w:adjustRightInd w:val="0"/>
        <w:ind w:firstLine="709"/>
      </w:pPr>
      <w:r w:rsidRPr="0089331B">
        <w:t>санитарно-противоэпидемические</w:t>
      </w:r>
      <w:r w:rsidR="0089331B" w:rsidRPr="0089331B">
        <w:t xml:space="preserve"> - ; </w:t>
      </w:r>
    </w:p>
    <w:p w:rsidR="000C23FF" w:rsidRPr="0089331B" w:rsidRDefault="00C66A0A" w:rsidP="0089331B">
      <w:pPr>
        <w:widowControl w:val="0"/>
        <w:autoSpaceDE w:val="0"/>
        <w:autoSpaceDN w:val="0"/>
        <w:adjustRightInd w:val="0"/>
        <w:ind w:firstLine="709"/>
      </w:pPr>
      <w:r w:rsidRPr="0089331B">
        <w:t>дезинфекционно-стерилизационные</w:t>
      </w:r>
      <w:r w:rsidR="0089331B" w:rsidRPr="0089331B">
        <w:t xml:space="preserve"> - ; </w:t>
      </w:r>
    </w:p>
    <w:p w:rsidR="0089331B" w:rsidRPr="0089331B" w:rsidRDefault="000C23FF" w:rsidP="0089331B">
      <w:pPr>
        <w:widowControl w:val="0"/>
        <w:autoSpaceDE w:val="0"/>
        <w:autoSpaceDN w:val="0"/>
        <w:adjustRightInd w:val="0"/>
        <w:ind w:firstLine="709"/>
      </w:pPr>
      <w:r w:rsidRPr="0089331B">
        <w:t>2</w:t>
      </w:r>
      <w:r w:rsidR="0089331B" w:rsidRPr="0089331B">
        <w:t xml:space="preserve">. </w:t>
      </w:r>
      <w:r w:rsidR="00C66A0A" w:rsidRPr="0089331B">
        <w:t>специфические мероприятия</w:t>
      </w:r>
      <w:r w:rsidR="0089331B" w:rsidRPr="0089331B">
        <w:t xml:space="preserve">: </w:t>
      </w:r>
      <w:r w:rsidRPr="0089331B">
        <w:t>проведена плановая иммунизация персонала</w:t>
      </w:r>
      <w:r w:rsidR="0089331B" w:rsidRPr="0089331B">
        <w:t xml:space="preserve">. </w:t>
      </w:r>
    </w:p>
    <w:p w:rsidR="00ED4826" w:rsidRDefault="00ED4826" w:rsidP="0089331B">
      <w:pPr>
        <w:widowControl w:val="0"/>
        <w:autoSpaceDE w:val="0"/>
        <w:autoSpaceDN w:val="0"/>
        <w:adjustRightInd w:val="0"/>
        <w:ind w:firstLine="709"/>
      </w:pPr>
    </w:p>
    <w:p w:rsidR="00C66A0A" w:rsidRPr="0089331B" w:rsidRDefault="00ED4826" w:rsidP="0089331B">
      <w:pPr>
        <w:widowControl w:val="0"/>
        <w:autoSpaceDE w:val="0"/>
        <w:autoSpaceDN w:val="0"/>
        <w:adjustRightInd w:val="0"/>
        <w:ind w:firstLine="709"/>
      </w:pPr>
      <w:r>
        <w:t>9</w:t>
      </w:r>
      <w:r w:rsidR="0089331B" w:rsidRPr="0089331B">
        <w:t xml:space="preserve">. </w:t>
      </w:r>
      <w:r w:rsidR="00C66A0A" w:rsidRPr="0089331B">
        <w:t>Вывод</w:t>
      </w:r>
      <w:r w:rsidR="0089331B" w:rsidRPr="0089331B">
        <w:t xml:space="preserve">: </w:t>
      </w:r>
      <w:r w:rsidR="00951A09" w:rsidRPr="0089331B">
        <w:t>в данном лечебном учреждении созданы комфортные условия для пациэнтов и оптимальные условия труда для персонала</w:t>
      </w:r>
      <w:r w:rsidR="0089331B" w:rsidRPr="0089331B">
        <w:t xml:space="preserve">. </w:t>
      </w:r>
    </w:p>
    <w:p w:rsidR="00C66A0A" w:rsidRPr="0089331B" w:rsidRDefault="00ED4826" w:rsidP="00ED4826">
      <w:pPr>
        <w:pStyle w:val="2"/>
      </w:pPr>
      <w:r>
        <w:br w:type="page"/>
      </w:r>
      <w:r>
        <w:lastRenderedPageBreak/>
        <w:t>10</w:t>
      </w:r>
      <w:r w:rsidR="0089331B" w:rsidRPr="0089331B">
        <w:t xml:space="preserve">. </w:t>
      </w:r>
      <w:r w:rsidR="00C66A0A" w:rsidRPr="0089331B">
        <w:t>Рекомендации</w:t>
      </w:r>
    </w:p>
    <w:p w:rsidR="00ED4826" w:rsidRDefault="00ED4826" w:rsidP="0089331B">
      <w:pPr>
        <w:widowControl w:val="0"/>
        <w:autoSpaceDE w:val="0"/>
        <w:autoSpaceDN w:val="0"/>
        <w:adjustRightInd w:val="0"/>
        <w:ind w:firstLine="709"/>
      </w:pPr>
    </w:p>
    <w:p w:rsidR="00C66A0A" w:rsidRPr="0089331B" w:rsidRDefault="00C66A0A" w:rsidP="0089331B">
      <w:pPr>
        <w:widowControl w:val="0"/>
        <w:autoSpaceDE w:val="0"/>
        <w:autoSpaceDN w:val="0"/>
        <w:adjustRightInd w:val="0"/>
        <w:ind w:firstLine="709"/>
      </w:pPr>
      <w:r w:rsidRPr="0089331B">
        <w:t>Для создания воздушного, теплового, светового и др</w:t>
      </w:r>
      <w:r w:rsidR="0089331B" w:rsidRPr="0089331B">
        <w:t xml:space="preserve">. </w:t>
      </w:r>
      <w:r w:rsidRPr="0089331B">
        <w:t>видов комфорта пациентов необходимо выполнить следующие планировочные, санитарно-технические, санитарно-противоэпидемические и др</w:t>
      </w:r>
      <w:r w:rsidR="0089331B" w:rsidRPr="0089331B">
        <w:t xml:space="preserve">. </w:t>
      </w:r>
      <w:r w:rsidRPr="0089331B">
        <w:t>мероприятия</w:t>
      </w:r>
      <w:r w:rsidR="0089331B" w:rsidRPr="0089331B">
        <w:t xml:space="preserve">. </w:t>
      </w:r>
    </w:p>
    <w:p w:rsidR="00C66A0A" w:rsidRPr="0089331B" w:rsidRDefault="00C66A0A" w:rsidP="0089331B">
      <w:pPr>
        <w:widowControl w:val="0"/>
        <w:autoSpaceDE w:val="0"/>
        <w:autoSpaceDN w:val="0"/>
        <w:adjustRightInd w:val="0"/>
        <w:ind w:firstLine="709"/>
      </w:pPr>
      <w:r w:rsidRPr="0089331B">
        <w:t>Для обеспечения оптимальных (допустимых</w:t>
      </w:r>
      <w:r w:rsidR="0089331B" w:rsidRPr="0089331B">
        <w:t xml:space="preserve">) </w:t>
      </w:r>
      <w:r w:rsidRPr="0089331B">
        <w:t>условий труда медицинских работников требуется осуществить следующее</w:t>
      </w:r>
      <w:r w:rsidR="0089331B" w:rsidRPr="0089331B">
        <w:t>:</w:t>
      </w:r>
      <w:r w:rsidR="008118AB">
        <w:t>…</w:t>
      </w:r>
      <w:r w:rsidR="0089331B" w:rsidRPr="0089331B">
        <w:t xml:space="preserve"> </w:t>
      </w:r>
    </w:p>
    <w:p w:rsidR="00ED4826" w:rsidRDefault="00ED4826" w:rsidP="0089331B">
      <w:pPr>
        <w:widowControl w:val="0"/>
        <w:autoSpaceDE w:val="0"/>
        <w:autoSpaceDN w:val="0"/>
        <w:adjustRightInd w:val="0"/>
        <w:ind w:firstLine="709"/>
      </w:pPr>
    </w:p>
    <w:p w:rsidR="00C66A0A" w:rsidRPr="0089331B" w:rsidRDefault="00ED4826" w:rsidP="00ED4826">
      <w:pPr>
        <w:pStyle w:val="2"/>
      </w:pPr>
      <w:r>
        <w:t>11</w:t>
      </w:r>
      <w:r w:rsidR="0089331B" w:rsidRPr="0089331B">
        <w:t xml:space="preserve">. </w:t>
      </w:r>
      <w:r w:rsidR="00C66A0A" w:rsidRPr="0089331B">
        <w:t>Графические материалы</w:t>
      </w:r>
    </w:p>
    <w:p w:rsidR="00ED4826" w:rsidRDefault="00ED4826" w:rsidP="0089331B">
      <w:pPr>
        <w:widowControl w:val="0"/>
        <w:autoSpaceDE w:val="0"/>
        <w:autoSpaceDN w:val="0"/>
        <w:adjustRightInd w:val="0"/>
        <w:ind w:firstLine="709"/>
      </w:pPr>
    </w:p>
    <w:p w:rsidR="00C66A0A" w:rsidRPr="0089331B" w:rsidRDefault="00C66A0A" w:rsidP="0089331B">
      <w:pPr>
        <w:widowControl w:val="0"/>
        <w:autoSpaceDE w:val="0"/>
        <w:autoSpaceDN w:val="0"/>
        <w:adjustRightInd w:val="0"/>
        <w:ind w:firstLine="709"/>
      </w:pPr>
      <w:r w:rsidRPr="0089331B">
        <w:t>•</w:t>
      </w:r>
      <w:r w:rsidR="0089331B" w:rsidRPr="0089331B">
        <w:t xml:space="preserve"> </w:t>
      </w:r>
      <w:r w:rsidRPr="0089331B">
        <w:t>Ситуационный план</w:t>
      </w:r>
      <w:r w:rsidR="0089331B" w:rsidRPr="0089331B">
        <w:t xml:space="preserve">. </w:t>
      </w:r>
    </w:p>
    <w:p w:rsidR="00C66A0A" w:rsidRPr="0089331B" w:rsidRDefault="00C66A0A" w:rsidP="0089331B">
      <w:pPr>
        <w:widowControl w:val="0"/>
        <w:autoSpaceDE w:val="0"/>
        <w:autoSpaceDN w:val="0"/>
        <w:adjustRightInd w:val="0"/>
        <w:ind w:firstLine="709"/>
      </w:pPr>
      <w:r w:rsidRPr="0089331B">
        <w:t>•</w:t>
      </w:r>
      <w:r w:rsidR="0089331B" w:rsidRPr="0089331B">
        <w:t xml:space="preserve"> </w:t>
      </w:r>
      <w:r w:rsidRPr="0089331B">
        <w:t>Генеральный план</w:t>
      </w:r>
      <w:r w:rsidR="0089331B" w:rsidRPr="0089331B">
        <w:t xml:space="preserve">. </w:t>
      </w:r>
    </w:p>
    <w:p w:rsidR="00C66A0A" w:rsidRPr="0089331B" w:rsidRDefault="00C66A0A" w:rsidP="0089331B">
      <w:pPr>
        <w:widowControl w:val="0"/>
        <w:autoSpaceDE w:val="0"/>
        <w:autoSpaceDN w:val="0"/>
        <w:adjustRightInd w:val="0"/>
        <w:ind w:firstLine="709"/>
      </w:pPr>
      <w:r w:rsidRPr="0089331B">
        <w:t>•</w:t>
      </w:r>
      <w:r w:rsidR="0089331B" w:rsidRPr="0089331B">
        <w:t xml:space="preserve"> </w:t>
      </w:r>
      <w:r w:rsidRPr="0089331B">
        <w:t>План палатного отделения</w:t>
      </w:r>
      <w:r w:rsidR="0089331B" w:rsidRPr="0089331B">
        <w:t xml:space="preserve">. </w:t>
      </w:r>
    </w:p>
    <w:p w:rsidR="0089331B" w:rsidRPr="0089331B" w:rsidRDefault="00C66A0A" w:rsidP="0089331B">
      <w:pPr>
        <w:widowControl w:val="0"/>
        <w:autoSpaceDE w:val="0"/>
        <w:autoSpaceDN w:val="0"/>
        <w:adjustRightInd w:val="0"/>
        <w:ind w:firstLine="709"/>
      </w:pPr>
      <w:r w:rsidRPr="0089331B">
        <w:t>•</w:t>
      </w:r>
      <w:r w:rsidR="0089331B" w:rsidRPr="0089331B">
        <w:t xml:space="preserve"> </w:t>
      </w:r>
      <w:r w:rsidRPr="0089331B">
        <w:t>План палаты курируемого пациента</w:t>
      </w:r>
      <w:r w:rsidR="0089331B" w:rsidRPr="0089331B">
        <w:t xml:space="preserve">. </w:t>
      </w:r>
    </w:p>
    <w:p w:rsidR="001A4828" w:rsidRPr="0089331B" w:rsidRDefault="001A4828" w:rsidP="0089331B">
      <w:pPr>
        <w:widowControl w:val="0"/>
        <w:autoSpaceDE w:val="0"/>
        <w:autoSpaceDN w:val="0"/>
        <w:adjustRightInd w:val="0"/>
        <w:ind w:firstLine="709"/>
      </w:pPr>
      <w:r w:rsidRPr="0089331B">
        <w:t>Графический материал</w:t>
      </w:r>
      <w:r w:rsidR="0089331B" w:rsidRPr="0089331B">
        <w:t xml:space="preserve">. </w:t>
      </w:r>
    </w:p>
    <w:p w:rsidR="001A4828" w:rsidRDefault="009D0778" w:rsidP="0089331B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1A4828" w:rsidRPr="0089331B">
        <w:lastRenderedPageBreak/>
        <w:t>1</w:t>
      </w:r>
      <w:r w:rsidR="0089331B" w:rsidRPr="0089331B">
        <w:t xml:space="preserve">. </w:t>
      </w:r>
      <w:r w:rsidR="001A4828" w:rsidRPr="0089331B">
        <w:t>План-схема городской клинической больницы им</w:t>
      </w:r>
      <w:r w:rsidR="0089331B" w:rsidRPr="0089331B">
        <w:t xml:space="preserve">. </w:t>
      </w:r>
      <w:r w:rsidR="001A4828" w:rsidRPr="0089331B">
        <w:t>С</w:t>
      </w:r>
      <w:r w:rsidR="0089331B">
        <w:t xml:space="preserve">.П. </w:t>
      </w:r>
      <w:r w:rsidR="001A4828" w:rsidRPr="0089331B">
        <w:t xml:space="preserve">Боткина с указанием корпуса и </w:t>
      </w:r>
      <w:r w:rsidR="00D33BCC" w:rsidRPr="0089331B">
        <w:t>э</w:t>
      </w:r>
      <w:r w:rsidR="001A4828" w:rsidRPr="0089331B">
        <w:t xml:space="preserve">тажа </w:t>
      </w:r>
    </w:p>
    <w:p w:rsidR="009D0778" w:rsidRPr="0089331B" w:rsidRDefault="009D0778" w:rsidP="0089331B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CellSpacing w:w="120" w:type="dxa"/>
        <w:tblCellMar>
          <w:top w:w="36" w:type="dxa"/>
          <w:left w:w="36" w:type="dxa"/>
          <w:bottom w:w="36" w:type="dxa"/>
          <w:right w:w="36" w:type="dxa"/>
        </w:tblCellMar>
        <w:tblLook w:val="0000" w:firstRow="0" w:lastRow="0" w:firstColumn="0" w:lastColumn="0" w:noHBand="0" w:noVBand="0"/>
      </w:tblPr>
      <w:tblGrid>
        <w:gridCol w:w="3360"/>
        <w:gridCol w:w="3360"/>
      </w:tblGrid>
      <w:tr w:rsidR="001A4828" w:rsidRPr="0089331B" w:rsidTr="00492284">
        <w:trPr>
          <w:trHeight w:val="6000"/>
          <w:tblCellSpacing w:w="120" w:type="dxa"/>
          <w:jc w:val="center"/>
        </w:trPr>
        <w:tc>
          <w:tcPr>
            <w:tcW w:w="3000" w:type="dxa"/>
          </w:tcPr>
          <w:tbl>
            <w:tblPr>
              <w:tblW w:w="0" w:type="auto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2928"/>
            </w:tblGrid>
            <w:tr w:rsidR="001A4828" w:rsidRPr="0089331B" w:rsidTr="00492284">
              <w:trPr>
                <w:trHeight w:val="360"/>
                <w:tblCellSpacing w:w="0" w:type="dxa"/>
              </w:trPr>
              <w:tc>
                <w:tcPr>
                  <w:tcW w:w="3000" w:type="dxa"/>
                  <w:vAlign w:val="center"/>
                </w:tcPr>
                <w:p w:rsidR="001A4828" w:rsidRPr="0089331B" w:rsidRDefault="0089331B" w:rsidP="009D0778">
                  <w:pPr>
                    <w:pStyle w:val="af6"/>
                  </w:pPr>
                  <w:r w:rsidRPr="0089331B">
                    <w:t xml:space="preserve"> </w:t>
                  </w:r>
                  <w:r w:rsidR="001A4828" w:rsidRPr="0089331B">
                    <w:t xml:space="preserve">корпус 1 </w:t>
                  </w:r>
                </w:p>
              </w:tc>
            </w:tr>
          </w:tbl>
          <w:p w:rsidR="001A4828" w:rsidRPr="0089331B" w:rsidRDefault="0089331B" w:rsidP="009D0778">
            <w:pPr>
              <w:pStyle w:val="af6"/>
            </w:pPr>
            <w:r>
              <w:t xml:space="preserve"> </w:t>
            </w:r>
            <w:r w:rsidR="001A4828" w:rsidRPr="0089331B">
              <w:t>42 Пульмонология, 2 эт</w:t>
            </w:r>
            <w:r w:rsidRPr="0089331B">
              <w:t xml:space="preserve">. </w:t>
            </w:r>
          </w:p>
          <w:tbl>
            <w:tblPr>
              <w:tblW w:w="0" w:type="auto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2928"/>
            </w:tblGrid>
            <w:tr w:rsidR="001A4828" w:rsidRPr="0089331B" w:rsidTr="00492284">
              <w:trPr>
                <w:trHeight w:val="360"/>
                <w:tblCellSpacing w:w="0" w:type="dxa"/>
              </w:trPr>
              <w:tc>
                <w:tcPr>
                  <w:tcW w:w="3000" w:type="dxa"/>
                  <w:vAlign w:val="center"/>
                </w:tcPr>
                <w:p w:rsidR="001A4828" w:rsidRPr="0089331B" w:rsidRDefault="0089331B" w:rsidP="009D0778">
                  <w:pPr>
                    <w:pStyle w:val="af6"/>
                  </w:pPr>
                  <w:r w:rsidRPr="0089331B">
                    <w:t xml:space="preserve"> </w:t>
                  </w:r>
                  <w:r w:rsidR="001A4828" w:rsidRPr="0089331B">
                    <w:t>корпус 2</w:t>
                  </w:r>
                </w:p>
              </w:tc>
            </w:tr>
          </w:tbl>
          <w:p w:rsidR="0089331B" w:rsidRDefault="0089331B" w:rsidP="009D0778">
            <w:pPr>
              <w:pStyle w:val="af6"/>
            </w:pPr>
            <w:r>
              <w:t xml:space="preserve"> </w:t>
            </w:r>
            <w:r w:rsidR="001A4828" w:rsidRPr="0089331B">
              <w:t>15 Хирургия, 2 эт</w:t>
            </w:r>
            <w:r>
              <w:t>.</w:t>
            </w:r>
          </w:p>
          <w:p w:rsidR="0089331B" w:rsidRDefault="001A4828" w:rsidP="009D0778">
            <w:pPr>
              <w:pStyle w:val="af6"/>
            </w:pPr>
            <w:r w:rsidRPr="0089331B">
              <w:t>39 Торакальная хирургия, 1 эт</w:t>
            </w:r>
            <w:r w:rsidR="0089331B">
              <w:t>.</w:t>
            </w:r>
          </w:p>
          <w:p w:rsidR="001A4828" w:rsidRPr="0089331B" w:rsidRDefault="001A4828" w:rsidP="009D0778">
            <w:pPr>
              <w:pStyle w:val="af6"/>
            </w:pPr>
            <w:r w:rsidRPr="0089331B">
              <w:t>32 Хирургическая реанимация, 1 эт</w:t>
            </w:r>
            <w:r w:rsidR="0089331B" w:rsidRPr="0089331B">
              <w:t xml:space="preserve">. </w:t>
            </w:r>
          </w:p>
          <w:tbl>
            <w:tblPr>
              <w:tblW w:w="0" w:type="auto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2928"/>
            </w:tblGrid>
            <w:tr w:rsidR="001A4828" w:rsidRPr="0089331B" w:rsidTr="00492284">
              <w:trPr>
                <w:trHeight w:val="360"/>
                <w:tblCellSpacing w:w="0" w:type="dxa"/>
              </w:trPr>
              <w:tc>
                <w:tcPr>
                  <w:tcW w:w="3000" w:type="dxa"/>
                  <w:vAlign w:val="center"/>
                </w:tcPr>
                <w:p w:rsidR="001A4828" w:rsidRPr="0089331B" w:rsidRDefault="0089331B" w:rsidP="009D0778">
                  <w:pPr>
                    <w:pStyle w:val="af6"/>
                  </w:pPr>
                  <w:r w:rsidRPr="0089331B">
                    <w:t xml:space="preserve"> </w:t>
                  </w:r>
                  <w:r w:rsidR="001A4828" w:rsidRPr="0089331B">
                    <w:t>корпус 6</w:t>
                  </w:r>
                </w:p>
              </w:tc>
            </w:tr>
          </w:tbl>
          <w:p w:rsidR="001A4828" w:rsidRPr="0089331B" w:rsidRDefault="0089331B" w:rsidP="009D0778">
            <w:pPr>
              <w:pStyle w:val="af6"/>
            </w:pPr>
            <w:r>
              <w:t xml:space="preserve"> </w:t>
            </w:r>
            <w:r w:rsidR="001A4828" w:rsidRPr="0089331B">
              <w:t>11 Психосоматическое, 1 эт</w:t>
            </w:r>
            <w:r w:rsidRPr="0089331B">
              <w:t xml:space="preserve">. </w:t>
            </w:r>
          </w:p>
          <w:tbl>
            <w:tblPr>
              <w:tblW w:w="0" w:type="auto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2928"/>
            </w:tblGrid>
            <w:tr w:rsidR="001A4828" w:rsidRPr="0089331B" w:rsidTr="00492284">
              <w:trPr>
                <w:trHeight w:val="360"/>
                <w:tblCellSpacing w:w="0" w:type="dxa"/>
              </w:trPr>
              <w:tc>
                <w:tcPr>
                  <w:tcW w:w="3000" w:type="dxa"/>
                  <w:vAlign w:val="center"/>
                </w:tcPr>
                <w:p w:rsidR="001A4828" w:rsidRPr="0089331B" w:rsidRDefault="0089331B" w:rsidP="009D0778">
                  <w:pPr>
                    <w:pStyle w:val="af6"/>
                  </w:pPr>
                  <w:r w:rsidRPr="0089331B">
                    <w:t xml:space="preserve"> </w:t>
                  </w:r>
                  <w:r w:rsidR="001A4828" w:rsidRPr="0089331B">
                    <w:t>корпус 7</w:t>
                  </w:r>
                </w:p>
              </w:tc>
            </w:tr>
          </w:tbl>
          <w:p w:rsidR="0089331B" w:rsidRDefault="0089331B" w:rsidP="009D0778">
            <w:pPr>
              <w:pStyle w:val="af6"/>
            </w:pPr>
            <w:r>
              <w:t xml:space="preserve"> </w:t>
            </w:r>
            <w:r w:rsidR="001A4828" w:rsidRPr="0089331B">
              <w:t>30 Инфекционная реанимация, 3 эт</w:t>
            </w:r>
            <w:r>
              <w:t>.</w:t>
            </w:r>
          </w:p>
          <w:p w:rsidR="0089331B" w:rsidRDefault="001A4828" w:rsidP="009D0778">
            <w:pPr>
              <w:pStyle w:val="af6"/>
            </w:pPr>
            <w:r w:rsidRPr="0089331B">
              <w:t>34 Инфекция, 3 эт</w:t>
            </w:r>
            <w:r w:rsidR="0089331B">
              <w:t>.</w:t>
            </w:r>
          </w:p>
          <w:p w:rsidR="0089331B" w:rsidRDefault="001A4828" w:rsidP="009D0778">
            <w:pPr>
              <w:pStyle w:val="af6"/>
            </w:pPr>
            <w:r w:rsidRPr="0089331B">
              <w:t>35 Инфекция, 1 эт</w:t>
            </w:r>
            <w:r w:rsidR="0089331B">
              <w:t>.</w:t>
            </w:r>
          </w:p>
          <w:p w:rsidR="001A4828" w:rsidRPr="0089331B" w:rsidRDefault="001A4828" w:rsidP="009D0778">
            <w:pPr>
              <w:pStyle w:val="af6"/>
            </w:pPr>
            <w:r w:rsidRPr="0089331B">
              <w:t>36 Инфекция, 2 эт</w:t>
            </w:r>
            <w:r w:rsidR="0089331B" w:rsidRPr="0089331B">
              <w:t xml:space="preserve">. </w:t>
            </w:r>
          </w:p>
          <w:tbl>
            <w:tblPr>
              <w:tblW w:w="0" w:type="auto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2928"/>
            </w:tblGrid>
            <w:tr w:rsidR="001A4828" w:rsidRPr="0089331B" w:rsidTr="00492284">
              <w:trPr>
                <w:trHeight w:val="360"/>
                <w:tblCellSpacing w:w="0" w:type="dxa"/>
              </w:trPr>
              <w:tc>
                <w:tcPr>
                  <w:tcW w:w="3000" w:type="dxa"/>
                  <w:vAlign w:val="center"/>
                </w:tcPr>
                <w:p w:rsidR="001A4828" w:rsidRPr="0089331B" w:rsidRDefault="0089331B" w:rsidP="009D0778">
                  <w:pPr>
                    <w:pStyle w:val="af6"/>
                  </w:pPr>
                  <w:r w:rsidRPr="0089331B">
                    <w:t xml:space="preserve"> </w:t>
                  </w:r>
                  <w:r w:rsidR="001A4828" w:rsidRPr="0089331B">
                    <w:t>корпус 8</w:t>
                  </w:r>
                </w:p>
              </w:tc>
            </w:tr>
          </w:tbl>
          <w:p w:rsidR="001A4828" w:rsidRPr="0089331B" w:rsidRDefault="0089331B" w:rsidP="009D0778">
            <w:pPr>
              <w:pStyle w:val="af6"/>
            </w:pPr>
            <w:r>
              <w:t xml:space="preserve"> </w:t>
            </w:r>
            <w:r w:rsidR="001A4828" w:rsidRPr="0089331B">
              <w:t>3 Терапия, 2 эт</w:t>
            </w:r>
            <w:r w:rsidRPr="0089331B">
              <w:t xml:space="preserve">. </w:t>
            </w:r>
          </w:p>
          <w:tbl>
            <w:tblPr>
              <w:tblW w:w="0" w:type="auto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2928"/>
            </w:tblGrid>
            <w:tr w:rsidR="001A4828" w:rsidRPr="0089331B" w:rsidTr="00492284">
              <w:trPr>
                <w:trHeight w:val="360"/>
                <w:tblCellSpacing w:w="0" w:type="dxa"/>
              </w:trPr>
              <w:tc>
                <w:tcPr>
                  <w:tcW w:w="3000" w:type="dxa"/>
                  <w:vAlign w:val="center"/>
                </w:tcPr>
                <w:p w:rsidR="001A4828" w:rsidRPr="0089331B" w:rsidRDefault="0089331B" w:rsidP="009D0778">
                  <w:pPr>
                    <w:pStyle w:val="af6"/>
                  </w:pPr>
                  <w:r w:rsidRPr="0089331B">
                    <w:t xml:space="preserve"> </w:t>
                  </w:r>
                  <w:r w:rsidR="001A4828" w:rsidRPr="0089331B">
                    <w:t>корпус 10</w:t>
                  </w:r>
                </w:p>
              </w:tc>
            </w:tr>
          </w:tbl>
          <w:p w:rsidR="001A4828" w:rsidRPr="0089331B" w:rsidRDefault="0089331B" w:rsidP="009D0778">
            <w:pPr>
              <w:pStyle w:val="af6"/>
            </w:pPr>
            <w:r>
              <w:t xml:space="preserve"> </w:t>
            </w:r>
            <w:r w:rsidR="001A4828" w:rsidRPr="0089331B">
              <w:t>14 Урология, 2 эт</w:t>
            </w:r>
            <w:r w:rsidRPr="0089331B">
              <w:t xml:space="preserve">. </w:t>
            </w:r>
          </w:p>
          <w:tbl>
            <w:tblPr>
              <w:tblW w:w="0" w:type="auto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2928"/>
            </w:tblGrid>
            <w:tr w:rsidR="001A4828" w:rsidRPr="0089331B" w:rsidTr="00492284">
              <w:trPr>
                <w:trHeight w:val="360"/>
                <w:tblCellSpacing w:w="0" w:type="dxa"/>
              </w:trPr>
              <w:tc>
                <w:tcPr>
                  <w:tcW w:w="3000" w:type="dxa"/>
                  <w:vAlign w:val="center"/>
                </w:tcPr>
                <w:p w:rsidR="001A4828" w:rsidRPr="0089331B" w:rsidRDefault="0089331B" w:rsidP="009D0778">
                  <w:pPr>
                    <w:pStyle w:val="af6"/>
                  </w:pPr>
                  <w:r w:rsidRPr="0089331B">
                    <w:t xml:space="preserve"> </w:t>
                  </w:r>
                  <w:r w:rsidR="001A4828" w:rsidRPr="0089331B">
                    <w:t>корпус 11</w:t>
                  </w:r>
                </w:p>
              </w:tc>
            </w:tr>
          </w:tbl>
          <w:p w:rsidR="0089331B" w:rsidRDefault="0089331B" w:rsidP="009D0778">
            <w:pPr>
              <w:pStyle w:val="af6"/>
            </w:pPr>
            <w:r>
              <w:t xml:space="preserve"> </w:t>
            </w:r>
            <w:r w:rsidR="001A4828" w:rsidRPr="0089331B">
              <w:t>13 Радиология, 2 эт</w:t>
            </w:r>
            <w:r>
              <w:t>.</w:t>
            </w:r>
          </w:p>
          <w:p w:rsidR="0089331B" w:rsidRDefault="001A4828" w:rsidP="009D0778">
            <w:pPr>
              <w:pStyle w:val="af6"/>
            </w:pPr>
            <w:r w:rsidRPr="0089331B">
              <w:t>25 ЛОР, 3 эт</w:t>
            </w:r>
            <w:r w:rsidR="0089331B">
              <w:t>.</w:t>
            </w:r>
          </w:p>
          <w:p w:rsidR="001A4828" w:rsidRPr="0089331B" w:rsidRDefault="001A4828" w:rsidP="009D0778">
            <w:pPr>
              <w:pStyle w:val="af6"/>
            </w:pPr>
            <w:r w:rsidRPr="0089331B">
              <w:t>43 ЛОР, 1 эт</w:t>
            </w:r>
            <w:r w:rsidR="0089331B" w:rsidRPr="0089331B">
              <w:t xml:space="preserve">. </w:t>
            </w:r>
          </w:p>
          <w:tbl>
            <w:tblPr>
              <w:tblW w:w="0" w:type="auto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2928"/>
            </w:tblGrid>
            <w:tr w:rsidR="001A4828" w:rsidRPr="0089331B" w:rsidTr="00492284">
              <w:trPr>
                <w:trHeight w:val="360"/>
                <w:tblCellSpacing w:w="0" w:type="dxa"/>
              </w:trPr>
              <w:tc>
                <w:tcPr>
                  <w:tcW w:w="3000" w:type="dxa"/>
                  <w:vAlign w:val="center"/>
                </w:tcPr>
                <w:p w:rsidR="001A4828" w:rsidRPr="0089331B" w:rsidRDefault="0089331B" w:rsidP="009D0778">
                  <w:pPr>
                    <w:pStyle w:val="af6"/>
                  </w:pPr>
                  <w:r w:rsidRPr="0089331B">
                    <w:t xml:space="preserve"> </w:t>
                  </w:r>
                  <w:r w:rsidR="001A4828" w:rsidRPr="0089331B">
                    <w:t>корпус 14</w:t>
                  </w:r>
                </w:p>
              </w:tc>
            </w:tr>
          </w:tbl>
          <w:p w:rsidR="0089331B" w:rsidRDefault="0089331B" w:rsidP="009D0778">
            <w:pPr>
              <w:pStyle w:val="af6"/>
            </w:pPr>
            <w:r>
              <w:t xml:space="preserve"> </w:t>
            </w:r>
            <w:r w:rsidR="001A4828" w:rsidRPr="0089331B">
              <w:t>Приёмный покой 1 эт</w:t>
            </w:r>
            <w:r>
              <w:t>.</w:t>
            </w:r>
          </w:p>
          <w:p w:rsidR="0089331B" w:rsidRDefault="001A4828" w:rsidP="009D0778">
            <w:pPr>
              <w:pStyle w:val="af6"/>
            </w:pPr>
            <w:r w:rsidRPr="0089331B">
              <w:t>17 Хирургия, 3 эт</w:t>
            </w:r>
            <w:r w:rsidR="0089331B">
              <w:t>.</w:t>
            </w:r>
          </w:p>
          <w:p w:rsidR="001A4828" w:rsidRPr="0089331B" w:rsidRDefault="001A4828" w:rsidP="009D0778">
            <w:pPr>
              <w:pStyle w:val="af6"/>
            </w:pPr>
            <w:r w:rsidRPr="0089331B">
              <w:t>18 Реанимация, 2 эт</w:t>
            </w:r>
            <w:r w:rsidR="0089331B" w:rsidRPr="0089331B">
              <w:t xml:space="preserve">. </w:t>
            </w:r>
          </w:p>
        </w:tc>
        <w:tc>
          <w:tcPr>
            <w:tcW w:w="3000" w:type="dxa"/>
          </w:tcPr>
          <w:tbl>
            <w:tblPr>
              <w:tblW w:w="0" w:type="auto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2928"/>
            </w:tblGrid>
            <w:tr w:rsidR="001A4828" w:rsidRPr="0089331B" w:rsidTr="00492284">
              <w:trPr>
                <w:trHeight w:val="360"/>
                <w:tblCellSpacing w:w="0" w:type="dxa"/>
              </w:trPr>
              <w:tc>
                <w:tcPr>
                  <w:tcW w:w="3000" w:type="dxa"/>
                  <w:vAlign w:val="center"/>
                </w:tcPr>
                <w:p w:rsidR="001A4828" w:rsidRPr="0089331B" w:rsidRDefault="0089331B" w:rsidP="009D0778">
                  <w:pPr>
                    <w:pStyle w:val="af6"/>
                  </w:pPr>
                  <w:r w:rsidRPr="0089331B">
                    <w:t xml:space="preserve"> </w:t>
                  </w:r>
                  <w:r w:rsidR="001A4828" w:rsidRPr="0089331B">
                    <w:t>корпус 15</w:t>
                  </w:r>
                </w:p>
              </w:tc>
            </w:tr>
          </w:tbl>
          <w:p w:rsidR="0089331B" w:rsidRDefault="0089331B" w:rsidP="009D0778">
            <w:pPr>
              <w:pStyle w:val="af6"/>
            </w:pPr>
            <w:r>
              <w:t xml:space="preserve"> </w:t>
            </w:r>
            <w:r w:rsidR="001A4828" w:rsidRPr="0089331B">
              <w:t>22 Гинекология, 2 эт</w:t>
            </w:r>
            <w:r>
              <w:t>.</w:t>
            </w:r>
          </w:p>
          <w:p w:rsidR="001A4828" w:rsidRPr="0089331B" w:rsidRDefault="001A4828" w:rsidP="009D0778">
            <w:pPr>
              <w:pStyle w:val="af6"/>
            </w:pPr>
            <w:r w:rsidRPr="0089331B">
              <w:t>23 Гинекология, 3 эт</w:t>
            </w:r>
            <w:r w:rsidR="0089331B" w:rsidRPr="0089331B">
              <w:t xml:space="preserve">. </w:t>
            </w:r>
          </w:p>
          <w:tbl>
            <w:tblPr>
              <w:tblW w:w="0" w:type="auto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2928"/>
            </w:tblGrid>
            <w:tr w:rsidR="001A4828" w:rsidRPr="0089331B" w:rsidTr="00492284">
              <w:trPr>
                <w:trHeight w:val="360"/>
                <w:tblCellSpacing w:w="0" w:type="dxa"/>
              </w:trPr>
              <w:tc>
                <w:tcPr>
                  <w:tcW w:w="3000" w:type="dxa"/>
                  <w:vAlign w:val="center"/>
                </w:tcPr>
                <w:p w:rsidR="001A4828" w:rsidRPr="0089331B" w:rsidRDefault="0089331B" w:rsidP="009D0778">
                  <w:pPr>
                    <w:pStyle w:val="af6"/>
                  </w:pPr>
                  <w:r w:rsidRPr="0089331B">
                    <w:t xml:space="preserve"> </w:t>
                  </w:r>
                  <w:r w:rsidR="001A4828" w:rsidRPr="0089331B">
                    <w:t>корпус 19</w:t>
                  </w:r>
                </w:p>
              </w:tc>
            </w:tr>
          </w:tbl>
          <w:p w:rsidR="0089331B" w:rsidRDefault="0089331B" w:rsidP="009D0778">
            <w:pPr>
              <w:pStyle w:val="af6"/>
            </w:pPr>
            <w:r>
              <w:t xml:space="preserve"> </w:t>
            </w:r>
            <w:r w:rsidR="001A4828" w:rsidRPr="0089331B">
              <w:t>6 Гематология, 2 эт</w:t>
            </w:r>
            <w:r>
              <w:t>.</w:t>
            </w:r>
          </w:p>
          <w:p w:rsidR="0089331B" w:rsidRDefault="001A4828" w:rsidP="009D0778">
            <w:pPr>
              <w:pStyle w:val="af6"/>
            </w:pPr>
            <w:r w:rsidRPr="0089331B">
              <w:t>7 Гематология, 3 эт</w:t>
            </w:r>
            <w:r w:rsidR="0089331B">
              <w:t>.</w:t>
            </w:r>
          </w:p>
          <w:p w:rsidR="0089331B" w:rsidRDefault="001A4828" w:rsidP="009D0778">
            <w:pPr>
              <w:pStyle w:val="af6"/>
            </w:pPr>
            <w:r w:rsidRPr="0089331B">
              <w:t>9 Неврология, 4 эт</w:t>
            </w:r>
            <w:r w:rsidR="0089331B">
              <w:t>.</w:t>
            </w:r>
          </w:p>
          <w:p w:rsidR="001A4828" w:rsidRPr="0089331B" w:rsidRDefault="001A4828" w:rsidP="009D0778">
            <w:pPr>
              <w:pStyle w:val="af6"/>
            </w:pPr>
            <w:r w:rsidRPr="0089331B">
              <w:t>10 Неврология, 5 эт</w:t>
            </w:r>
            <w:r w:rsidR="0089331B">
              <w:t xml:space="preserve"> </w:t>
            </w:r>
            <w:r w:rsidR="0089331B" w:rsidRPr="0089331B">
              <w:t xml:space="preserve"> </w:t>
            </w:r>
            <w:r w:rsidRPr="0089331B">
              <w:t>44 Неврология, 6 эт</w:t>
            </w:r>
            <w:r w:rsidR="0089331B" w:rsidRPr="0089331B">
              <w:t xml:space="preserve">. </w:t>
            </w:r>
          </w:p>
          <w:tbl>
            <w:tblPr>
              <w:tblW w:w="0" w:type="auto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2928"/>
            </w:tblGrid>
            <w:tr w:rsidR="001A4828" w:rsidRPr="0089331B" w:rsidTr="00492284">
              <w:trPr>
                <w:trHeight w:val="360"/>
                <w:tblCellSpacing w:w="0" w:type="dxa"/>
              </w:trPr>
              <w:tc>
                <w:tcPr>
                  <w:tcW w:w="3000" w:type="dxa"/>
                  <w:vAlign w:val="center"/>
                </w:tcPr>
                <w:p w:rsidR="001A4828" w:rsidRPr="0089331B" w:rsidRDefault="0089331B" w:rsidP="009D0778">
                  <w:pPr>
                    <w:pStyle w:val="af6"/>
                  </w:pPr>
                  <w:r w:rsidRPr="0089331B">
                    <w:t xml:space="preserve"> </w:t>
                  </w:r>
                  <w:r w:rsidR="001A4828" w:rsidRPr="0089331B">
                    <w:t>корпус 20</w:t>
                  </w:r>
                </w:p>
              </w:tc>
            </w:tr>
          </w:tbl>
          <w:p w:rsidR="0089331B" w:rsidRDefault="0089331B" w:rsidP="009D0778">
            <w:pPr>
              <w:pStyle w:val="af6"/>
            </w:pPr>
            <w:r>
              <w:t xml:space="preserve"> </w:t>
            </w:r>
            <w:r w:rsidR="001A4828" w:rsidRPr="0089331B">
              <w:t>1 Терапия, 3 эт</w:t>
            </w:r>
            <w:r>
              <w:t>.</w:t>
            </w:r>
          </w:p>
          <w:p w:rsidR="0089331B" w:rsidRDefault="001A4828" w:rsidP="009D0778">
            <w:pPr>
              <w:pStyle w:val="af6"/>
            </w:pPr>
            <w:r w:rsidRPr="0089331B">
              <w:t>2 Терапия, 7 эт</w:t>
            </w:r>
            <w:r w:rsidR="0089331B">
              <w:t>.</w:t>
            </w:r>
          </w:p>
          <w:p w:rsidR="0089331B" w:rsidRDefault="001A4828" w:rsidP="009D0778">
            <w:pPr>
              <w:pStyle w:val="af6"/>
            </w:pPr>
            <w:r w:rsidRPr="0089331B">
              <w:t>4 Кардиология, 4 эт</w:t>
            </w:r>
            <w:r w:rsidR="0089331B">
              <w:t>.</w:t>
            </w:r>
          </w:p>
          <w:p w:rsidR="0089331B" w:rsidRDefault="001A4828" w:rsidP="009D0778">
            <w:pPr>
              <w:pStyle w:val="af6"/>
            </w:pPr>
            <w:r w:rsidRPr="0089331B">
              <w:t>5 Кардиология, 5 эт</w:t>
            </w:r>
            <w:r w:rsidR="0089331B">
              <w:t>.</w:t>
            </w:r>
          </w:p>
          <w:p w:rsidR="0089331B" w:rsidRDefault="001A4828" w:rsidP="009D0778">
            <w:pPr>
              <w:pStyle w:val="af6"/>
            </w:pPr>
            <w:r w:rsidRPr="0089331B">
              <w:t>12 Нефрология (гемодиализ</w:t>
            </w:r>
            <w:r w:rsidR="0089331B" w:rsidRPr="0089331B">
              <w:t>),</w:t>
            </w:r>
            <w:r w:rsidRPr="0089331B">
              <w:t xml:space="preserve"> 2 эт</w:t>
            </w:r>
            <w:r w:rsidR="0089331B">
              <w:t>.</w:t>
            </w:r>
          </w:p>
          <w:p w:rsidR="0089331B" w:rsidRDefault="001A4828" w:rsidP="009D0778">
            <w:pPr>
              <w:pStyle w:val="af6"/>
            </w:pPr>
            <w:r w:rsidRPr="0089331B">
              <w:t>24 Нефрология, 6 эт</w:t>
            </w:r>
            <w:r w:rsidR="0089331B">
              <w:t>.</w:t>
            </w:r>
          </w:p>
          <w:p w:rsidR="001A4828" w:rsidRPr="0089331B" w:rsidRDefault="001A4828" w:rsidP="009D0778">
            <w:pPr>
              <w:pStyle w:val="af6"/>
            </w:pPr>
            <w:r w:rsidRPr="0089331B">
              <w:t>31 Кардиореанимация, 4 эт</w:t>
            </w:r>
            <w:r w:rsidR="0089331B" w:rsidRPr="0089331B">
              <w:t xml:space="preserve">. </w:t>
            </w:r>
          </w:p>
          <w:tbl>
            <w:tblPr>
              <w:tblW w:w="0" w:type="auto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2928"/>
            </w:tblGrid>
            <w:tr w:rsidR="001A4828" w:rsidRPr="0089331B" w:rsidTr="00492284">
              <w:trPr>
                <w:trHeight w:val="360"/>
                <w:tblCellSpacing w:w="0" w:type="dxa"/>
              </w:trPr>
              <w:tc>
                <w:tcPr>
                  <w:tcW w:w="3000" w:type="dxa"/>
                  <w:vAlign w:val="center"/>
                </w:tcPr>
                <w:p w:rsidR="001A4828" w:rsidRPr="0089331B" w:rsidRDefault="0089331B" w:rsidP="009D0778">
                  <w:pPr>
                    <w:pStyle w:val="af6"/>
                  </w:pPr>
                  <w:r w:rsidRPr="0089331B">
                    <w:t xml:space="preserve"> </w:t>
                  </w:r>
                  <w:r w:rsidR="001A4828" w:rsidRPr="0089331B">
                    <w:t>корпус 21</w:t>
                  </w:r>
                </w:p>
              </w:tc>
            </w:tr>
          </w:tbl>
          <w:p w:rsidR="0089331B" w:rsidRDefault="0089331B" w:rsidP="009D0778">
            <w:pPr>
              <w:pStyle w:val="af6"/>
            </w:pPr>
            <w:r>
              <w:t xml:space="preserve"> </w:t>
            </w:r>
            <w:r w:rsidR="001A4828" w:rsidRPr="0089331B">
              <w:t>19А нейрохирургия, 5 эт</w:t>
            </w:r>
            <w:r>
              <w:t>.</w:t>
            </w:r>
          </w:p>
          <w:p w:rsidR="0089331B" w:rsidRDefault="001A4828" w:rsidP="009D0778">
            <w:pPr>
              <w:pStyle w:val="af6"/>
            </w:pPr>
            <w:r w:rsidRPr="0089331B">
              <w:t>19Б нейрохирургия, 6 эт</w:t>
            </w:r>
            <w:r w:rsidR="0089331B">
              <w:t>.</w:t>
            </w:r>
          </w:p>
          <w:p w:rsidR="0089331B" w:rsidRDefault="001A4828" w:rsidP="009D0778">
            <w:pPr>
              <w:pStyle w:val="af6"/>
            </w:pPr>
            <w:r w:rsidRPr="0089331B">
              <w:t>26 Травма, 3 эт</w:t>
            </w:r>
            <w:r w:rsidR="0089331B">
              <w:t>.</w:t>
            </w:r>
          </w:p>
          <w:p w:rsidR="0089331B" w:rsidRDefault="001A4828" w:rsidP="009D0778">
            <w:pPr>
              <w:pStyle w:val="af6"/>
            </w:pPr>
            <w:r w:rsidRPr="0089331B">
              <w:t>27 Травма, 2 эт</w:t>
            </w:r>
            <w:r w:rsidR="0089331B">
              <w:t>.</w:t>
            </w:r>
          </w:p>
          <w:p w:rsidR="0089331B" w:rsidRDefault="001A4828" w:rsidP="009D0778">
            <w:pPr>
              <w:pStyle w:val="af6"/>
            </w:pPr>
            <w:r w:rsidRPr="0089331B">
              <w:t>28 Ортопедия, 4 эт</w:t>
            </w:r>
            <w:r w:rsidR="0089331B">
              <w:t>.</w:t>
            </w:r>
          </w:p>
          <w:p w:rsidR="0089331B" w:rsidRDefault="001A4828" w:rsidP="009D0778">
            <w:pPr>
              <w:pStyle w:val="af6"/>
            </w:pPr>
            <w:r w:rsidRPr="0089331B">
              <w:t>33 Нейрохирургическая реанимация, 6 эт</w:t>
            </w:r>
            <w:r w:rsidR="0089331B">
              <w:t>.</w:t>
            </w:r>
          </w:p>
          <w:p w:rsidR="001A4828" w:rsidRPr="0089331B" w:rsidRDefault="001A4828" w:rsidP="009D0778">
            <w:pPr>
              <w:pStyle w:val="af6"/>
            </w:pPr>
            <w:r w:rsidRPr="0089331B">
              <w:t>Компьютерная томография 1 эт</w:t>
            </w:r>
            <w:r w:rsidR="0089331B" w:rsidRPr="0089331B">
              <w:t xml:space="preserve">. </w:t>
            </w:r>
          </w:p>
          <w:tbl>
            <w:tblPr>
              <w:tblW w:w="0" w:type="auto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2928"/>
            </w:tblGrid>
            <w:tr w:rsidR="001A4828" w:rsidRPr="0089331B" w:rsidTr="00492284">
              <w:trPr>
                <w:trHeight w:val="360"/>
                <w:tblCellSpacing w:w="0" w:type="dxa"/>
              </w:trPr>
              <w:tc>
                <w:tcPr>
                  <w:tcW w:w="3000" w:type="dxa"/>
                  <w:vAlign w:val="center"/>
                </w:tcPr>
                <w:p w:rsidR="001A4828" w:rsidRPr="0089331B" w:rsidRDefault="0089331B" w:rsidP="009D0778">
                  <w:pPr>
                    <w:pStyle w:val="af6"/>
                  </w:pPr>
                  <w:r w:rsidRPr="0089331B">
                    <w:t xml:space="preserve"> </w:t>
                  </w:r>
                  <w:r w:rsidR="001A4828" w:rsidRPr="0089331B">
                    <w:t>корпус 22</w:t>
                  </w:r>
                </w:p>
              </w:tc>
            </w:tr>
          </w:tbl>
          <w:p w:rsidR="001A4828" w:rsidRPr="0089331B" w:rsidRDefault="0089331B" w:rsidP="009D0778">
            <w:pPr>
              <w:pStyle w:val="af6"/>
            </w:pPr>
            <w:r>
              <w:t xml:space="preserve"> </w:t>
            </w:r>
            <w:r w:rsidR="001A4828" w:rsidRPr="0089331B">
              <w:t xml:space="preserve">Консультативно-диагностический центр, 2 этаж </w:t>
            </w:r>
          </w:p>
        </w:tc>
      </w:tr>
    </w:tbl>
    <w:p w:rsidR="001A4828" w:rsidRPr="0089331B" w:rsidRDefault="001A4828" w:rsidP="0089331B">
      <w:pPr>
        <w:widowControl w:val="0"/>
        <w:autoSpaceDE w:val="0"/>
        <w:autoSpaceDN w:val="0"/>
        <w:adjustRightInd w:val="0"/>
        <w:ind w:firstLine="709"/>
      </w:pPr>
    </w:p>
    <w:sectPr w:rsidR="001A4828" w:rsidRPr="0089331B" w:rsidSect="0089331B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1F0" w:rsidRDefault="008061F0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8061F0" w:rsidRDefault="008061F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778" w:rsidRDefault="009D0778" w:rsidP="0013092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1F0" w:rsidRDefault="008061F0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8061F0" w:rsidRDefault="008061F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778" w:rsidRDefault="009D0778" w:rsidP="0089331B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03ED6">
      <w:rPr>
        <w:rStyle w:val="ab"/>
      </w:rPr>
      <w:t>2</w:t>
    </w:r>
    <w:r>
      <w:rPr>
        <w:rStyle w:val="ab"/>
      </w:rPr>
      <w:fldChar w:fldCharType="end"/>
    </w:r>
  </w:p>
  <w:p w:rsidR="009D0778" w:rsidRDefault="009D0778" w:rsidP="0089331B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B4F88"/>
    <w:multiLevelType w:val="multilevel"/>
    <w:tmpl w:val="BCCE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35382"/>
    <w:multiLevelType w:val="hybridMultilevel"/>
    <w:tmpl w:val="25D26866"/>
    <w:lvl w:ilvl="0" w:tplc="7AC422CE">
      <w:start w:val="1"/>
      <w:numFmt w:val="decimal"/>
      <w:lvlText w:val="%1."/>
      <w:lvlJc w:val="left"/>
      <w:pPr>
        <w:tabs>
          <w:tab w:val="num" w:pos="1693"/>
        </w:tabs>
        <w:ind w:left="1693" w:hanging="9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23A312B"/>
    <w:multiLevelType w:val="hybridMultilevel"/>
    <w:tmpl w:val="84845024"/>
    <w:lvl w:ilvl="0" w:tplc="CDCA70A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10"/>
    <w:rsid w:val="00020FB3"/>
    <w:rsid w:val="00026D58"/>
    <w:rsid w:val="000B4BB9"/>
    <w:rsid w:val="000C23FF"/>
    <w:rsid w:val="0013092B"/>
    <w:rsid w:val="0014740E"/>
    <w:rsid w:val="001A4828"/>
    <w:rsid w:val="001D5D12"/>
    <w:rsid w:val="001E7A9D"/>
    <w:rsid w:val="002456F3"/>
    <w:rsid w:val="003144E2"/>
    <w:rsid w:val="00315B5E"/>
    <w:rsid w:val="003B333D"/>
    <w:rsid w:val="003B3AD9"/>
    <w:rsid w:val="003C2210"/>
    <w:rsid w:val="003C6367"/>
    <w:rsid w:val="00492284"/>
    <w:rsid w:val="004C46D1"/>
    <w:rsid w:val="004E737C"/>
    <w:rsid w:val="005364B6"/>
    <w:rsid w:val="005B1BD3"/>
    <w:rsid w:val="00603ED6"/>
    <w:rsid w:val="006958FC"/>
    <w:rsid w:val="006A4841"/>
    <w:rsid w:val="006B243F"/>
    <w:rsid w:val="006F0DC7"/>
    <w:rsid w:val="007250E1"/>
    <w:rsid w:val="00732A0B"/>
    <w:rsid w:val="00773DCE"/>
    <w:rsid w:val="008061F0"/>
    <w:rsid w:val="008118AB"/>
    <w:rsid w:val="008127AA"/>
    <w:rsid w:val="0084372D"/>
    <w:rsid w:val="0089331B"/>
    <w:rsid w:val="008F7156"/>
    <w:rsid w:val="009134DE"/>
    <w:rsid w:val="00947866"/>
    <w:rsid w:val="00951A09"/>
    <w:rsid w:val="009A6274"/>
    <w:rsid w:val="009D0778"/>
    <w:rsid w:val="009E36AD"/>
    <w:rsid w:val="00A360CB"/>
    <w:rsid w:val="00B82613"/>
    <w:rsid w:val="00B935D0"/>
    <w:rsid w:val="00BA053A"/>
    <w:rsid w:val="00C13FDD"/>
    <w:rsid w:val="00C66A0A"/>
    <w:rsid w:val="00CC3E39"/>
    <w:rsid w:val="00D00147"/>
    <w:rsid w:val="00D33BCC"/>
    <w:rsid w:val="00DA17D8"/>
    <w:rsid w:val="00E072CB"/>
    <w:rsid w:val="00E10DC2"/>
    <w:rsid w:val="00E440E8"/>
    <w:rsid w:val="00EA530D"/>
    <w:rsid w:val="00EB7547"/>
    <w:rsid w:val="00ED4826"/>
    <w:rsid w:val="00EE0059"/>
    <w:rsid w:val="00F6026A"/>
    <w:rsid w:val="00FC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DE70C-7E1D-40E3-9BD0-143BF372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9331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qFormat/>
    <w:rsid w:val="0089331B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qFormat/>
    <w:rsid w:val="0089331B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qFormat/>
    <w:rsid w:val="0089331B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qFormat/>
    <w:rsid w:val="0089331B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qFormat/>
    <w:rsid w:val="0089331B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qFormat/>
    <w:rsid w:val="0089331B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qFormat/>
    <w:rsid w:val="0089331B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qFormat/>
    <w:rsid w:val="0089331B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semiHidden/>
    <w:rsid w:val="0089331B"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Strong"/>
    <w:qFormat/>
    <w:rsid w:val="001A4828"/>
    <w:rPr>
      <w:rFonts w:cs="Times New Roman"/>
      <w:b/>
      <w:bCs/>
    </w:rPr>
  </w:style>
  <w:style w:type="paragraph" w:customStyle="1" w:styleId="11">
    <w:name w:val="Обычный1"/>
    <w:rsid w:val="009E36AD"/>
    <w:rPr>
      <w:sz w:val="24"/>
      <w:szCs w:val="24"/>
    </w:rPr>
  </w:style>
  <w:style w:type="paragraph" w:styleId="31">
    <w:name w:val="Body Text 3"/>
    <w:basedOn w:val="a2"/>
    <w:link w:val="32"/>
    <w:rsid w:val="009E36AD"/>
    <w:pPr>
      <w:widowControl w:val="0"/>
      <w:shd w:val="clear" w:color="auto" w:fill="FFFFFF"/>
      <w:autoSpaceDE w:val="0"/>
      <w:autoSpaceDN w:val="0"/>
      <w:adjustRightInd w:val="0"/>
      <w:ind w:firstLine="709"/>
      <w:jc w:val="center"/>
    </w:pPr>
    <w:rPr>
      <w:b/>
      <w:bCs/>
    </w:rPr>
  </w:style>
  <w:style w:type="character" w:customStyle="1" w:styleId="32">
    <w:name w:val="Основной текст 3 Знак"/>
    <w:link w:val="31"/>
    <w:semiHidden/>
    <w:locked/>
    <w:rPr>
      <w:rFonts w:cs="Times New Roman"/>
      <w:sz w:val="16"/>
      <w:szCs w:val="16"/>
    </w:rPr>
  </w:style>
  <w:style w:type="paragraph" w:customStyle="1" w:styleId="textn">
    <w:name w:val="textn"/>
    <w:basedOn w:val="a2"/>
    <w:rsid w:val="00E072CB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</w:style>
  <w:style w:type="paragraph" w:styleId="a7">
    <w:name w:val="footer"/>
    <w:basedOn w:val="a2"/>
    <w:link w:val="a8"/>
    <w:semiHidden/>
    <w:rsid w:val="0089331B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9">
    <w:name w:val="Верхний колонтитул Знак"/>
    <w:link w:val="aa"/>
    <w:semiHidden/>
    <w:locked/>
    <w:rsid w:val="0089331B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page number"/>
    <w:rsid w:val="0089331B"/>
    <w:rPr>
      <w:rFonts w:cs="Times New Roman"/>
    </w:rPr>
  </w:style>
  <w:style w:type="paragraph" w:styleId="ac">
    <w:name w:val="Normal (Web)"/>
    <w:basedOn w:val="a2"/>
    <w:rsid w:val="0089331B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21">
    <w:name w:val="Body Text Indent 2"/>
    <w:basedOn w:val="a2"/>
    <w:link w:val="22"/>
    <w:rsid w:val="002456F3"/>
    <w:pPr>
      <w:widowControl w:val="0"/>
      <w:autoSpaceDE w:val="0"/>
      <w:autoSpaceDN w:val="0"/>
      <w:adjustRightInd w:val="0"/>
      <w:spacing w:after="120" w:line="480" w:lineRule="auto"/>
      <w:ind w:left="283" w:firstLine="709"/>
    </w:p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8"/>
      <w:szCs w:val="28"/>
    </w:rPr>
  </w:style>
  <w:style w:type="paragraph" w:styleId="aa">
    <w:name w:val="header"/>
    <w:basedOn w:val="a2"/>
    <w:next w:val="ad"/>
    <w:link w:val="a9"/>
    <w:rsid w:val="0089331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e">
    <w:name w:val="footnote reference"/>
    <w:semiHidden/>
    <w:rsid w:val="0089331B"/>
    <w:rPr>
      <w:rFonts w:cs="Times New Roman"/>
      <w:sz w:val="28"/>
      <w:szCs w:val="28"/>
      <w:vertAlign w:val="superscript"/>
    </w:rPr>
  </w:style>
  <w:style w:type="paragraph" w:styleId="ad">
    <w:name w:val="Body Text"/>
    <w:basedOn w:val="a2"/>
    <w:link w:val="af"/>
    <w:rsid w:val="0089331B"/>
    <w:pPr>
      <w:widowControl w:val="0"/>
      <w:autoSpaceDE w:val="0"/>
      <w:autoSpaceDN w:val="0"/>
      <w:adjustRightInd w:val="0"/>
      <w:ind w:firstLine="709"/>
    </w:pPr>
  </w:style>
  <w:style w:type="character" w:customStyle="1" w:styleId="af">
    <w:name w:val="Основной текст Знак"/>
    <w:link w:val="ad"/>
    <w:semiHidden/>
    <w:locked/>
    <w:rPr>
      <w:rFonts w:cs="Times New Roman"/>
      <w:sz w:val="28"/>
      <w:szCs w:val="28"/>
    </w:rPr>
  </w:style>
  <w:style w:type="paragraph" w:customStyle="1" w:styleId="af0">
    <w:name w:val="выделение"/>
    <w:rsid w:val="0089331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rsid w:val="0089331B"/>
    <w:rPr>
      <w:rFonts w:cs="Times New Roman"/>
      <w:color w:val="0000FF"/>
      <w:u w:val="single"/>
    </w:rPr>
  </w:style>
  <w:style w:type="character" w:customStyle="1" w:styleId="12">
    <w:name w:val="Текст Знак1"/>
    <w:link w:val="af2"/>
    <w:locked/>
    <w:rsid w:val="0089331B"/>
    <w:rPr>
      <w:rFonts w:ascii="Consolas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2"/>
    <w:rsid w:val="0089331B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link w:val="af2"/>
    <w:semiHidden/>
    <w:locked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semiHidden/>
    <w:locked/>
    <w:rsid w:val="0089331B"/>
    <w:rPr>
      <w:rFonts w:cs="Times New Roman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rsid w:val="0089331B"/>
    <w:pPr>
      <w:widowControl w:val="0"/>
      <w:numPr>
        <w:numId w:val="4"/>
      </w:numPr>
      <w:tabs>
        <w:tab w:val="num" w:pos="1080"/>
      </w:tabs>
      <w:autoSpaceDE w:val="0"/>
      <w:autoSpaceDN w:val="0"/>
      <w:adjustRightInd w:val="0"/>
      <w:jc w:val="left"/>
    </w:pPr>
  </w:style>
  <w:style w:type="character" w:customStyle="1" w:styleId="af4">
    <w:name w:val="номер страницы"/>
    <w:rsid w:val="0089331B"/>
    <w:rPr>
      <w:rFonts w:cs="Times New Roman"/>
      <w:sz w:val="28"/>
      <w:szCs w:val="28"/>
    </w:rPr>
  </w:style>
  <w:style w:type="paragraph" w:styleId="13">
    <w:name w:val="toc 1"/>
    <w:basedOn w:val="a2"/>
    <w:next w:val="a2"/>
    <w:autoRedefine/>
    <w:semiHidden/>
    <w:rsid w:val="0089331B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3">
    <w:name w:val="toc 2"/>
    <w:basedOn w:val="a2"/>
    <w:next w:val="a2"/>
    <w:autoRedefine/>
    <w:semiHidden/>
    <w:rsid w:val="0089331B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semiHidden/>
    <w:rsid w:val="0089331B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semiHidden/>
    <w:rsid w:val="0089331B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semiHidden/>
    <w:rsid w:val="0089331B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rsid w:val="0089331B"/>
    <w:pPr>
      <w:numPr>
        <w:numId w:val="5"/>
      </w:numPr>
      <w:tabs>
        <w:tab w:val="clear" w:pos="1077"/>
        <w:tab w:val="num" w:pos="108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89331B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rsid w:val="0089331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rsid w:val="0089331B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rsid w:val="0089331B"/>
  </w:style>
  <w:style w:type="paragraph" w:customStyle="1" w:styleId="31250">
    <w:name w:val="Стиль Оглавление 3 + Слева:  125 см Первая строка:  0 см"/>
    <w:basedOn w:val="33"/>
    <w:autoRedefine/>
    <w:rsid w:val="0089331B"/>
    <w:rPr>
      <w:i/>
      <w:iCs/>
    </w:rPr>
  </w:style>
  <w:style w:type="paragraph" w:customStyle="1" w:styleId="af5">
    <w:name w:val="схема"/>
    <w:basedOn w:val="a2"/>
    <w:rsid w:val="0089331B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6">
    <w:name w:val="ТАБЛИЦА"/>
    <w:next w:val="a2"/>
    <w:autoRedefine/>
    <w:rsid w:val="0089331B"/>
    <w:pPr>
      <w:spacing w:line="360" w:lineRule="auto"/>
      <w:jc w:val="center"/>
    </w:pPr>
    <w:rPr>
      <w:color w:val="000000"/>
    </w:rPr>
  </w:style>
  <w:style w:type="paragraph" w:styleId="af7">
    <w:name w:val="footnote text"/>
    <w:basedOn w:val="a2"/>
    <w:link w:val="af8"/>
    <w:autoRedefine/>
    <w:semiHidden/>
    <w:rsid w:val="0089331B"/>
    <w:pPr>
      <w:autoSpaceDE w:val="0"/>
      <w:autoSpaceDN w:val="0"/>
      <w:ind w:firstLine="709"/>
    </w:pPr>
    <w:rPr>
      <w:sz w:val="20"/>
      <w:szCs w:val="20"/>
    </w:rPr>
  </w:style>
  <w:style w:type="character" w:customStyle="1" w:styleId="af8">
    <w:name w:val="Текст сноски Знак"/>
    <w:link w:val="af7"/>
    <w:semiHidden/>
    <w:locked/>
    <w:rPr>
      <w:rFonts w:cs="Times New Roman"/>
      <w:sz w:val="20"/>
      <w:szCs w:val="20"/>
    </w:rPr>
  </w:style>
  <w:style w:type="paragraph" w:customStyle="1" w:styleId="af9">
    <w:name w:val="титут"/>
    <w:rsid w:val="0089331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общей гигиены</vt:lpstr>
    </vt:vector>
  </TitlesOfParts>
  <Company>HOME</Company>
  <LinksUpToDate>false</LinksUpToDate>
  <CharactersWithSpaces>14296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общей гигиены</dc:title>
  <dc:subject/>
  <dc:creator>USER</dc:creator>
  <cp:keywords/>
  <dc:description/>
  <cp:lastModifiedBy>Тест</cp:lastModifiedBy>
  <cp:revision>3</cp:revision>
  <dcterms:created xsi:type="dcterms:W3CDTF">2024-06-03T18:55:00Z</dcterms:created>
  <dcterms:modified xsi:type="dcterms:W3CDTF">2024-06-03T18:56:00Z</dcterms:modified>
</cp:coreProperties>
</file>