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98" w:rsidRPr="007E19F9" w:rsidRDefault="00AF11D2" w:rsidP="00AF11D2">
      <w:pPr>
        <w:tabs>
          <w:tab w:val="left" w:pos="343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bookmarkStart w:id="0" w:name="_GoBack"/>
      <w:bookmarkEnd w:id="0"/>
      <w:r w:rsidRPr="007E19F9">
        <w:rPr>
          <w:b/>
          <w:bCs/>
          <w:noProof/>
          <w:color w:val="000000"/>
          <w:sz w:val="28"/>
        </w:rPr>
        <w:t>План реферата</w:t>
      </w:r>
    </w:p>
    <w:p w:rsidR="00AF11D2" w:rsidRPr="007E19F9" w:rsidRDefault="00AF11D2" w:rsidP="00AF11D2">
      <w:pPr>
        <w:tabs>
          <w:tab w:val="left" w:pos="343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63398" w:rsidRPr="007E19F9" w:rsidRDefault="00D63398" w:rsidP="00AF11D2">
      <w:pPr>
        <w:numPr>
          <w:ilvl w:val="0"/>
          <w:numId w:val="5"/>
        </w:numPr>
        <w:tabs>
          <w:tab w:val="left" w:pos="360"/>
          <w:tab w:val="left" w:pos="3435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Понятие о полимерах. Токсическое действие полимерных матер</w:t>
      </w:r>
      <w:r w:rsidR="00AF11D2" w:rsidRPr="007E19F9">
        <w:rPr>
          <w:noProof/>
          <w:color w:val="000000"/>
          <w:sz w:val="28"/>
        </w:rPr>
        <w:t>иалов (ПМ) на организм человека</w:t>
      </w:r>
    </w:p>
    <w:p w:rsidR="00D63398" w:rsidRPr="007E19F9" w:rsidRDefault="00AF11D2" w:rsidP="00AF11D2">
      <w:pPr>
        <w:numPr>
          <w:ilvl w:val="0"/>
          <w:numId w:val="5"/>
        </w:numPr>
        <w:tabs>
          <w:tab w:val="left" w:pos="360"/>
          <w:tab w:val="left" w:pos="3435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Гигиена применения ПМ</w:t>
      </w:r>
    </w:p>
    <w:p w:rsidR="00D63398" w:rsidRPr="007E19F9" w:rsidRDefault="00AF11D2" w:rsidP="00AF11D2">
      <w:pPr>
        <w:numPr>
          <w:ilvl w:val="0"/>
          <w:numId w:val="5"/>
        </w:numPr>
        <w:tabs>
          <w:tab w:val="left" w:pos="360"/>
          <w:tab w:val="left" w:pos="3435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Строение ПМ</w:t>
      </w:r>
    </w:p>
    <w:p w:rsidR="00D63398" w:rsidRPr="007E19F9" w:rsidRDefault="00D63398" w:rsidP="00AF11D2">
      <w:pPr>
        <w:pStyle w:val="a3"/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rPr>
          <w:noProof/>
          <w:color w:val="000000"/>
        </w:rPr>
      </w:pPr>
      <w:r w:rsidRPr="007E19F9">
        <w:rPr>
          <w:noProof/>
          <w:color w:val="000000"/>
        </w:rPr>
        <w:t>Гигиенические требования к изделиям из ПМ, санитарно-г</w:t>
      </w:r>
      <w:r w:rsidR="00AF11D2" w:rsidRPr="007E19F9">
        <w:rPr>
          <w:noProof/>
          <w:color w:val="000000"/>
        </w:rPr>
        <w:t>игиеническая экспертиза изделий</w:t>
      </w:r>
    </w:p>
    <w:p w:rsidR="00D63398" w:rsidRPr="007E19F9" w:rsidRDefault="00D63398" w:rsidP="00AF11D2">
      <w:pPr>
        <w:pStyle w:val="a3"/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rPr>
          <w:noProof/>
          <w:color w:val="000000"/>
        </w:rPr>
      </w:pPr>
      <w:r w:rsidRPr="007E19F9">
        <w:rPr>
          <w:noProof/>
          <w:color w:val="000000"/>
        </w:rPr>
        <w:t>Гигиеническая оценка</w:t>
      </w:r>
      <w:r w:rsidR="00AF11D2" w:rsidRPr="007E19F9">
        <w:rPr>
          <w:noProof/>
          <w:color w:val="000000"/>
        </w:rPr>
        <w:t xml:space="preserve"> </w:t>
      </w:r>
      <w:r w:rsidRPr="007E19F9">
        <w:rPr>
          <w:noProof/>
          <w:color w:val="000000"/>
        </w:rPr>
        <w:t>строительных ПМ, ПМ применяемых в пищевой промышленности, обувных ПМ</w:t>
      </w:r>
      <w:r w:rsidR="00AF11D2" w:rsidRPr="007E19F9">
        <w:rPr>
          <w:noProof/>
          <w:color w:val="000000"/>
        </w:rPr>
        <w:t xml:space="preserve"> и одежды, изготовленной из ПМ</w:t>
      </w:r>
    </w:p>
    <w:p w:rsidR="00AF11D2" w:rsidRPr="007E19F9" w:rsidRDefault="00AF11D2" w:rsidP="00AF11D2">
      <w:pPr>
        <w:pStyle w:val="a3"/>
        <w:tabs>
          <w:tab w:val="left" w:pos="1200"/>
          <w:tab w:val="left" w:pos="3435"/>
        </w:tabs>
        <w:spacing w:line="360" w:lineRule="auto"/>
        <w:ind w:firstLine="709"/>
        <w:rPr>
          <w:b/>
          <w:bCs/>
          <w:noProof/>
          <w:color w:val="000000"/>
        </w:rPr>
      </w:pPr>
      <w:r w:rsidRPr="007E19F9">
        <w:rPr>
          <w:b/>
          <w:bCs/>
          <w:noProof/>
          <w:color w:val="000000"/>
        </w:rPr>
        <w:br w:type="page"/>
      </w:r>
      <w:r w:rsidRPr="007E19F9">
        <w:rPr>
          <w:b/>
          <w:bCs/>
          <w:noProof/>
          <w:color w:val="000000"/>
        </w:rPr>
        <w:lastRenderedPageBreak/>
        <w:t>1.</w:t>
      </w:r>
      <w:r w:rsidRPr="007E19F9">
        <w:rPr>
          <w:b/>
          <w:bCs/>
          <w:noProof/>
          <w:color w:val="000000"/>
        </w:rPr>
        <w:tab/>
        <w:t>Понятие о полимерах. Токсическое действие полимерных материалов (ПМ) на организм человека</w:t>
      </w:r>
    </w:p>
    <w:p w:rsidR="00AF11D2" w:rsidRPr="007E19F9" w:rsidRDefault="00AF11D2" w:rsidP="00AF11D2">
      <w:pPr>
        <w:pStyle w:val="a3"/>
        <w:tabs>
          <w:tab w:val="left" w:pos="3435"/>
        </w:tabs>
        <w:spacing w:line="360" w:lineRule="auto"/>
        <w:ind w:firstLine="709"/>
        <w:rPr>
          <w:b/>
          <w:bCs/>
          <w:noProof/>
          <w:color w:val="000000"/>
        </w:rPr>
      </w:pPr>
    </w:p>
    <w:p w:rsidR="00D63398" w:rsidRPr="007E19F9" w:rsidRDefault="00D63398" w:rsidP="00AF11D2">
      <w:pPr>
        <w:pStyle w:val="a3"/>
        <w:tabs>
          <w:tab w:val="left" w:pos="3435"/>
        </w:tabs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В современных условиях взаимодействие человека с окружающей средой приобретает особо важное значение. Комплексное воздействие на организм человека химического фактора при различных путях поступления токсичных веществ, комбинированное действие сложных смесей, а так же сочетание химического и физического факторов взаимодействия определяют во многом состояние здоровья работающих и всего населения.</w:t>
      </w:r>
    </w:p>
    <w:p w:rsidR="00D63398" w:rsidRPr="007E19F9" w:rsidRDefault="00D63398" w:rsidP="00AF11D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Химический фактор в современных условиях является интегрированным и постоянно присутствующим в окружающей среде, в условиях производства и обитания человека.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Токсикологические подразделения центров ГСЭН являются теми структурами, которые способны интегрировать проблемы, связанные с химической безопасностью населения и окружающей среды. Объектом исследования токсикологического подразделения является практически вся непищевая продукция, особенно в части оценки используемых синтетических полимерных материалов.</w:t>
      </w:r>
    </w:p>
    <w:p w:rsidR="00D63398" w:rsidRPr="007E19F9" w:rsidRDefault="00D63398" w:rsidP="00AF11D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  <w:u w:val="single"/>
        </w:rPr>
        <w:t>Полимеры</w:t>
      </w:r>
      <w:r w:rsidRPr="007E19F9">
        <w:rPr>
          <w:noProof/>
          <w:color w:val="000000"/>
          <w:sz w:val="28"/>
        </w:rPr>
        <w:t xml:space="preserve"> – соединения, молекулы которых состоят из многократно повторяющихся структурных единиц- звеньев (мономеров) с малым молекулярным весом. Забота о здоровье народа</w:t>
      </w:r>
      <w:r w:rsidR="00AF11D2" w:rsidRPr="007E19F9">
        <w:rPr>
          <w:noProof/>
          <w:color w:val="000000"/>
          <w:sz w:val="28"/>
        </w:rPr>
        <w:t xml:space="preserve"> </w:t>
      </w:r>
      <w:r w:rsidRPr="007E19F9">
        <w:rPr>
          <w:noProof/>
          <w:color w:val="000000"/>
          <w:sz w:val="28"/>
        </w:rPr>
        <w:t>вызвала к жизни новое направление профилактической медицины в нашей стране – гигиена применения полимеров.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В повседневной жизни мы постоянно пользуемся или соприкасаемся с предметами, изготовленными из пластмасс. Широкое применение пластических масс (ПМ) началось после второй мировой войны и очень скоро выяснилось, что только гигиена ответственна за то, чтобы применение пластмасс не приблизило эру экологической катастрофы, чтобы оно способствовало улучшению условий жизни людей и не вредило их здоро</w:t>
      </w:r>
      <w:r w:rsidR="00AF11D2" w:rsidRPr="007E19F9">
        <w:rPr>
          <w:noProof/>
          <w:color w:val="000000"/>
        </w:rPr>
        <w:t>вью. Предвидя эту опасность, Н.</w:t>
      </w:r>
      <w:r w:rsidRPr="007E19F9">
        <w:rPr>
          <w:noProof/>
          <w:color w:val="000000"/>
        </w:rPr>
        <w:t xml:space="preserve">В. Лазарев более 20 лет тому назад писал о </w:t>
      </w:r>
      <w:r w:rsidRPr="007E19F9">
        <w:rPr>
          <w:noProof/>
          <w:color w:val="000000"/>
        </w:rPr>
        <w:lastRenderedPageBreak/>
        <w:t>пластмассах как о новых мо</w:t>
      </w:r>
      <w:r w:rsidR="00AF11D2" w:rsidRPr="007E19F9">
        <w:rPr>
          <w:noProof/>
          <w:color w:val="000000"/>
        </w:rPr>
        <w:t>щных загрязнителях биосферы. С.</w:t>
      </w:r>
      <w:r w:rsidRPr="007E19F9">
        <w:rPr>
          <w:noProof/>
          <w:color w:val="000000"/>
        </w:rPr>
        <w:t>Л. Данилевский назвал ПМ «депо органических соединений», которые в процессе «жизни» систематически выделяются, загрязняя окружающую среду. Однако первые доказательства того, что изделия из пластмасс могут послужить причиной заболеваний или смерти, появились около 60 лет тому назад.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В Кливлендском госпитале (США) в </w:t>
      </w:r>
      <w:smartTag w:uri="urn:schemas-microsoft-com:office:smarttags" w:element="metricconverter">
        <w:smartTagPr>
          <w:attr w:name="ProductID" w:val="1927 г"/>
        </w:smartTagPr>
        <w:r w:rsidRPr="007E19F9">
          <w:rPr>
            <w:noProof/>
            <w:color w:val="000000"/>
          </w:rPr>
          <w:t>1927 г</w:t>
        </w:r>
      </w:smartTag>
      <w:r w:rsidRPr="007E19F9">
        <w:rPr>
          <w:noProof/>
          <w:color w:val="000000"/>
        </w:rPr>
        <w:t>. от вдыхания летучих продуктов возгорания рентген пленки получили смертельные отравления более 100 человек. Примерно в то же время в Германии зарегистрированы случаи развития экзем и дерматитов ушных раковин у телефонисток, использующих пластмассовые наушники. Описаны случаи отравлений в результате ношения ремешков для часов и обуви из синтетических кожезаменителей.</w:t>
      </w:r>
    </w:p>
    <w:p w:rsidR="00D63398" w:rsidRPr="001F7E12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Одним из первых высокоопасных для здоровья компонентов ПМ оказался пла</w:t>
      </w:r>
      <w:r w:rsidR="001F7E12">
        <w:rPr>
          <w:noProof/>
          <w:color w:val="000000"/>
        </w:rPr>
        <w:t>стификатор ортотрикрезилфосфат.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После второй мировой войны описаны случаи возникновения аллергических дерматитов у женщин, пользовавшихся сумочками и ожерельями из поливинилхлорида.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Обувной контактный дерматит может развиваться при носке обуви из каучука и других ПМ.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В </w:t>
      </w:r>
      <w:smartTag w:uri="urn:schemas-microsoft-com:office:smarttags" w:element="metricconverter">
        <w:smartTagPr>
          <w:attr w:name="ProductID" w:val="1976 г"/>
        </w:smartTagPr>
        <w:r w:rsidRPr="007E19F9">
          <w:rPr>
            <w:noProof/>
            <w:color w:val="000000"/>
          </w:rPr>
          <w:t>1976 г</w:t>
        </w:r>
      </w:smartTag>
      <w:r w:rsidRPr="007E19F9">
        <w:rPr>
          <w:noProof/>
          <w:color w:val="000000"/>
        </w:rPr>
        <w:t>. ВОЗ обратила внимание национальных организаций на то, что наряду с проблемой уже известных токсических вредностей (пром. выбросы, пестициды) существует проблема опасности пластмассовой упаковки продуктов питания, материалов для перевозки и хранения питьевой воды.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Долгое время действие химических веществ на организм связывали с наличием отравлений. Однако, несмотря на стремительное увеличение количества новых соединений во внешней среде, число острых отравлений весьма мало. Поэтому патология химической этиологии не укладывается в понятие «отравление», но сопряжена с разнообразными эффектами неблагоприятного действия химических веществ на организм. Понятие «отравление» существенно видоизменилось и расширилось. Всеобщая </w:t>
      </w:r>
      <w:r w:rsidRPr="007E19F9">
        <w:rPr>
          <w:noProof/>
          <w:color w:val="000000"/>
        </w:rPr>
        <w:lastRenderedPageBreak/>
        <w:t>химизация хозяйства и быта, широкое распространение ПМ выдвинули на первый план проблему долговременного действия химических веществ в сравнительно небольших дозах и концентрациях. Миграция вредных химических веществ из ПМ определяет не столько ухудшение качества изделий, сколько характер и уровень их влияния на здоровье людей. Это воздействие хотя и не столь острое как при инфекционных заболеваниях, обладает той особенностью, что химические загрязнения, пока еще относительно малой интенсивности, отличаются медленным незаметным действием в форме хронического накопления. Только незначительная часть ПМ благополучны в гигиеническом от</w:t>
      </w:r>
      <w:r w:rsidR="00AF11D2" w:rsidRPr="007E19F9">
        <w:rPr>
          <w:noProof/>
          <w:color w:val="000000"/>
        </w:rPr>
        <w:t>ношении.</w:t>
      </w:r>
    </w:p>
    <w:p w:rsidR="00AF11D2" w:rsidRPr="007E19F9" w:rsidRDefault="00AF11D2" w:rsidP="00AF11D2">
      <w:pPr>
        <w:pStyle w:val="a3"/>
        <w:spacing w:line="360" w:lineRule="auto"/>
        <w:ind w:firstLine="709"/>
        <w:rPr>
          <w:noProof/>
          <w:color w:val="000000"/>
        </w:rPr>
      </w:pPr>
    </w:p>
    <w:p w:rsidR="00D63398" w:rsidRPr="007E19F9" w:rsidRDefault="00AF11D2" w:rsidP="00AF11D2">
      <w:pPr>
        <w:pStyle w:val="a3"/>
        <w:spacing w:line="360" w:lineRule="auto"/>
        <w:ind w:firstLine="709"/>
        <w:rPr>
          <w:b/>
          <w:noProof/>
          <w:color w:val="000000"/>
        </w:rPr>
      </w:pPr>
      <w:r w:rsidRPr="007E19F9">
        <w:rPr>
          <w:b/>
          <w:noProof/>
          <w:color w:val="000000"/>
        </w:rPr>
        <w:t>2.</w:t>
      </w:r>
      <w:r w:rsidRPr="007E19F9">
        <w:rPr>
          <w:b/>
          <w:noProof/>
          <w:color w:val="000000"/>
        </w:rPr>
        <w:tab/>
        <w:t>Гигиена применения ПМ</w:t>
      </w:r>
    </w:p>
    <w:p w:rsidR="00AF11D2" w:rsidRPr="007E19F9" w:rsidRDefault="00AF11D2" w:rsidP="00AF11D2">
      <w:pPr>
        <w:pStyle w:val="a3"/>
        <w:spacing w:line="360" w:lineRule="auto"/>
        <w:ind w:firstLine="709"/>
        <w:rPr>
          <w:noProof/>
          <w:color w:val="000000"/>
        </w:rPr>
      </w:pP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В связи с широким использованием в хозяйстве и быту различных химических средств и ПМ соотношение темпов изменений в окружающей среде с адаптивными возможностями человеческого организма становится не в пользу последнего. Перед профилактической медициной возник комплекс новых задач, потребовавший решения теоретических и методических вопросов ее нового направления – </w:t>
      </w:r>
      <w:r w:rsidRPr="007E19F9">
        <w:rPr>
          <w:noProof/>
          <w:color w:val="000000"/>
          <w:u w:val="single"/>
        </w:rPr>
        <w:t>гигиены применения полимеров.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Гигиена полимеров выделилась в самостоятельную область практических и научных знаний профилактической медицины, использующая методические, научные приемы и принципы санитарной химии, токсикологии и микробиологии, а также достижения других профильных наук (коммунальной гигиены, гигиены питания, личной гигиены и т. д.).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Целью гигиены полимеров является изучение потенциальной опасности применения ПМ и изделий из них для здоровья человека, а также разработка рекомендаций по производству и безопасности их использования.</w:t>
      </w:r>
    </w:p>
    <w:p w:rsidR="00D63398" w:rsidRPr="007E19F9" w:rsidRDefault="00AF11D2" w:rsidP="00AF11D2">
      <w:pPr>
        <w:pStyle w:val="a3"/>
        <w:spacing w:line="360" w:lineRule="auto"/>
        <w:ind w:firstLine="709"/>
        <w:rPr>
          <w:b/>
          <w:noProof/>
          <w:color w:val="000000"/>
        </w:rPr>
      </w:pPr>
      <w:r w:rsidRPr="007E19F9">
        <w:rPr>
          <w:noProof/>
          <w:color w:val="000000"/>
        </w:rPr>
        <w:br w:type="page"/>
      </w:r>
      <w:r w:rsidRPr="007E19F9">
        <w:rPr>
          <w:b/>
          <w:noProof/>
          <w:color w:val="000000"/>
        </w:rPr>
        <w:lastRenderedPageBreak/>
        <w:t>3.</w:t>
      </w:r>
      <w:r w:rsidRPr="007E19F9">
        <w:rPr>
          <w:b/>
          <w:noProof/>
          <w:color w:val="000000"/>
        </w:rPr>
        <w:tab/>
        <w:t>Строение ПМ</w:t>
      </w:r>
    </w:p>
    <w:p w:rsidR="00AF11D2" w:rsidRPr="007E19F9" w:rsidRDefault="00AF11D2" w:rsidP="00AF11D2">
      <w:pPr>
        <w:pStyle w:val="a3"/>
        <w:spacing w:line="360" w:lineRule="auto"/>
        <w:ind w:firstLine="709"/>
        <w:rPr>
          <w:noProof/>
          <w:color w:val="000000"/>
        </w:rPr>
      </w:pP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Отличительным признаком строения полимеров является наличие длинных цепных молекул, имеющих прочные химические связи вдоль цепи и относительно слабые физические связи между цепями. Образование макромолекул происходит в результате присоединения большого числа маленьких молекул (мономеров) друг к другу.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В зависимости от строения макромолекулы подразделяются на 3 типа: линейные, разветвленные и производные. Форма макромолекул имеет определенное значение и с точки зрения потенциальной опасности выделения из ПМ вредных веществ. Интенсивность выделения в воду низкомолекулярных соединений из сетчатых соединений из сетчатых полимеров будет ниже чем из разветвленных и тем более линейных. В то же время в процессе получения из линейных полимеров легче удалить низкомолекулярные вещества.</w:t>
      </w:r>
    </w:p>
    <w:p w:rsidR="00D63398" w:rsidRPr="001F7E12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В состав ПМ могут вводиться отвердители, пластификаторы, пластификаторы, стабилизаторы и другие вспомогательные вещества. В составе ПМ и изделий из них кроме макромолекул и добавок могут быть остатки незаполимеризированных мономеров, катализаторы полимеризации или полико</w:t>
      </w:r>
      <w:r w:rsidR="001F7E12">
        <w:rPr>
          <w:noProof/>
          <w:color w:val="000000"/>
        </w:rPr>
        <w:t>нденсации, продукты деструкции.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Мономеры очень реактивны и биологически агрессивны – они способны поражать кожу и слизистые оболочки, некоторые из них обладают аллергенным действием, влияют на печень, репродуктивную функцию, могут индуцировать канцерогенез.</w:t>
      </w:r>
    </w:p>
    <w:p w:rsidR="00D63398" w:rsidRPr="001F7E12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Главная функция стабилизаторов – задержать распад полимеров. Легко выщелачиваются из изделий в воду. Хотя стабилизаторы составляют незначительную часть пластмасс (0.01 – 1%), пользуясь пластмассовыми изделиями человек мож</w:t>
      </w:r>
      <w:r w:rsidR="001F7E12">
        <w:rPr>
          <w:noProof/>
          <w:color w:val="000000"/>
        </w:rPr>
        <w:t>ет подвергаться их воздействию.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Пластификаторы – включая их в состав ПМ снижается вторичные силы притяжения между полимерными цепями, в результате чего полимерное </w:t>
      </w:r>
      <w:r w:rsidRPr="007E19F9">
        <w:rPr>
          <w:noProof/>
          <w:color w:val="000000"/>
        </w:rPr>
        <w:lastRenderedPageBreak/>
        <w:t xml:space="preserve">вещество становится мягче, эластичнее, легче перерабатываются. Пластификаторы токсичны, при их использовании почти всегда существует возможность выделения этих веществ из пластмассовых изделий. Количество пластификаторов в ПМ может достигать 60%. 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Важное гигиеническое значение имеют процессы деструкции и старения ПМ, так как эти явления связаны с выделением в окружающую среду вредных химических веществ. Процесс деструкции и старения ПМ протекают под воздействием определенных факторов окружающей среды, важнейшими из которых являются окисление (влияние кислорода воздуха), что наблюдается даже при постоянной температуры. Следовательно, чистыми с гигиенической точки зрения могут быть только ПМ без добавок. Однако это обычно недостижимо, т. к. при производстве большинства из них применяют различные вспомогательные вещества, определяющие качество ПМ.</w:t>
      </w:r>
    </w:p>
    <w:p w:rsidR="00AF11D2" w:rsidRPr="007E19F9" w:rsidRDefault="00AF11D2" w:rsidP="00AF11D2">
      <w:pPr>
        <w:pStyle w:val="a3"/>
        <w:spacing w:line="360" w:lineRule="auto"/>
        <w:ind w:firstLine="709"/>
        <w:rPr>
          <w:b/>
          <w:noProof/>
          <w:color w:val="000000"/>
        </w:rPr>
      </w:pPr>
    </w:p>
    <w:p w:rsidR="00D63398" w:rsidRPr="007E19F9" w:rsidRDefault="00AF11D2" w:rsidP="00AF11D2">
      <w:pPr>
        <w:pStyle w:val="a3"/>
        <w:spacing w:line="360" w:lineRule="auto"/>
        <w:ind w:firstLine="709"/>
        <w:rPr>
          <w:b/>
          <w:noProof/>
          <w:color w:val="000000"/>
        </w:rPr>
      </w:pPr>
      <w:r w:rsidRPr="007E19F9">
        <w:rPr>
          <w:b/>
          <w:noProof/>
          <w:color w:val="000000"/>
        </w:rPr>
        <w:t>4.</w:t>
      </w:r>
      <w:r w:rsidRPr="007E19F9">
        <w:rPr>
          <w:b/>
          <w:noProof/>
          <w:color w:val="000000"/>
        </w:rPr>
        <w:tab/>
        <w:t>Гигиенические требования к изделиям из ПМ, санитарно-гигиеническая экспертиза изделий</w:t>
      </w:r>
    </w:p>
    <w:p w:rsidR="00AF11D2" w:rsidRPr="007E19F9" w:rsidRDefault="00AF11D2" w:rsidP="00AF11D2">
      <w:pPr>
        <w:pStyle w:val="a3"/>
        <w:spacing w:line="360" w:lineRule="auto"/>
        <w:ind w:firstLine="709"/>
        <w:rPr>
          <w:b/>
          <w:bCs/>
          <w:noProof/>
          <w:color w:val="000000"/>
        </w:rPr>
      </w:pP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В связи с постоянным увеличением масштаба выпуска и использования ПМ, предназначенных для применения в жилищном, водопроводном строительстве, пищевой промышленности, быту, для изготовления одежды, обуви и др. областях одной из ведущих задач гигиены является разработка и осуществление научно-обоснованных санитарно-профилактических мероприятий, исключающих возможность вредного воздействия химических веществ, выделяющихся из ПМ и изделий из них, на здоровье населения.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Основным принципом гигиенической регламентации применения ПМ является недопустимость выделения в окружающую среду таких количеств химических веществ, которые при любых возможных условиях могли бы неблагоприятно действовать на организм человека. С </w:t>
      </w:r>
      <w:smartTag w:uri="urn:schemas-microsoft-com:office:smarttags" w:element="metricconverter">
        <w:smartTagPr>
          <w:attr w:name="ProductID" w:val="1964 г"/>
        </w:smartTagPr>
        <w:r w:rsidRPr="007E19F9">
          <w:rPr>
            <w:noProof/>
            <w:color w:val="000000"/>
          </w:rPr>
          <w:t>1964 г</w:t>
        </w:r>
      </w:smartTag>
      <w:r w:rsidRPr="007E19F9">
        <w:rPr>
          <w:noProof/>
          <w:color w:val="000000"/>
        </w:rPr>
        <w:t xml:space="preserve">. установлен порядок, согласно которому все новые, а также применяемые, но ранее </w:t>
      </w:r>
      <w:r w:rsidRPr="007E19F9">
        <w:rPr>
          <w:noProof/>
          <w:color w:val="000000"/>
        </w:rPr>
        <w:lastRenderedPageBreak/>
        <w:t>неизученные с гигиенической точки материалы, должны подвергнуться всестороннему гигиеническому исследованию с использованием наиболее современных методов с целью предотвращения какого – либо вредного влияния на здоровье населения.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Все изделия из ПМ проходят гигиеническую оценку с применением современных методов исследования.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Безопасность продукции из полимерных материалов предполагает соблюдение ряда основных требований.</w:t>
      </w:r>
    </w:p>
    <w:p w:rsidR="00D63398" w:rsidRPr="007E19F9" w:rsidRDefault="00D63398" w:rsidP="00AF11D2">
      <w:pPr>
        <w:pStyle w:val="a3"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Изделия из полимерных материалов для конкретной области применения могут выпускаться только из тех марок материалов, которые допущены для использования по назначению Минздравом РФ.</w:t>
      </w:r>
    </w:p>
    <w:p w:rsidR="00D63398" w:rsidRPr="007E19F9" w:rsidRDefault="00D63398" w:rsidP="00AF11D2">
      <w:pPr>
        <w:pStyle w:val="a3"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Замена компонентов в материалах конкретной марки может допускаться только по согласованию с Главным управлением Госсанэпиднадзора РФ.</w:t>
      </w:r>
    </w:p>
    <w:p w:rsidR="00D63398" w:rsidRPr="007E19F9" w:rsidRDefault="00D63398" w:rsidP="00AF11D2">
      <w:pPr>
        <w:pStyle w:val="a3"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Маркировка на посуде из полимерных материалов должна обозначать условия применения, например «для сыпучих продуктов», «для мусора», «для холодных пищевых продуктов» и т. д.</w:t>
      </w:r>
    </w:p>
    <w:p w:rsidR="00D63398" w:rsidRPr="007E19F9" w:rsidRDefault="00D63398" w:rsidP="00AF11D2">
      <w:pPr>
        <w:pStyle w:val="a3"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Завод-изготовитель обеспечивает лабораторную проверку каждой партии изделий.</w:t>
      </w:r>
    </w:p>
    <w:p w:rsidR="00D63398" w:rsidRPr="007E19F9" w:rsidRDefault="00D63398" w:rsidP="00AF11D2">
      <w:pPr>
        <w:pStyle w:val="a3"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Нормативно-техническая документация на изготовление изделий должна быть согласована с органами госсанэпиднадзора. Завод-изготовитель обязан выдавать на каждую партию сертификат качества, содержащий как полное техническое описание изделия, так и его санитарно-токсикологическую характеристику.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Далее проводится поэтапная санитарно-гигиеническая экспертиза изделия.</w:t>
      </w:r>
    </w:p>
    <w:p w:rsidR="00D63398" w:rsidRPr="007E19F9" w:rsidRDefault="00D63398" w:rsidP="00AF11D2">
      <w:pPr>
        <w:pStyle w:val="a3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Санитарно-химические исследования. Определяют степень, скорость и длительность миграции токсичных примесей и мономеров в воздушную, водную и некоторые агрессивные среды, например в слюну, желудочный сок, пот и т.д.</w:t>
      </w:r>
    </w:p>
    <w:p w:rsidR="00D63398" w:rsidRPr="007E19F9" w:rsidRDefault="00D63398" w:rsidP="00AF11D2">
      <w:pPr>
        <w:pStyle w:val="a3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lastRenderedPageBreak/>
        <w:t>Оценка санитарно- физических свойств ПМ и изделий из них, направленная на определение электризуемости, теплопроводности, отношения к воздуху (пористость, воздухопроницаемость), к воде (водопоглощение, гигроскопичность, паропроницаемость)</w:t>
      </w:r>
    </w:p>
    <w:p w:rsidR="00D63398" w:rsidRPr="007E19F9" w:rsidRDefault="00D63398" w:rsidP="00AF11D2">
      <w:pPr>
        <w:pStyle w:val="a3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Физиолого- гигиенические исследования. Сначала определяют органолептические свойства изделий из ПМ в моделируемых лабораторных условиях - проводят одориметрические исследования на добровольцах (определение запаха) с одновременным контролем их физиологических функций. Затем в натурных условиях исследуют опытные образцы изделий из ПМ, где также на добровольцах изучают реакции различных систем организма.</w:t>
      </w:r>
    </w:p>
    <w:p w:rsidR="00D63398" w:rsidRPr="007E19F9" w:rsidRDefault="00D63398" w:rsidP="00AF11D2">
      <w:pPr>
        <w:pStyle w:val="a3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Санитарно- токсикологические исследования. Позволяют оценить реакцию организма при высоких и даже смертельных уровнях токсического воздействия.</w:t>
      </w:r>
    </w:p>
    <w:p w:rsidR="00D63398" w:rsidRPr="007E19F9" w:rsidRDefault="00D63398" w:rsidP="00AF11D2">
      <w:pPr>
        <w:pStyle w:val="a3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Санитарно- микробиологические исследования, направленные на оценку бактерицидного, бактериостатического, фунгицидного действия ПМ.</w:t>
      </w:r>
    </w:p>
    <w:p w:rsidR="00D63398" w:rsidRPr="007E19F9" w:rsidRDefault="00D63398" w:rsidP="00AF11D2">
      <w:pPr>
        <w:pStyle w:val="a3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</w:rPr>
      </w:pPr>
      <w:r w:rsidRPr="007E19F9">
        <w:rPr>
          <w:noProof/>
          <w:color w:val="000000"/>
        </w:rPr>
        <w:t>На заключительном этапе при обобщении результатов комплексного исследования врач- гигиенист составляет санитарное заключение по исследованным образцам ПМ, на основании которого центр госсанэпиднадзора выдает гигиенический сертификат о возможности безопасного использования данных образцов в соответствующей области.</w:t>
      </w:r>
      <w:r w:rsidR="00AF11D2" w:rsidRPr="007E19F9">
        <w:rPr>
          <w:noProof/>
          <w:color w:val="000000"/>
        </w:rPr>
        <w:t xml:space="preserve"> </w:t>
      </w:r>
    </w:p>
    <w:p w:rsidR="00AF11D2" w:rsidRPr="007E19F9" w:rsidRDefault="00AF11D2" w:rsidP="00AF11D2">
      <w:pPr>
        <w:pStyle w:val="a3"/>
        <w:spacing w:line="360" w:lineRule="auto"/>
        <w:ind w:firstLine="709"/>
        <w:rPr>
          <w:b/>
          <w:bCs/>
          <w:noProof/>
          <w:color w:val="000000"/>
        </w:rPr>
      </w:pPr>
    </w:p>
    <w:p w:rsidR="00AF11D2" w:rsidRPr="007E19F9" w:rsidRDefault="00AF11D2" w:rsidP="00AF11D2">
      <w:pPr>
        <w:pStyle w:val="a3"/>
        <w:spacing w:line="360" w:lineRule="auto"/>
        <w:ind w:firstLine="709"/>
        <w:rPr>
          <w:b/>
          <w:bCs/>
          <w:noProof/>
          <w:color w:val="000000"/>
        </w:rPr>
      </w:pPr>
      <w:r w:rsidRPr="007E19F9">
        <w:rPr>
          <w:b/>
          <w:bCs/>
          <w:noProof/>
          <w:color w:val="000000"/>
        </w:rPr>
        <w:t>5.</w:t>
      </w:r>
      <w:r w:rsidRPr="007E19F9">
        <w:rPr>
          <w:b/>
          <w:bCs/>
          <w:noProof/>
          <w:color w:val="000000"/>
        </w:rPr>
        <w:tab/>
        <w:t>Гигиеническая оценка строительных ПМ, ПМ применяемых в пищевой промышленности, обувных ПМ и одежды, изготовленной из ПМ</w:t>
      </w:r>
    </w:p>
    <w:p w:rsidR="00AF11D2" w:rsidRPr="007E19F9" w:rsidRDefault="00AF11D2" w:rsidP="00AF11D2">
      <w:pPr>
        <w:pStyle w:val="a3"/>
        <w:spacing w:line="360" w:lineRule="auto"/>
        <w:ind w:firstLine="709"/>
        <w:rPr>
          <w:noProof/>
          <w:color w:val="000000"/>
        </w:rPr>
      </w:pP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При гигиенической оценке полимерных строительных материалов необходимо руководствоваться следующими основными требованиями: 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 ПМ не должны создавать в помещении специфического запаха к моменту заселения дома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lastRenderedPageBreak/>
        <w:t>- не должны выделять в воздух летучие вещества в опасных для здоровья концентрациях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 не должны стимулировать развитие микрофлоры на своей поверхности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 должны быть доступны влажной дезинфекции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 напряженность поля статического электричества на поверхности конструкций из ПМ в условиях эксплуатации помещений не должна превышать 150 В/см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 ПМ не должны ухудшать микроклимат помещений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В последнее время стали все чаще обращать внимание на такую особенность строительных ПМ, как токсичность и опасность продуктов их горения. Отмечено что при возникновении пожаров основным поражающим фактором является интоксикация людей летучими продуктами горения ПМ. Наибольшей токсичностью и опасностью отравления при горении обладают азотсодержащие синтетические и натуральные материалы, что связано с выделением высокотоксичного цианистого водорода. Санитарно- химические исследования ПМ, применяющихся в строительстве, проводятся в натуральных и в моделируемых условиях, имитирующих параметры реальной эксплуатации ПМ (в соответствии с «Методическими указаниями по санитарно-гигиеническому контролю полимерных строительных материалов, предназначенных для применения в строительстве жилых и общественных зданий») 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 xml:space="preserve">ПМ использующиеся в контакте с пищевыми продуктами не должны выделять в пищевые продукты или модельные растворы вещества в опасном для здоровья количестве. Поверхности ПМ и изделий из них должны быть чистыми, гладкими, без раковин и трещин. Внешний вид изделий не должен изменяться под воздействием модельных растворов или пищевых продуктов в процессе эксплуатации. ПМ не должны изменять органолептические свойства пищевых продуктов в условиях соответствующих реальной эксплуатации. 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lastRenderedPageBreak/>
        <w:t>Вещества, относящиеся к сильнодействующим ядам, не могут быть включены в рецептуру пластмасс. Вопрос о допустимости применения всех остальных соединений в составе ПМ решается на основании изучения их биологической активности и миграционной способности.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Требования к пластмассам, используемым для затаривания твердых пищевых продуктов менее жесткие. В ряде стран они допускаются к применению без специальных исследований.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ПМ, применяемые в контакте с питьевой водой, не должны ухудшать органолептические и физико-химические показатели качества воды, выделять в воду химические вещества в количестве, в котором они могут оказать вредное действие на организм, стимулировать развитие водной микрофлоры, взаимодействовать с растворенным в воде хлором. Нарушение каждого из этих требований может быть обусловлено миграцией химических веществ из пластмасс.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Гигиенические требования к одежде, изготовленной из ПМ: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-одежда не должна быть источником запаха и выделения вредных химических веществ в количествах, опасных для здоровья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-должна обладать оптимальными в гигиеническом отношении физическими свойствами (сорбционными, теплоизоляционными, электростатическими), способствовать обеспечению оптимального состояния организма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-напряженность электростатического поля на поверхности одежды должна быть не выше 0.3 кВт/см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-каждый из слоев одежды должен полностью отвечать своему назначению</w:t>
      </w:r>
      <w:r w:rsidR="00AF11D2" w:rsidRPr="007E19F9">
        <w:rPr>
          <w:noProof/>
          <w:color w:val="000000"/>
        </w:rPr>
        <w:t xml:space="preserve"> </w:t>
      </w:r>
      <w:r w:rsidRPr="007E19F9">
        <w:rPr>
          <w:noProof/>
          <w:color w:val="000000"/>
        </w:rPr>
        <w:t>(белье – способствовать нормализации функции кожи, верхняя одежда – создавать тепловой комфорт)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-синтетические пропитки материалов для одежды не должны ухудшать гигиенические свойства одежды и выделяться из нее в опасном для здоровья количестве</w:t>
      </w:r>
      <w:r w:rsidR="00AF11D2" w:rsidRPr="007E19F9">
        <w:rPr>
          <w:noProof/>
          <w:color w:val="000000"/>
        </w:rPr>
        <w:t xml:space="preserve"> 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Гигиенические требования к полимерным обувным материалам: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lastRenderedPageBreak/>
        <w:t>-полимерные обувные материалы и изделия из них не должны быть источником запаха и выделения вредных химических веществ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-напряженность электростатического поля на поверхности должна быть не выше 0.3 кВт/см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-полимерные обувные материалы не должны способствовать росту патогенной микрофлоры и распространению заболеваний микозами стоп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Санитарно-химическое исследование одежды и обуви из ПМ производят в соответствии с «Методическими рекомендациями по гигиенической оценке одежды и обуви из ПМ». Оно заключается в</w:t>
      </w:r>
      <w:r w:rsidR="00AF11D2" w:rsidRPr="007E19F9">
        <w:rPr>
          <w:noProof/>
          <w:color w:val="000000"/>
        </w:rPr>
        <w:t xml:space="preserve"> </w:t>
      </w:r>
      <w:r w:rsidRPr="007E19F9">
        <w:rPr>
          <w:noProof/>
          <w:color w:val="000000"/>
        </w:rPr>
        <w:t>установлении количественного и качественного состава химических веществ, мигрирующих в воздух и жидкую среду, имитирующую пот.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Игрушки из ПМ должны соответствовать требованиям, установленным в гигиене питания, так как дети зачастую берут игрушки в рот и пробуют их на вкус. При гигиенической оценке необходимо также руководствоваться и санитарными принципами по производству и продаже игрушек.</w:t>
      </w:r>
    </w:p>
    <w:p w:rsidR="00D63398" w:rsidRPr="007E19F9" w:rsidRDefault="00D63398" w:rsidP="00AF11D2">
      <w:pPr>
        <w:pStyle w:val="a3"/>
        <w:spacing w:line="360" w:lineRule="auto"/>
        <w:ind w:firstLine="709"/>
        <w:rPr>
          <w:noProof/>
          <w:color w:val="000000"/>
        </w:rPr>
      </w:pPr>
      <w:r w:rsidRPr="007E19F9">
        <w:rPr>
          <w:noProof/>
          <w:color w:val="000000"/>
        </w:rPr>
        <w:t>В заключение следует отметить, что в связи с широким использованием ПМ, все ПМ должны проходить полную гигиеническую оценку в соответствии с приведенной схемой. Объем и глубина исследований зависят от степени контакта этих материалов с организмом человека.</w:t>
      </w:r>
      <w:r w:rsidR="00AF11D2" w:rsidRPr="007E19F9">
        <w:rPr>
          <w:noProof/>
          <w:color w:val="000000"/>
        </w:rPr>
        <w:t xml:space="preserve"> </w:t>
      </w:r>
    </w:p>
    <w:p w:rsidR="00D63398" w:rsidRPr="007E19F9" w:rsidRDefault="00AF11D2" w:rsidP="00AF11D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7E19F9">
        <w:rPr>
          <w:b/>
          <w:bCs/>
          <w:noProof/>
          <w:color w:val="000000"/>
          <w:sz w:val="28"/>
        </w:rPr>
        <w:br w:type="page"/>
      </w:r>
      <w:r w:rsidR="00D63398" w:rsidRPr="007E19F9">
        <w:rPr>
          <w:b/>
          <w:bCs/>
          <w:noProof/>
          <w:color w:val="000000"/>
          <w:sz w:val="28"/>
        </w:rPr>
        <w:lastRenderedPageBreak/>
        <w:t>С</w:t>
      </w:r>
      <w:r w:rsidRPr="007E19F9">
        <w:rPr>
          <w:b/>
          <w:bCs/>
          <w:noProof/>
          <w:color w:val="000000"/>
          <w:sz w:val="28"/>
        </w:rPr>
        <w:t>писок использованной литературы</w:t>
      </w:r>
    </w:p>
    <w:p w:rsidR="00D63398" w:rsidRPr="007E19F9" w:rsidRDefault="00D63398" w:rsidP="00AF11D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D63398" w:rsidRPr="007E19F9" w:rsidRDefault="007E19F9" w:rsidP="007E19F9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Шефтель В.</w:t>
      </w:r>
      <w:r w:rsidR="00D63398" w:rsidRPr="007E19F9">
        <w:rPr>
          <w:noProof/>
          <w:color w:val="000000"/>
          <w:sz w:val="28"/>
        </w:rPr>
        <w:t xml:space="preserve">О. – Токсикология полимерных материалов, М. </w:t>
      </w:r>
      <w:smartTag w:uri="urn:schemas-microsoft-com:office:smarttags" w:element="metricconverter">
        <w:smartTagPr>
          <w:attr w:name="ProductID" w:val="1990 г"/>
        </w:smartTagPr>
        <w:r w:rsidR="00D63398" w:rsidRPr="007E19F9">
          <w:rPr>
            <w:noProof/>
            <w:color w:val="000000"/>
            <w:sz w:val="28"/>
          </w:rPr>
          <w:t>1990 г</w:t>
        </w:r>
      </w:smartTag>
      <w:r w:rsidR="00D63398" w:rsidRPr="007E19F9">
        <w:rPr>
          <w:noProof/>
          <w:color w:val="000000"/>
          <w:sz w:val="28"/>
        </w:rPr>
        <w:t>.</w:t>
      </w:r>
    </w:p>
    <w:p w:rsidR="00D63398" w:rsidRPr="007E19F9" w:rsidRDefault="007E19F9" w:rsidP="007E19F9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Платэ Н.</w:t>
      </w:r>
      <w:r w:rsidR="00D63398" w:rsidRPr="007E19F9">
        <w:rPr>
          <w:noProof/>
          <w:color w:val="000000"/>
          <w:sz w:val="28"/>
        </w:rPr>
        <w:t xml:space="preserve">А. – Физиологически активные полимеры, М. </w:t>
      </w:r>
      <w:smartTag w:uri="urn:schemas-microsoft-com:office:smarttags" w:element="metricconverter">
        <w:smartTagPr>
          <w:attr w:name="ProductID" w:val="1986 г"/>
        </w:smartTagPr>
        <w:r w:rsidR="00D63398" w:rsidRPr="007E19F9">
          <w:rPr>
            <w:noProof/>
            <w:color w:val="000000"/>
            <w:sz w:val="28"/>
          </w:rPr>
          <w:t>1986 г</w:t>
        </w:r>
      </w:smartTag>
      <w:r w:rsidR="00D63398" w:rsidRPr="007E19F9">
        <w:rPr>
          <w:noProof/>
          <w:color w:val="000000"/>
          <w:sz w:val="28"/>
        </w:rPr>
        <w:t>.</w:t>
      </w:r>
    </w:p>
    <w:p w:rsidR="00D63398" w:rsidRPr="007E19F9" w:rsidRDefault="00D63398" w:rsidP="007E19F9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Гигиенические проблемы применения полимерных материалов под ред. О. В. Кайсиной,</w:t>
      </w:r>
      <w:r w:rsidR="00AF11D2" w:rsidRPr="007E19F9">
        <w:rPr>
          <w:noProof/>
          <w:color w:val="000000"/>
          <w:sz w:val="28"/>
        </w:rPr>
        <w:t xml:space="preserve"> </w:t>
      </w:r>
      <w:r w:rsidRPr="007E19F9">
        <w:rPr>
          <w:noProof/>
          <w:color w:val="000000"/>
          <w:sz w:val="28"/>
        </w:rPr>
        <w:t xml:space="preserve">М. </w:t>
      </w:r>
      <w:smartTag w:uri="urn:schemas-microsoft-com:office:smarttags" w:element="metricconverter">
        <w:smartTagPr>
          <w:attr w:name="ProductID" w:val="1989 г"/>
        </w:smartTagPr>
        <w:r w:rsidRPr="007E19F9">
          <w:rPr>
            <w:noProof/>
            <w:color w:val="000000"/>
            <w:sz w:val="28"/>
          </w:rPr>
          <w:t>1989 г</w:t>
        </w:r>
      </w:smartTag>
      <w:r w:rsidRPr="007E19F9">
        <w:rPr>
          <w:noProof/>
          <w:color w:val="000000"/>
          <w:sz w:val="28"/>
        </w:rPr>
        <w:t xml:space="preserve">. </w:t>
      </w:r>
    </w:p>
    <w:p w:rsidR="00D63398" w:rsidRPr="007E19F9" w:rsidRDefault="00D63398" w:rsidP="007E19F9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 xml:space="preserve">Шевченко М.Г. – Гигиенические требования к полимерным материалам, применяемым в пищевой промышленности, М. </w:t>
      </w:r>
      <w:smartTag w:uri="urn:schemas-microsoft-com:office:smarttags" w:element="metricconverter">
        <w:smartTagPr>
          <w:attr w:name="ProductID" w:val="1972 г"/>
        </w:smartTagPr>
        <w:r w:rsidRPr="007E19F9">
          <w:rPr>
            <w:noProof/>
            <w:color w:val="000000"/>
            <w:sz w:val="28"/>
          </w:rPr>
          <w:t>1972 г</w:t>
        </w:r>
      </w:smartTag>
      <w:r w:rsidRPr="007E19F9">
        <w:rPr>
          <w:noProof/>
          <w:color w:val="000000"/>
          <w:sz w:val="28"/>
        </w:rPr>
        <w:t>.</w:t>
      </w:r>
    </w:p>
    <w:p w:rsidR="00D63398" w:rsidRPr="007E19F9" w:rsidRDefault="00D63398" w:rsidP="007E19F9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Гигиенические вопросы применения полимерных материалов, М.</w:t>
      </w:r>
      <w:r w:rsidR="00AF11D2" w:rsidRPr="007E19F9">
        <w:rPr>
          <w:noProof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7E19F9">
          <w:rPr>
            <w:noProof/>
            <w:color w:val="000000"/>
            <w:sz w:val="28"/>
          </w:rPr>
          <w:t>1974 г</w:t>
        </w:r>
      </w:smartTag>
      <w:r w:rsidRPr="007E19F9">
        <w:rPr>
          <w:noProof/>
          <w:color w:val="000000"/>
          <w:sz w:val="28"/>
        </w:rPr>
        <w:t>.</w:t>
      </w:r>
    </w:p>
    <w:p w:rsidR="00D63398" w:rsidRPr="007E19F9" w:rsidRDefault="00D63398" w:rsidP="007E19F9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 xml:space="preserve">Материалы по гигиенической оценке пестицидов и полимеров, </w:t>
      </w:r>
    </w:p>
    <w:p w:rsidR="00D63398" w:rsidRPr="007E19F9" w:rsidRDefault="00D63398" w:rsidP="007E19F9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 xml:space="preserve">М. </w:t>
      </w:r>
      <w:smartTag w:uri="urn:schemas-microsoft-com:office:smarttags" w:element="metricconverter">
        <w:smartTagPr>
          <w:attr w:name="ProductID" w:val="1977 г"/>
        </w:smartTagPr>
        <w:r w:rsidRPr="007E19F9">
          <w:rPr>
            <w:noProof/>
            <w:color w:val="000000"/>
            <w:sz w:val="28"/>
          </w:rPr>
          <w:t>1977 г</w:t>
        </w:r>
      </w:smartTag>
      <w:r w:rsidRPr="007E19F9">
        <w:rPr>
          <w:noProof/>
          <w:color w:val="000000"/>
          <w:sz w:val="28"/>
        </w:rPr>
        <w:t>.</w:t>
      </w:r>
    </w:p>
    <w:p w:rsidR="00D63398" w:rsidRPr="007E19F9" w:rsidRDefault="007E19F9" w:rsidP="007E19F9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E19F9">
        <w:rPr>
          <w:noProof/>
          <w:color w:val="000000"/>
          <w:sz w:val="28"/>
        </w:rPr>
        <w:t>Г.</w:t>
      </w:r>
      <w:r w:rsidR="00D63398" w:rsidRPr="007E19F9">
        <w:rPr>
          <w:noProof/>
          <w:color w:val="000000"/>
          <w:sz w:val="28"/>
        </w:rPr>
        <w:t xml:space="preserve">И. Румянцев – Гигиена, М. </w:t>
      </w:r>
      <w:smartTag w:uri="urn:schemas-microsoft-com:office:smarttags" w:element="metricconverter">
        <w:smartTagPr>
          <w:attr w:name="ProductID" w:val="2001 г"/>
        </w:smartTagPr>
        <w:r w:rsidR="00D63398" w:rsidRPr="007E19F9">
          <w:rPr>
            <w:noProof/>
            <w:color w:val="000000"/>
            <w:sz w:val="28"/>
          </w:rPr>
          <w:t>2001 г</w:t>
        </w:r>
      </w:smartTag>
      <w:r w:rsidR="00D63398" w:rsidRPr="007E19F9">
        <w:rPr>
          <w:noProof/>
          <w:color w:val="000000"/>
          <w:sz w:val="28"/>
        </w:rPr>
        <w:t>.</w:t>
      </w:r>
    </w:p>
    <w:sectPr w:rsidR="00D63398" w:rsidRPr="007E19F9" w:rsidSect="00AF11D2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B0" w:rsidRDefault="007A77B0">
      <w:r>
        <w:separator/>
      </w:r>
    </w:p>
  </w:endnote>
  <w:endnote w:type="continuationSeparator" w:id="0">
    <w:p w:rsidR="007A77B0" w:rsidRDefault="007A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8" w:rsidRDefault="00D633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398" w:rsidRDefault="00D6339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8" w:rsidRDefault="00D633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24A0">
      <w:rPr>
        <w:rStyle w:val="a5"/>
        <w:noProof/>
      </w:rPr>
      <w:t>2</w:t>
    </w:r>
    <w:r>
      <w:rPr>
        <w:rStyle w:val="a5"/>
      </w:rPr>
      <w:fldChar w:fldCharType="end"/>
    </w:r>
  </w:p>
  <w:p w:rsidR="00D63398" w:rsidRDefault="00D633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B0" w:rsidRDefault="007A77B0">
      <w:r>
        <w:separator/>
      </w:r>
    </w:p>
  </w:footnote>
  <w:footnote w:type="continuationSeparator" w:id="0">
    <w:p w:rsidR="007A77B0" w:rsidRDefault="007A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57D"/>
    <w:multiLevelType w:val="hybridMultilevel"/>
    <w:tmpl w:val="D45ED6F8"/>
    <w:lvl w:ilvl="0" w:tplc="A238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D869F5"/>
    <w:multiLevelType w:val="hybridMultilevel"/>
    <w:tmpl w:val="43D81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676E5A"/>
    <w:multiLevelType w:val="hybridMultilevel"/>
    <w:tmpl w:val="C7A6CCBE"/>
    <w:lvl w:ilvl="0" w:tplc="796A50D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D26653"/>
    <w:multiLevelType w:val="hybridMultilevel"/>
    <w:tmpl w:val="91981866"/>
    <w:lvl w:ilvl="0" w:tplc="766EB97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4" w15:restartNumberingAfterBreak="0">
    <w:nsid w:val="7F16510A"/>
    <w:multiLevelType w:val="hybridMultilevel"/>
    <w:tmpl w:val="525AC47E"/>
    <w:lvl w:ilvl="0" w:tplc="7F763B40">
      <w:start w:val="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98"/>
    <w:rsid w:val="001F7E12"/>
    <w:rsid w:val="003C6ECC"/>
    <w:rsid w:val="004A7301"/>
    <w:rsid w:val="005924A0"/>
    <w:rsid w:val="00593D25"/>
    <w:rsid w:val="007A77B0"/>
    <w:rsid w:val="007E19F9"/>
    <w:rsid w:val="00946C3B"/>
    <w:rsid w:val="00AF11D2"/>
    <w:rsid w:val="00B31E48"/>
    <w:rsid w:val="00CA2FA8"/>
    <w:rsid w:val="00D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8BDC-CB41-41C1-8654-7E3F9B6A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spacing w:line="360" w:lineRule="auto"/>
      <w:ind w:left="-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cs="Times New Roman"/>
    </w:rPr>
  </w:style>
  <w:style w:type="paragraph" w:styleId="20">
    <w:name w:val="Body Text 2"/>
    <w:basedOn w:val="a"/>
    <w:pPr>
      <w:spacing w:line="360" w:lineRule="auto"/>
      <w:jc w:val="center"/>
    </w:pPr>
    <w:rPr>
      <w:b/>
      <w:bCs/>
      <w:sz w:val="36"/>
    </w:rPr>
  </w:style>
  <w:style w:type="paragraph" w:styleId="a6">
    <w:name w:val="header"/>
    <w:basedOn w:val="a"/>
    <w:rsid w:val="00AF11D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Забота о здоровье народа  вызвала к жизни новое направление профилактической медицины в нашей стране – гигиена применения поли</vt:lpstr>
    </vt:vector>
  </TitlesOfParts>
  <Company>h</Company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Забота о здоровье народа  вызвала к жизни новое направление профилактической медицины в нашей стране – гигиена применения поли</dc:title>
  <dc:subject/>
  <dc:creator>a</dc:creator>
  <cp:keywords/>
  <dc:description/>
  <cp:lastModifiedBy>Тест</cp:lastModifiedBy>
  <cp:revision>3</cp:revision>
  <cp:lastPrinted>2003-10-19T16:46:00Z</cp:lastPrinted>
  <dcterms:created xsi:type="dcterms:W3CDTF">2024-06-03T18:56:00Z</dcterms:created>
  <dcterms:modified xsi:type="dcterms:W3CDTF">2024-06-03T18:56:00Z</dcterms:modified>
</cp:coreProperties>
</file>