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E6" w:rsidRDefault="008621E6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</w:t>
      </w:r>
    </w:p>
    <w:p w:rsidR="008621E6" w:rsidRDefault="008621E6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276370">
        <w:rPr>
          <w:sz w:val="28"/>
        </w:rPr>
        <w:t xml:space="preserve"> </w:t>
      </w:r>
    </w:p>
    <w:p w:rsidR="008621E6" w:rsidRPr="00A92E3F" w:rsidRDefault="008621E6">
      <w:pPr>
        <w:rPr>
          <w:b/>
          <w:sz w:val="32"/>
          <w:szCs w:val="32"/>
        </w:rPr>
      </w:pPr>
      <w:r w:rsidRPr="00A92E3F">
        <w:rPr>
          <w:b/>
          <w:sz w:val="32"/>
          <w:szCs w:val="32"/>
        </w:rPr>
        <w:t xml:space="preserve">                        Алтайский государственный медицинский университет</w:t>
      </w:r>
    </w:p>
    <w:p w:rsidR="008621E6" w:rsidRDefault="008621E6">
      <w:pPr>
        <w:rPr>
          <w:sz w:val="28"/>
        </w:rPr>
      </w:pPr>
    </w:p>
    <w:p w:rsidR="008621E6" w:rsidRDefault="008621E6">
      <w:pPr>
        <w:rPr>
          <w:rFonts w:ascii="Arial" w:hAnsi="Arial"/>
          <w:sz w:val="36"/>
        </w:rPr>
      </w:pPr>
      <w:r>
        <w:rPr>
          <w:sz w:val="28"/>
        </w:rPr>
        <w:t xml:space="preserve"> </w:t>
      </w:r>
    </w:p>
    <w:p w:rsidR="008621E6" w:rsidRDefault="008621E6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</w:t>
      </w:r>
    </w:p>
    <w:p w:rsidR="008621E6" w:rsidRDefault="008621E6" w:rsidP="0057759F">
      <w:pPr>
        <w:rPr>
          <w:sz w:val="28"/>
        </w:rPr>
      </w:pPr>
    </w:p>
    <w:p w:rsidR="008621E6" w:rsidRDefault="008621E6" w:rsidP="0057759F">
      <w:pPr>
        <w:rPr>
          <w:sz w:val="28"/>
        </w:rPr>
      </w:pPr>
    </w:p>
    <w:p w:rsidR="008621E6" w:rsidRDefault="0057759F" w:rsidP="0057759F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 w:rsidR="00276370" w:rsidRPr="00D0270A">
        <w:rPr>
          <w:b/>
          <w:sz w:val="28"/>
        </w:rPr>
        <w:t>Кафедра:</w:t>
      </w:r>
      <w:r w:rsidR="00276370">
        <w:rPr>
          <w:sz w:val="28"/>
        </w:rPr>
        <w:t xml:space="preserve"> Факультетской терапии</w:t>
      </w:r>
      <w:r w:rsidR="008621E6">
        <w:rPr>
          <w:sz w:val="28"/>
        </w:rPr>
        <w:t>.</w:t>
      </w:r>
    </w:p>
    <w:p w:rsidR="0057759F" w:rsidRDefault="0057759F" w:rsidP="0057759F">
      <w:pPr>
        <w:jc w:val="right"/>
        <w:rPr>
          <w:sz w:val="28"/>
        </w:rPr>
      </w:pPr>
      <w:r w:rsidRPr="00D0270A">
        <w:rPr>
          <w:b/>
          <w:sz w:val="28"/>
        </w:rPr>
        <w:t>Зав. кафедры:</w:t>
      </w:r>
      <w:r>
        <w:rPr>
          <w:sz w:val="28"/>
        </w:rPr>
        <w:t xml:space="preserve"> профессор И.В. Осипова.</w:t>
      </w:r>
    </w:p>
    <w:p w:rsidR="008621E6" w:rsidRPr="00DB1E6D" w:rsidRDefault="0057759F" w:rsidP="0057759F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="00276370" w:rsidRPr="00D0270A">
        <w:rPr>
          <w:b/>
          <w:sz w:val="28"/>
        </w:rPr>
        <w:t>П</w:t>
      </w:r>
      <w:r w:rsidR="008621E6" w:rsidRPr="00D0270A">
        <w:rPr>
          <w:b/>
          <w:sz w:val="28"/>
        </w:rPr>
        <w:t>репод</w:t>
      </w:r>
      <w:r w:rsidR="00276370" w:rsidRPr="00D0270A">
        <w:rPr>
          <w:b/>
          <w:sz w:val="28"/>
        </w:rPr>
        <w:t>аватель:</w:t>
      </w:r>
      <w:r w:rsidR="00276370">
        <w:rPr>
          <w:sz w:val="28"/>
        </w:rPr>
        <w:t xml:space="preserve"> </w:t>
      </w:r>
    </w:p>
    <w:p w:rsidR="008621E6" w:rsidRDefault="0057759F" w:rsidP="00A77663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276370" w:rsidRPr="00D0270A">
        <w:rPr>
          <w:b/>
          <w:sz w:val="28"/>
        </w:rPr>
        <w:t>Куратор:</w:t>
      </w:r>
      <w:r w:rsidR="00276370">
        <w:rPr>
          <w:sz w:val="28"/>
        </w:rPr>
        <w:t xml:space="preserve"> </w:t>
      </w:r>
    </w:p>
    <w:p w:rsidR="008621E6" w:rsidRDefault="008621E6" w:rsidP="00276370">
      <w:pPr>
        <w:jc w:val="right"/>
        <w:rPr>
          <w:sz w:val="28"/>
        </w:rPr>
      </w:pPr>
      <w:r>
        <w:rPr>
          <w:sz w:val="28"/>
        </w:rPr>
        <w:t xml:space="preserve">    </w:t>
      </w:r>
    </w:p>
    <w:p w:rsidR="008621E6" w:rsidRDefault="008621E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</w:t>
      </w:r>
    </w:p>
    <w:p w:rsidR="008621E6" w:rsidRDefault="008621E6">
      <w:pPr>
        <w:rPr>
          <w:sz w:val="28"/>
        </w:rPr>
      </w:pPr>
    </w:p>
    <w:p w:rsidR="008621E6" w:rsidRDefault="008621E6">
      <w:pPr>
        <w:rPr>
          <w:b/>
          <w:sz w:val="40"/>
        </w:rPr>
      </w:pPr>
    </w:p>
    <w:p w:rsidR="008621E6" w:rsidRDefault="008621E6">
      <w:pPr>
        <w:rPr>
          <w:b/>
          <w:sz w:val="40"/>
        </w:rPr>
      </w:pPr>
      <w:r>
        <w:rPr>
          <w:b/>
          <w:sz w:val="40"/>
        </w:rPr>
        <w:t xml:space="preserve">                          Академическая  история болезни</w:t>
      </w:r>
    </w:p>
    <w:p w:rsidR="008621E6" w:rsidRDefault="00C41D40">
      <w:pPr>
        <w:rPr>
          <w:sz w:val="28"/>
        </w:rPr>
      </w:pPr>
      <w:r>
        <w:rPr>
          <w:sz w:val="28"/>
        </w:rPr>
        <w:t xml:space="preserve">    </w:t>
      </w:r>
    </w:p>
    <w:p w:rsidR="00C41D40" w:rsidRPr="00C41D40" w:rsidRDefault="00C41D40">
      <w:pPr>
        <w:rPr>
          <w:sz w:val="28"/>
        </w:rPr>
      </w:pPr>
      <w:r>
        <w:rPr>
          <w:b/>
          <w:sz w:val="28"/>
        </w:rPr>
        <w:t>Б</w:t>
      </w:r>
      <w:r w:rsidRPr="00C41D40">
        <w:rPr>
          <w:b/>
          <w:sz w:val="28"/>
        </w:rPr>
        <w:t>ОЛЬНОЙ</w:t>
      </w:r>
      <w:r>
        <w:rPr>
          <w:b/>
          <w:sz w:val="28"/>
        </w:rPr>
        <w:t xml:space="preserve">: </w:t>
      </w:r>
      <w:r w:rsidR="00DB1E6D">
        <w:rPr>
          <w:sz w:val="28"/>
        </w:rPr>
        <w:t>ХХХ</w:t>
      </w:r>
    </w:p>
    <w:p w:rsidR="00C41D40" w:rsidRDefault="00C41D40">
      <w:pPr>
        <w:rPr>
          <w:sz w:val="28"/>
        </w:rPr>
      </w:pPr>
    </w:p>
    <w:p w:rsidR="0057759F" w:rsidRDefault="00C41D40" w:rsidP="0057759F">
      <w:pPr>
        <w:jc w:val="both"/>
        <w:rPr>
          <w:sz w:val="28"/>
        </w:rPr>
      </w:pPr>
      <w:r>
        <w:rPr>
          <w:b/>
          <w:sz w:val="36"/>
        </w:rPr>
        <w:t>Д</w:t>
      </w:r>
      <w:r w:rsidR="008621E6">
        <w:rPr>
          <w:b/>
          <w:sz w:val="36"/>
        </w:rPr>
        <w:t>иагноз</w:t>
      </w:r>
      <w:r w:rsidR="0057759F">
        <w:rPr>
          <w:b/>
          <w:sz w:val="36"/>
        </w:rPr>
        <w:t xml:space="preserve">: </w:t>
      </w:r>
      <w:r w:rsidR="0057759F">
        <w:rPr>
          <w:sz w:val="28"/>
        </w:rPr>
        <w:t xml:space="preserve">Гипертоническая болезнь II стадия, </w:t>
      </w:r>
      <w:r w:rsidR="0057759F">
        <w:rPr>
          <w:sz w:val="28"/>
          <w:lang w:val="en-US"/>
        </w:rPr>
        <w:t>I</w:t>
      </w:r>
      <w:r w:rsidR="0057759F">
        <w:rPr>
          <w:sz w:val="28"/>
        </w:rPr>
        <w:t xml:space="preserve"> степень, высокий риск (гипертрофия левого желудочка, наследственная отягощенность). ХСН-0 степени.                                                                                                                   </w:t>
      </w:r>
    </w:p>
    <w:p w:rsidR="00834DC9" w:rsidRDefault="0057759F" w:rsidP="0057759F">
      <w:pPr>
        <w:jc w:val="both"/>
        <w:rPr>
          <w:sz w:val="28"/>
        </w:rPr>
      </w:pPr>
      <w:r>
        <w:rPr>
          <w:sz w:val="28"/>
        </w:rPr>
        <w:t>Дисциркуляторная энцефалопати</w:t>
      </w:r>
      <w:r w:rsidR="00834DC9">
        <w:rPr>
          <w:sz w:val="28"/>
        </w:rPr>
        <w:t xml:space="preserve">я 1 </w:t>
      </w:r>
      <w:r>
        <w:rPr>
          <w:sz w:val="28"/>
        </w:rPr>
        <w:t xml:space="preserve">стадии (гипертоническая), </w:t>
      </w:r>
    </w:p>
    <w:p w:rsidR="0057759F" w:rsidRDefault="0057759F" w:rsidP="0057759F">
      <w:pPr>
        <w:jc w:val="both"/>
        <w:rPr>
          <w:sz w:val="28"/>
        </w:rPr>
      </w:pPr>
      <w:r>
        <w:rPr>
          <w:sz w:val="28"/>
        </w:rPr>
        <w:t>медленно-прогредиентное течение.</w:t>
      </w:r>
    </w:p>
    <w:p w:rsidR="0057759F" w:rsidRDefault="0057759F" w:rsidP="0057759F">
      <w:pPr>
        <w:jc w:val="both"/>
        <w:rPr>
          <w:sz w:val="28"/>
        </w:rPr>
      </w:pPr>
      <w:r>
        <w:rPr>
          <w:sz w:val="28"/>
        </w:rPr>
        <w:t>Церебрастенический синдром. Цефалгический синдром.</w:t>
      </w:r>
    </w:p>
    <w:p w:rsidR="0057759F" w:rsidRDefault="0057759F" w:rsidP="0057759F">
      <w:pPr>
        <w:jc w:val="both"/>
        <w:rPr>
          <w:sz w:val="28"/>
        </w:rPr>
      </w:pPr>
      <w:r>
        <w:rPr>
          <w:sz w:val="28"/>
        </w:rPr>
        <w:t>Остеохондроз шейного отдела позвоночника, хроническое рецидивирующее течение, обострение.</w:t>
      </w:r>
    </w:p>
    <w:p w:rsidR="0057759F" w:rsidRDefault="0057759F" w:rsidP="0057759F">
      <w:pPr>
        <w:jc w:val="both"/>
        <w:rPr>
          <w:sz w:val="28"/>
        </w:rPr>
      </w:pPr>
      <w:r>
        <w:rPr>
          <w:sz w:val="28"/>
        </w:rPr>
        <w:t>Цервикалгия. Мышечно-тонический синдром.</w:t>
      </w:r>
    </w:p>
    <w:p w:rsidR="0057759F" w:rsidRPr="005C1512" w:rsidRDefault="003611DD" w:rsidP="0057759F">
      <w:pPr>
        <w:jc w:val="both"/>
        <w:rPr>
          <w:sz w:val="28"/>
        </w:rPr>
      </w:pPr>
      <w:r>
        <w:rPr>
          <w:sz w:val="28"/>
        </w:rPr>
        <w:t>Абдоминальное о</w:t>
      </w:r>
      <w:r w:rsidR="0057759F">
        <w:rPr>
          <w:sz w:val="28"/>
        </w:rPr>
        <w:t xml:space="preserve">жирение </w:t>
      </w:r>
      <w:r w:rsidR="0057759F">
        <w:rPr>
          <w:sz w:val="28"/>
          <w:lang w:val="en-US"/>
        </w:rPr>
        <w:t>II</w:t>
      </w:r>
      <w:r w:rsidR="0057759F">
        <w:rPr>
          <w:sz w:val="28"/>
        </w:rPr>
        <w:t xml:space="preserve"> ст</w:t>
      </w:r>
      <w:r>
        <w:rPr>
          <w:sz w:val="28"/>
        </w:rPr>
        <w:t>епени.</w:t>
      </w:r>
    </w:p>
    <w:p w:rsidR="0057759F" w:rsidRPr="005C1512" w:rsidRDefault="00383F09" w:rsidP="0057759F">
      <w:pPr>
        <w:jc w:val="both"/>
        <w:rPr>
          <w:b/>
          <w:sz w:val="28"/>
        </w:rPr>
      </w:pPr>
      <w:r>
        <w:rPr>
          <w:sz w:val="28"/>
        </w:rPr>
        <w:t>Хронический описторхоз, рецидивирующее течение.</w:t>
      </w:r>
    </w:p>
    <w:p w:rsidR="00DB1E6D" w:rsidRPr="0057759F" w:rsidRDefault="00DB1E6D" w:rsidP="0057759F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 w:rsidP="00A92E3F">
      <w:pPr>
        <w:jc w:val="center"/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Pr="00A92E3F" w:rsidRDefault="008621E6" w:rsidP="00A92E3F">
      <w:pPr>
        <w:jc w:val="center"/>
        <w:rPr>
          <w:sz w:val="28"/>
        </w:rPr>
      </w:pPr>
    </w:p>
    <w:p w:rsidR="008621E6" w:rsidRDefault="008621E6">
      <w:pPr>
        <w:rPr>
          <w:sz w:val="28"/>
        </w:rPr>
      </w:pPr>
    </w:p>
    <w:p w:rsidR="0057759F" w:rsidRPr="0057759F" w:rsidRDefault="0057759F" w:rsidP="0057759F">
      <w:pPr>
        <w:rPr>
          <w:b/>
          <w:sz w:val="32"/>
          <w:szCs w:val="32"/>
        </w:rPr>
      </w:pPr>
    </w:p>
    <w:p w:rsidR="008621E6" w:rsidRPr="00267570" w:rsidRDefault="00DB1E6D" w:rsidP="00A92E3F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Барнаул 2013</w:t>
      </w:r>
      <w:r w:rsidR="008621E6" w:rsidRPr="00267570">
        <w:rPr>
          <w:b/>
          <w:sz w:val="32"/>
          <w:szCs w:val="32"/>
        </w:rPr>
        <w:t>г.</w:t>
      </w:r>
    </w:p>
    <w:p w:rsidR="008621E6" w:rsidRPr="003611DD" w:rsidRDefault="008621E6"/>
    <w:p w:rsidR="00FA2436" w:rsidRPr="003611DD" w:rsidRDefault="00FA2436"/>
    <w:p w:rsidR="008621E6" w:rsidRDefault="008621E6"/>
    <w:p w:rsidR="00267570" w:rsidRDefault="008621E6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8621E6" w:rsidRPr="00267570" w:rsidRDefault="008621E6" w:rsidP="00267570">
      <w:pPr>
        <w:ind w:left="2832" w:firstLine="708"/>
        <w:rPr>
          <w:sz w:val="28"/>
        </w:rPr>
      </w:pPr>
      <w:r>
        <w:rPr>
          <w:sz w:val="36"/>
        </w:rPr>
        <w:t xml:space="preserve"> </w:t>
      </w:r>
      <w:r>
        <w:rPr>
          <w:b/>
          <w:sz w:val="36"/>
        </w:rPr>
        <w:t>Паспортные данные</w:t>
      </w:r>
    </w:p>
    <w:p w:rsidR="008621E6" w:rsidRDefault="008621E6">
      <w:pPr>
        <w:rPr>
          <w:sz w:val="28"/>
        </w:rPr>
      </w:pPr>
      <w:r>
        <w:rPr>
          <w:sz w:val="28"/>
        </w:rPr>
        <w:t xml:space="preserve">           </w:t>
      </w:r>
    </w:p>
    <w:p w:rsidR="008621E6" w:rsidRDefault="008621E6">
      <w:pPr>
        <w:rPr>
          <w:sz w:val="28"/>
        </w:rPr>
      </w:pPr>
      <w:r w:rsidRPr="00267570">
        <w:rPr>
          <w:b/>
          <w:sz w:val="28"/>
        </w:rPr>
        <w:t xml:space="preserve">             Ф.И.О</w:t>
      </w:r>
      <w:r w:rsidR="00267570">
        <w:rPr>
          <w:sz w:val="28"/>
        </w:rPr>
        <w:t>.</w:t>
      </w:r>
      <w:r w:rsidR="00DB1E6D">
        <w:rPr>
          <w:sz w:val="28"/>
        </w:rPr>
        <w:t>.</w:t>
      </w:r>
    </w:p>
    <w:p w:rsidR="00267570" w:rsidRDefault="00267570">
      <w:pPr>
        <w:rPr>
          <w:sz w:val="28"/>
        </w:rPr>
      </w:pPr>
    </w:p>
    <w:p w:rsidR="00267570" w:rsidRDefault="00267570">
      <w:pPr>
        <w:rPr>
          <w:sz w:val="28"/>
        </w:rPr>
      </w:pPr>
      <w:r>
        <w:rPr>
          <w:sz w:val="28"/>
        </w:rPr>
        <w:t xml:space="preserve">             </w:t>
      </w:r>
      <w:r w:rsidRPr="00267570">
        <w:rPr>
          <w:b/>
          <w:sz w:val="28"/>
        </w:rPr>
        <w:t>Возраст:</w:t>
      </w:r>
      <w:r w:rsidR="00DB1E6D">
        <w:rPr>
          <w:sz w:val="28"/>
        </w:rPr>
        <w:t xml:space="preserve"> 53 года</w:t>
      </w:r>
    </w:p>
    <w:p w:rsidR="008621E6" w:rsidRDefault="00267570">
      <w:pPr>
        <w:rPr>
          <w:sz w:val="28"/>
        </w:rPr>
      </w:pPr>
      <w:r>
        <w:rPr>
          <w:sz w:val="28"/>
        </w:rPr>
        <w:t xml:space="preserve"> </w:t>
      </w:r>
    </w:p>
    <w:p w:rsidR="00093F06" w:rsidRDefault="008621E6">
      <w:pPr>
        <w:rPr>
          <w:sz w:val="28"/>
        </w:rPr>
      </w:pPr>
      <w:r>
        <w:rPr>
          <w:sz w:val="28"/>
        </w:rPr>
        <w:t xml:space="preserve">             </w:t>
      </w:r>
      <w:r w:rsidRPr="00267570">
        <w:rPr>
          <w:b/>
          <w:sz w:val="28"/>
        </w:rPr>
        <w:t>Место жительства</w:t>
      </w:r>
      <w:r w:rsidR="00DB1E6D">
        <w:rPr>
          <w:sz w:val="28"/>
        </w:rPr>
        <w:t>: Новосибирская область,</w:t>
      </w:r>
      <w:r w:rsidR="00093F06">
        <w:rPr>
          <w:sz w:val="28"/>
        </w:rPr>
        <w:t xml:space="preserve"> Сузунский район,</w:t>
      </w:r>
    </w:p>
    <w:p w:rsidR="008621E6" w:rsidRDefault="00093F06" w:rsidP="00093F06">
      <w:pPr>
        <w:jc w:val="center"/>
        <w:rPr>
          <w:sz w:val="28"/>
        </w:rPr>
      </w:pPr>
      <w:r>
        <w:rPr>
          <w:sz w:val="28"/>
        </w:rPr>
        <w:t xml:space="preserve">    </w:t>
      </w:r>
      <w:r w:rsidR="00DB1E6D">
        <w:rPr>
          <w:sz w:val="28"/>
        </w:rPr>
        <w:t xml:space="preserve">пос. Сузун, </w:t>
      </w:r>
      <w:r>
        <w:rPr>
          <w:sz w:val="28"/>
        </w:rPr>
        <w:t>пер. Линейный  5-2</w:t>
      </w:r>
    </w:p>
    <w:p w:rsidR="00267570" w:rsidRDefault="00267570">
      <w:pPr>
        <w:rPr>
          <w:sz w:val="28"/>
        </w:rPr>
      </w:pPr>
    </w:p>
    <w:p w:rsidR="008621E6" w:rsidRDefault="00093F06" w:rsidP="00093F06">
      <w:pPr>
        <w:ind w:left="1122" w:hanging="561"/>
        <w:jc w:val="center"/>
        <w:rPr>
          <w:sz w:val="28"/>
        </w:rPr>
      </w:pPr>
      <w:r>
        <w:rPr>
          <w:b/>
          <w:sz w:val="28"/>
        </w:rPr>
        <w:t xml:space="preserve">    </w:t>
      </w:r>
      <w:r w:rsidR="008621E6" w:rsidRPr="00267570">
        <w:rPr>
          <w:b/>
          <w:sz w:val="28"/>
        </w:rPr>
        <w:t>Место работы:</w:t>
      </w:r>
      <w:r w:rsidR="008621E6">
        <w:rPr>
          <w:sz w:val="28"/>
        </w:rPr>
        <w:t xml:space="preserve"> </w:t>
      </w:r>
      <w:r>
        <w:rPr>
          <w:sz w:val="28"/>
        </w:rPr>
        <w:t>Сузунская дистанция пути  3-Сиб дирекции инфраструктуры                      3-Сиб  ж.д. ОАО «РЖД» дежурный дистанции</w:t>
      </w:r>
    </w:p>
    <w:p w:rsidR="00267570" w:rsidRDefault="00267570">
      <w:pPr>
        <w:ind w:left="1122" w:hanging="561"/>
        <w:rPr>
          <w:sz w:val="28"/>
        </w:rPr>
      </w:pPr>
    </w:p>
    <w:p w:rsidR="00267570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  <w:t>Отделение:</w:t>
      </w:r>
      <w:r>
        <w:rPr>
          <w:sz w:val="28"/>
        </w:rPr>
        <w:t xml:space="preserve"> терапевтическое.</w:t>
      </w:r>
    </w:p>
    <w:p w:rsidR="00267570" w:rsidRDefault="00267570" w:rsidP="00267570">
      <w:pPr>
        <w:ind w:left="935" w:hanging="561"/>
        <w:rPr>
          <w:sz w:val="28"/>
        </w:rPr>
      </w:pPr>
    </w:p>
    <w:p w:rsidR="00267570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  <w:t>Палата:</w:t>
      </w:r>
      <w:r w:rsidR="00093F06">
        <w:rPr>
          <w:sz w:val="28"/>
        </w:rPr>
        <w:t xml:space="preserve"> № 3</w:t>
      </w:r>
    </w:p>
    <w:p w:rsidR="00267570" w:rsidRDefault="00267570" w:rsidP="00267570">
      <w:pPr>
        <w:ind w:left="935" w:hanging="561"/>
        <w:rPr>
          <w:sz w:val="28"/>
        </w:rPr>
      </w:pPr>
    </w:p>
    <w:p w:rsidR="008621E6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  <w:t>Направлен:</w:t>
      </w:r>
      <w:r w:rsidR="00035005">
        <w:rPr>
          <w:sz w:val="28"/>
        </w:rPr>
        <w:t xml:space="preserve"> планово</w:t>
      </w:r>
      <w:r>
        <w:rPr>
          <w:sz w:val="28"/>
        </w:rPr>
        <w:t>.</w:t>
      </w:r>
    </w:p>
    <w:p w:rsidR="00267570" w:rsidRDefault="00267570" w:rsidP="00267570">
      <w:pPr>
        <w:ind w:left="935" w:hanging="561"/>
        <w:rPr>
          <w:sz w:val="28"/>
        </w:rPr>
      </w:pPr>
    </w:p>
    <w:p w:rsidR="00267570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  <w:t>Дата поступления:</w:t>
      </w:r>
      <w:r w:rsidR="00093F06">
        <w:rPr>
          <w:sz w:val="28"/>
        </w:rPr>
        <w:t xml:space="preserve"> 16. 10. 13</w:t>
      </w:r>
      <w:r>
        <w:rPr>
          <w:sz w:val="28"/>
        </w:rPr>
        <w:t>.</w:t>
      </w:r>
    </w:p>
    <w:p w:rsidR="00267570" w:rsidRDefault="00267570" w:rsidP="00267570">
      <w:pPr>
        <w:ind w:left="935" w:hanging="561"/>
        <w:rPr>
          <w:sz w:val="28"/>
        </w:rPr>
      </w:pPr>
    </w:p>
    <w:p w:rsidR="00267570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  <w:t>Начало курации:</w:t>
      </w:r>
      <w:r w:rsidR="00093F06">
        <w:rPr>
          <w:b/>
          <w:sz w:val="28"/>
        </w:rPr>
        <w:t xml:space="preserve"> </w:t>
      </w:r>
      <w:r w:rsidR="00093F06">
        <w:rPr>
          <w:sz w:val="28"/>
        </w:rPr>
        <w:t xml:space="preserve"> 17</w:t>
      </w:r>
      <w:r>
        <w:rPr>
          <w:sz w:val="28"/>
        </w:rPr>
        <w:t>.10.06.</w:t>
      </w:r>
    </w:p>
    <w:p w:rsidR="00267570" w:rsidRDefault="00267570" w:rsidP="00267570">
      <w:pPr>
        <w:ind w:left="935" w:hanging="561"/>
        <w:rPr>
          <w:sz w:val="28"/>
        </w:rPr>
      </w:pPr>
      <w:r>
        <w:rPr>
          <w:b/>
          <w:sz w:val="28"/>
        </w:rPr>
        <w:tab/>
      </w:r>
    </w:p>
    <w:p w:rsidR="008621E6" w:rsidRDefault="008621E6">
      <w:pPr>
        <w:rPr>
          <w:sz w:val="28"/>
        </w:rPr>
      </w:pPr>
      <w:r>
        <w:rPr>
          <w:sz w:val="28"/>
        </w:rPr>
        <w:t xml:space="preserve">              </w:t>
      </w:r>
    </w:p>
    <w:p w:rsidR="008621E6" w:rsidRDefault="008621E6">
      <w:pPr>
        <w:jc w:val="center"/>
        <w:rPr>
          <w:sz w:val="36"/>
        </w:rPr>
      </w:pPr>
    </w:p>
    <w:p w:rsidR="008621E6" w:rsidRPr="00267570" w:rsidRDefault="008621E6">
      <w:pPr>
        <w:ind w:left="1122" w:hanging="521"/>
        <w:rPr>
          <w:sz w:val="28"/>
        </w:rPr>
      </w:pPr>
      <w:r>
        <w:rPr>
          <w:sz w:val="36"/>
        </w:rPr>
        <w:t xml:space="preserve">  </w:t>
      </w: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  <w:r>
        <w:rPr>
          <w:sz w:val="28"/>
        </w:rPr>
        <w:t xml:space="preserve">                 </w:t>
      </w: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267570" w:rsidRDefault="008621E6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 </w:t>
      </w: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267570" w:rsidRDefault="00267570">
      <w:pPr>
        <w:jc w:val="both"/>
        <w:rPr>
          <w:b/>
          <w:sz w:val="36"/>
        </w:rPr>
      </w:pPr>
    </w:p>
    <w:p w:rsidR="008621E6" w:rsidRDefault="008621E6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Жалобы</w:t>
      </w:r>
    </w:p>
    <w:p w:rsidR="00267570" w:rsidRDefault="00267570">
      <w:pPr>
        <w:jc w:val="both"/>
        <w:rPr>
          <w:rFonts w:ascii="Arial" w:hAnsi="Arial"/>
          <w:b/>
          <w:sz w:val="36"/>
        </w:rPr>
      </w:pPr>
    </w:p>
    <w:p w:rsidR="00A16345" w:rsidRDefault="005C36FC">
      <w:pPr>
        <w:jc w:val="both"/>
        <w:rPr>
          <w:sz w:val="28"/>
        </w:rPr>
      </w:pPr>
      <w:r w:rsidRPr="00A92E3F">
        <w:rPr>
          <w:sz w:val="28"/>
          <w:u w:val="single"/>
        </w:rPr>
        <w:t>ОСНОВНЫЕ:</w:t>
      </w:r>
      <w:r>
        <w:rPr>
          <w:sz w:val="28"/>
        </w:rPr>
        <w:t xml:space="preserve"> </w:t>
      </w:r>
      <w:r w:rsidR="00267570">
        <w:rPr>
          <w:sz w:val="28"/>
        </w:rPr>
        <w:t>При поступлении больной предъявлял</w:t>
      </w:r>
      <w:r w:rsidR="008621E6">
        <w:rPr>
          <w:sz w:val="28"/>
        </w:rPr>
        <w:t xml:space="preserve">  следующие жалобы: на </w:t>
      </w:r>
      <w:r w:rsidR="00A16345">
        <w:rPr>
          <w:sz w:val="28"/>
        </w:rPr>
        <w:t xml:space="preserve">умеренные </w:t>
      </w:r>
      <w:r w:rsidR="008621E6">
        <w:rPr>
          <w:sz w:val="28"/>
        </w:rPr>
        <w:t>го</w:t>
      </w:r>
      <w:r w:rsidR="00A16345">
        <w:rPr>
          <w:sz w:val="28"/>
        </w:rPr>
        <w:t>ловные</w:t>
      </w:r>
      <w:r>
        <w:rPr>
          <w:sz w:val="28"/>
        </w:rPr>
        <w:t xml:space="preserve"> бол</w:t>
      </w:r>
      <w:r w:rsidR="00A16345">
        <w:rPr>
          <w:sz w:val="28"/>
        </w:rPr>
        <w:t>и в лобной области на высоте подъема АД; боли в шейном отделе позвоночника, иррадирующие в левую руку, усиливающиеся при поворотах головы.</w:t>
      </w:r>
    </w:p>
    <w:p w:rsidR="008621E6" w:rsidRDefault="008621E6">
      <w:pPr>
        <w:jc w:val="both"/>
        <w:rPr>
          <w:sz w:val="28"/>
        </w:rPr>
      </w:pPr>
      <w:r>
        <w:rPr>
          <w:b/>
          <w:i/>
          <w:sz w:val="28"/>
        </w:rPr>
        <w:t>Головная боль:</w:t>
      </w:r>
      <w:r>
        <w:rPr>
          <w:sz w:val="28"/>
        </w:rPr>
        <w:t xml:space="preserve"> эпизодическая не интенсивная, ноющ</w:t>
      </w:r>
      <w:r w:rsidR="00A16345">
        <w:rPr>
          <w:sz w:val="28"/>
        </w:rPr>
        <w:t xml:space="preserve">его характера. </w:t>
      </w:r>
      <w:r>
        <w:rPr>
          <w:sz w:val="28"/>
        </w:rPr>
        <w:t>Возник</w:t>
      </w:r>
      <w:r w:rsidR="00267570">
        <w:rPr>
          <w:sz w:val="28"/>
        </w:rPr>
        <w:t>новение головных болей пациент</w:t>
      </w:r>
      <w:r>
        <w:rPr>
          <w:sz w:val="28"/>
        </w:rPr>
        <w:t xml:space="preserve"> связывает с повышением АД вследствие переутомления  на работе.</w:t>
      </w:r>
    </w:p>
    <w:p w:rsidR="005C36FC" w:rsidRDefault="005C36FC">
      <w:pPr>
        <w:jc w:val="both"/>
        <w:rPr>
          <w:sz w:val="28"/>
        </w:rPr>
      </w:pPr>
    </w:p>
    <w:p w:rsidR="003045DF" w:rsidRDefault="005C36FC">
      <w:pPr>
        <w:jc w:val="both"/>
        <w:rPr>
          <w:sz w:val="28"/>
        </w:rPr>
      </w:pPr>
      <w:r w:rsidRPr="00A92E3F">
        <w:rPr>
          <w:sz w:val="28"/>
          <w:u w:val="single"/>
        </w:rPr>
        <w:t>ДОПОЛНИТЕЛЬНЫЕ:</w:t>
      </w:r>
      <w:r>
        <w:rPr>
          <w:sz w:val="28"/>
        </w:rPr>
        <w:t xml:space="preserve"> Также больной жалуется на слабость, головокружение, тошноту</w:t>
      </w:r>
    </w:p>
    <w:p w:rsidR="003045DF" w:rsidRDefault="003045DF">
      <w:pPr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</w:p>
    <w:p w:rsidR="003045DF" w:rsidRDefault="003045DF">
      <w:pPr>
        <w:jc w:val="both"/>
        <w:rPr>
          <w:sz w:val="28"/>
        </w:rPr>
      </w:pPr>
      <w:r>
        <w:rPr>
          <w:b/>
          <w:sz w:val="32"/>
        </w:rPr>
        <w:t xml:space="preserve">ВЫВОД: </w:t>
      </w:r>
      <w:r>
        <w:rPr>
          <w:sz w:val="28"/>
        </w:rPr>
        <w:t xml:space="preserve"> на основании жалоб пациента, </w:t>
      </w:r>
      <w:r w:rsidR="008621E6">
        <w:rPr>
          <w:sz w:val="28"/>
        </w:rPr>
        <w:t>можно предположить, что в патологически</w:t>
      </w:r>
      <w:r>
        <w:rPr>
          <w:sz w:val="28"/>
        </w:rPr>
        <w:t>й</w:t>
      </w:r>
      <w:r w:rsidR="008621E6">
        <w:rPr>
          <w:sz w:val="28"/>
        </w:rPr>
        <w:t xml:space="preserve"> процесс вовлече</w:t>
      </w:r>
      <w:r>
        <w:rPr>
          <w:sz w:val="28"/>
        </w:rPr>
        <w:t>на сердеч</w:t>
      </w:r>
      <w:r w:rsidR="00A16345">
        <w:rPr>
          <w:sz w:val="28"/>
        </w:rPr>
        <w:t>но-сосудистая</w:t>
      </w:r>
      <w:r>
        <w:rPr>
          <w:sz w:val="28"/>
        </w:rPr>
        <w:t>, опорно-двигательная системы. Но тяжесть состояния больного определяет патология сердечно-сосудистой системы.</w:t>
      </w:r>
    </w:p>
    <w:p w:rsidR="0056076A" w:rsidRDefault="008621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56076A" w:rsidRDefault="0056076A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A16345" w:rsidRDefault="00A16345">
      <w:pPr>
        <w:jc w:val="both"/>
        <w:rPr>
          <w:sz w:val="28"/>
        </w:rPr>
      </w:pPr>
    </w:p>
    <w:p w:rsidR="00D52FBF" w:rsidRDefault="008621E6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lang w:val="en-US"/>
        </w:rPr>
        <w:t>Anamnesis</w:t>
      </w:r>
      <w:r>
        <w:rPr>
          <w:rFonts w:ascii="Arial" w:hAnsi="Arial"/>
          <w:b/>
          <w:sz w:val="36"/>
        </w:rPr>
        <w:t xml:space="preserve"> </w:t>
      </w:r>
      <w:r w:rsidR="00D52FBF">
        <w:rPr>
          <w:rFonts w:ascii="Arial" w:hAnsi="Arial"/>
          <w:b/>
          <w:sz w:val="36"/>
          <w:lang w:val="en-US"/>
        </w:rPr>
        <w:t>morbi</w:t>
      </w:r>
    </w:p>
    <w:p w:rsidR="00D52FBF" w:rsidRDefault="00D52FBF">
      <w:pPr>
        <w:jc w:val="both"/>
        <w:rPr>
          <w:rFonts w:ascii="Arial" w:hAnsi="Arial"/>
          <w:b/>
          <w:sz w:val="36"/>
        </w:rPr>
      </w:pPr>
    </w:p>
    <w:p w:rsidR="00D52FBF" w:rsidRDefault="00D52FBF" w:rsidP="00921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Пациент считает себя больным в течени</w:t>
      </w:r>
      <w:r w:rsidR="00A04907">
        <w:rPr>
          <w:sz w:val="28"/>
          <w:szCs w:val="28"/>
        </w:rPr>
        <w:t>е последних 8</w:t>
      </w:r>
      <w:r>
        <w:rPr>
          <w:sz w:val="28"/>
          <w:szCs w:val="28"/>
        </w:rPr>
        <w:t xml:space="preserve"> лет, когда впервые было зарегистрировано повышение АД. М</w:t>
      </w:r>
      <w:r w:rsidR="00A04907">
        <w:rPr>
          <w:sz w:val="28"/>
          <w:szCs w:val="28"/>
        </w:rPr>
        <w:t>аксимальные цифры 16</w:t>
      </w:r>
      <w:r w:rsidR="00921E36">
        <w:rPr>
          <w:sz w:val="28"/>
          <w:szCs w:val="28"/>
        </w:rPr>
        <w:t xml:space="preserve">0/100. </w:t>
      </w:r>
      <w:r w:rsidR="00A04907">
        <w:rPr>
          <w:sz w:val="28"/>
          <w:szCs w:val="28"/>
        </w:rPr>
        <w:t>Субъективно повышенные цифры АД проявлялись головной болью. Обследовалась амбулаторно в поликлинике, выставлен диагноз: Гипертоническая болезнь.</w:t>
      </w:r>
      <w:r w:rsidR="00921E36">
        <w:rPr>
          <w:sz w:val="28"/>
          <w:szCs w:val="28"/>
        </w:rPr>
        <w:t xml:space="preserve"> </w:t>
      </w:r>
      <w:r w:rsidR="00A04907">
        <w:rPr>
          <w:sz w:val="28"/>
          <w:szCs w:val="28"/>
        </w:rPr>
        <w:t xml:space="preserve"> Стабильно высоким АД стало последние 3-5 лет с максимальным подъемом до 180</w:t>
      </w:r>
      <w:r w:rsidR="00A04907" w:rsidRPr="00A04907">
        <w:rPr>
          <w:sz w:val="28"/>
          <w:szCs w:val="28"/>
        </w:rPr>
        <w:t>/</w:t>
      </w:r>
      <w:r w:rsidR="00A04907">
        <w:rPr>
          <w:sz w:val="28"/>
          <w:szCs w:val="28"/>
        </w:rPr>
        <w:t>100 мм.рт.ст. Амбулаторно  с антигипертензивной целью были назначены Лозап 50мг, Конкор 2.5 мг</w:t>
      </w:r>
      <w:r w:rsidR="0033403F">
        <w:rPr>
          <w:sz w:val="28"/>
          <w:szCs w:val="28"/>
        </w:rPr>
        <w:t xml:space="preserve"> </w:t>
      </w:r>
    </w:p>
    <w:p w:rsidR="0033403F" w:rsidRDefault="0033403F" w:rsidP="0033403F">
      <w:pPr>
        <w:jc w:val="both"/>
        <w:rPr>
          <w:sz w:val="28"/>
        </w:rPr>
      </w:pPr>
      <w:r>
        <w:rPr>
          <w:sz w:val="28"/>
          <w:szCs w:val="28"/>
        </w:rPr>
        <w:t xml:space="preserve">Значительное ухудшение в состоянии стала отмечать в последние две недели. Появилась нестабильность АД. Беспокоят умеренные головные боли в лобной области, боли в шейном отделе позвоночника </w:t>
      </w:r>
      <w:r>
        <w:rPr>
          <w:sz w:val="28"/>
        </w:rPr>
        <w:t>иррадирующие в левое плечо,левую руку, усиливающиеся при поворотах головы.</w:t>
      </w:r>
    </w:p>
    <w:p w:rsidR="0033403F" w:rsidRPr="0033403F" w:rsidRDefault="0033403F" w:rsidP="0033403F">
      <w:pPr>
        <w:jc w:val="both"/>
        <w:rPr>
          <w:sz w:val="28"/>
        </w:rPr>
      </w:pPr>
      <w:r>
        <w:rPr>
          <w:sz w:val="28"/>
        </w:rPr>
        <w:t>Госпитализирована в т</w:t>
      </w:r>
      <w:r w:rsidRPr="0033403F">
        <w:rPr>
          <w:sz w:val="28"/>
        </w:rPr>
        <w:t>/</w:t>
      </w:r>
      <w:r>
        <w:rPr>
          <w:sz w:val="28"/>
        </w:rPr>
        <w:t>о ОКБ ст. Барнаул</w:t>
      </w:r>
      <w:r w:rsidR="00834DC9">
        <w:rPr>
          <w:sz w:val="28"/>
        </w:rPr>
        <w:t>.</w:t>
      </w:r>
    </w:p>
    <w:p w:rsidR="0033403F" w:rsidRPr="00A04907" w:rsidRDefault="0033403F" w:rsidP="00921E36">
      <w:pPr>
        <w:ind w:firstLine="708"/>
        <w:jc w:val="both"/>
        <w:rPr>
          <w:sz w:val="28"/>
          <w:szCs w:val="28"/>
        </w:rPr>
      </w:pPr>
    </w:p>
    <w:p w:rsidR="00035005" w:rsidRDefault="00035005" w:rsidP="00921E36">
      <w:pPr>
        <w:ind w:firstLine="708"/>
        <w:jc w:val="both"/>
        <w:rPr>
          <w:sz w:val="28"/>
          <w:szCs w:val="28"/>
        </w:rPr>
      </w:pPr>
    </w:p>
    <w:p w:rsidR="00035005" w:rsidRDefault="00035005" w:rsidP="00921E36">
      <w:pPr>
        <w:ind w:firstLine="708"/>
        <w:jc w:val="both"/>
        <w:rPr>
          <w:sz w:val="28"/>
          <w:szCs w:val="28"/>
        </w:rPr>
      </w:pPr>
    </w:p>
    <w:p w:rsidR="00035005" w:rsidRPr="00035005" w:rsidRDefault="00035005" w:rsidP="0033403F">
      <w:pPr>
        <w:jc w:val="both"/>
        <w:rPr>
          <w:sz w:val="28"/>
          <w:szCs w:val="28"/>
        </w:rPr>
      </w:pPr>
      <w:r w:rsidRPr="00035005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при изучении анамнеза заболевания данного больного, можно сделать вывод, что заболевание по своему течению – хроническое, медленно прогрессирующее</w:t>
      </w:r>
      <w:r w:rsidR="00834DC9">
        <w:rPr>
          <w:sz w:val="28"/>
          <w:szCs w:val="28"/>
        </w:rPr>
        <w:t xml:space="preserve">. </w:t>
      </w:r>
    </w:p>
    <w:p w:rsidR="00035005" w:rsidRDefault="00035005" w:rsidP="00921E36">
      <w:pPr>
        <w:ind w:firstLine="708"/>
        <w:jc w:val="both"/>
        <w:rPr>
          <w:sz w:val="28"/>
          <w:szCs w:val="28"/>
        </w:rPr>
      </w:pPr>
    </w:p>
    <w:p w:rsidR="00921E36" w:rsidRPr="00921E36" w:rsidRDefault="00921E36">
      <w:pPr>
        <w:jc w:val="both"/>
        <w:rPr>
          <w:sz w:val="28"/>
          <w:szCs w:val="28"/>
        </w:rPr>
      </w:pPr>
    </w:p>
    <w:p w:rsidR="00D52FBF" w:rsidRDefault="00D52FBF">
      <w:pPr>
        <w:jc w:val="both"/>
        <w:rPr>
          <w:rFonts w:ascii="Arial" w:hAnsi="Arial"/>
          <w:b/>
          <w:sz w:val="36"/>
        </w:rPr>
      </w:pPr>
    </w:p>
    <w:p w:rsidR="008621E6" w:rsidRDefault="008621E6">
      <w:pPr>
        <w:jc w:val="both"/>
        <w:rPr>
          <w:sz w:val="28"/>
        </w:rPr>
      </w:pPr>
      <w:r>
        <w:rPr>
          <w:rFonts w:ascii="Arial" w:hAnsi="Arial"/>
          <w:b/>
          <w:sz w:val="36"/>
        </w:rPr>
        <w:t xml:space="preserve">        </w:t>
      </w:r>
    </w:p>
    <w:p w:rsidR="008621E6" w:rsidRDefault="008621E6">
      <w:pPr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</w:p>
    <w:p w:rsidR="00D52FBF" w:rsidRDefault="008621E6">
      <w:pPr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     </w:t>
      </w:r>
    </w:p>
    <w:p w:rsidR="00D52FBF" w:rsidRDefault="00D52FBF">
      <w:pPr>
        <w:jc w:val="both"/>
        <w:rPr>
          <w:rFonts w:ascii="Arial" w:hAnsi="Arial"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33403F" w:rsidRDefault="0033403F">
      <w:pPr>
        <w:jc w:val="both"/>
        <w:rPr>
          <w:rFonts w:ascii="Arial" w:hAnsi="Arial"/>
          <w:b/>
          <w:sz w:val="36"/>
        </w:rPr>
      </w:pPr>
    </w:p>
    <w:p w:rsidR="008621E6" w:rsidRDefault="008621E6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lang w:val="en-US"/>
        </w:rPr>
        <w:t>Anamnesis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  <w:lang w:val="en-US"/>
        </w:rPr>
        <w:t>vitae</w:t>
      </w:r>
    </w:p>
    <w:p w:rsidR="00B42B87" w:rsidRDefault="008621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B0166" w:rsidRDefault="00834DC9" w:rsidP="008B0166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Р</w:t>
      </w:r>
      <w:r w:rsidR="0033403F">
        <w:rPr>
          <w:sz w:val="28"/>
        </w:rPr>
        <w:t>одилась  в 1960</w:t>
      </w:r>
      <w:r w:rsidR="0067727D" w:rsidRPr="003778A3">
        <w:rPr>
          <w:sz w:val="28"/>
        </w:rPr>
        <w:t xml:space="preserve"> году. Рос</w:t>
      </w:r>
      <w:r w:rsidR="0033403F">
        <w:rPr>
          <w:sz w:val="28"/>
        </w:rPr>
        <w:t>ла</w:t>
      </w:r>
      <w:r w:rsidR="0067727D" w:rsidRPr="003778A3">
        <w:rPr>
          <w:sz w:val="28"/>
        </w:rPr>
        <w:t xml:space="preserve"> в полноценной семье. Питание полноценное. В своем физическом и умственном развитии от сверстников не отставал</w:t>
      </w:r>
      <w:r w:rsidR="0033403F">
        <w:rPr>
          <w:sz w:val="28"/>
        </w:rPr>
        <w:t>а</w:t>
      </w:r>
      <w:r w:rsidR="0067727D" w:rsidRPr="003778A3">
        <w:rPr>
          <w:sz w:val="28"/>
        </w:rPr>
        <w:t xml:space="preserve">. </w:t>
      </w:r>
      <w:r w:rsidR="0033403F">
        <w:rPr>
          <w:sz w:val="28"/>
        </w:rPr>
        <w:t xml:space="preserve"> </w:t>
      </w:r>
    </w:p>
    <w:p w:rsidR="0084408D" w:rsidRPr="003778A3" w:rsidRDefault="0033403F" w:rsidP="008B0166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</w:t>
      </w:r>
      <w:r w:rsidR="008B0166">
        <w:rPr>
          <w:sz w:val="28"/>
        </w:rPr>
        <w:t>На работе отмечает влияние вредных факторов на организм (шум, стрессовые ситуации), гиподинамия.</w:t>
      </w:r>
    </w:p>
    <w:p w:rsidR="008B0166" w:rsidRDefault="0067727D" w:rsidP="008B0166">
      <w:pPr>
        <w:widowControl w:val="0"/>
        <w:autoSpaceDE w:val="0"/>
        <w:autoSpaceDN w:val="0"/>
        <w:adjustRightInd w:val="0"/>
        <w:rPr>
          <w:sz w:val="28"/>
        </w:rPr>
      </w:pPr>
      <w:r w:rsidRPr="003778A3">
        <w:rPr>
          <w:sz w:val="28"/>
        </w:rPr>
        <w:t>В течение жизни аллергическими заболеваниями не страдал</w:t>
      </w:r>
      <w:r w:rsidR="0033403F">
        <w:rPr>
          <w:sz w:val="28"/>
        </w:rPr>
        <w:t>а</w:t>
      </w:r>
      <w:r w:rsidRPr="003778A3">
        <w:rPr>
          <w:sz w:val="28"/>
        </w:rPr>
        <w:t xml:space="preserve">. Непереносимости к лекарственным препаратам, пищевым продуктам, запахам не имеет. </w:t>
      </w:r>
    </w:p>
    <w:p w:rsidR="0067727D" w:rsidRPr="003778A3" w:rsidRDefault="0067727D" w:rsidP="008B0166">
      <w:pPr>
        <w:widowControl w:val="0"/>
        <w:autoSpaceDE w:val="0"/>
        <w:autoSpaceDN w:val="0"/>
        <w:adjustRightInd w:val="0"/>
        <w:rPr>
          <w:sz w:val="28"/>
        </w:rPr>
      </w:pPr>
      <w:r w:rsidRPr="003778A3">
        <w:rPr>
          <w:sz w:val="28"/>
        </w:rPr>
        <w:t>Инфекционными заболеваниями не болел</w:t>
      </w:r>
      <w:r w:rsidR="0033403F">
        <w:rPr>
          <w:sz w:val="28"/>
        </w:rPr>
        <w:t>а</w:t>
      </w:r>
      <w:r w:rsidRPr="003778A3">
        <w:rPr>
          <w:sz w:val="28"/>
        </w:rPr>
        <w:t>.</w:t>
      </w:r>
      <w:r w:rsidR="008B0166">
        <w:rPr>
          <w:sz w:val="28"/>
        </w:rPr>
        <w:t xml:space="preserve"> Туберкулез, венерические заболевания, болезнь Боткина отрицает. Травм (ЧМТ) не было. гемотрансфузии не проводились. Наследственность отягощена  по ССЗ по линии матери. Родов -2. Менопауза  (с 2005 г). </w:t>
      </w:r>
    </w:p>
    <w:p w:rsidR="0067727D" w:rsidRPr="003778A3" w:rsidRDefault="0033403F" w:rsidP="008B0166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Не курит.</w:t>
      </w:r>
      <w:r w:rsidR="0084408D" w:rsidRPr="003778A3">
        <w:rPr>
          <w:sz w:val="28"/>
        </w:rPr>
        <w:t xml:space="preserve">. </w:t>
      </w:r>
      <w:r w:rsidR="0067727D" w:rsidRPr="003778A3">
        <w:rPr>
          <w:sz w:val="28"/>
        </w:rPr>
        <w:t xml:space="preserve">Спиртные напитки употребляет в умеренных </w:t>
      </w:r>
      <w:r w:rsidR="00594763" w:rsidRPr="003778A3">
        <w:rPr>
          <w:sz w:val="28"/>
        </w:rPr>
        <w:t>количествах</w:t>
      </w:r>
      <w:r w:rsidR="008B0166">
        <w:rPr>
          <w:sz w:val="28"/>
        </w:rPr>
        <w:t>( предпочитает коньяк)</w:t>
      </w:r>
      <w:r w:rsidR="0067727D" w:rsidRPr="003778A3">
        <w:rPr>
          <w:sz w:val="28"/>
        </w:rPr>
        <w:t>.</w:t>
      </w:r>
    </w:p>
    <w:p w:rsidR="0067727D" w:rsidRPr="003778A3" w:rsidRDefault="0067727D" w:rsidP="008B0166">
      <w:pPr>
        <w:widowControl w:val="0"/>
        <w:autoSpaceDE w:val="0"/>
        <w:autoSpaceDN w:val="0"/>
        <w:adjustRightInd w:val="0"/>
        <w:rPr>
          <w:sz w:val="28"/>
        </w:rPr>
      </w:pPr>
      <w:r w:rsidRPr="003778A3">
        <w:rPr>
          <w:sz w:val="28"/>
        </w:rPr>
        <w:t xml:space="preserve">Условия жизни характеризует, как достаточные. Питание полноценное, старается всегда соблюдать режим. </w:t>
      </w:r>
    </w:p>
    <w:p w:rsidR="0067727D" w:rsidRDefault="008B0166" w:rsidP="006772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Сопутствующая патология:</w:t>
      </w:r>
    </w:p>
    <w:p w:rsidR="000306F5" w:rsidRDefault="000306F5" w:rsidP="006772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Остеохондроз шейного, поясничного  отделов позвоночника</w:t>
      </w:r>
      <w:r w:rsidR="00834DC9">
        <w:rPr>
          <w:sz w:val="28"/>
        </w:rPr>
        <w:t xml:space="preserve"> </w:t>
      </w:r>
      <w:r>
        <w:rPr>
          <w:sz w:val="28"/>
        </w:rPr>
        <w:t>, хроническое рецидивирующее течение.</w:t>
      </w:r>
      <w:r w:rsidR="00834DC9">
        <w:rPr>
          <w:sz w:val="28"/>
        </w:rPr>
        <w:t xml:space="preserve"> Геморрой с 1979 г. после родов, в настоящее время не беспокоит.</w:t>
      </w:r>
      <w:r>
        <w:rPr>
          <w:sz w:val="28"/>
        </w:rPr>
        <w:t xml:space="preserve"> </w:t>
      </w:r>
    </w:p>
    <w:p w:rsidR="008B0166" w:rsidRPr="000306F5" w:rsidRDefault="000306F5" w:rsidP="006772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Абдоминальное ожирение </w:t>
      </w:r>
      <w:r>
        <w:rPr>
          <w:sz w:val="28"/>
          <w:lang w:val="en-US"/>
        </w:rPr>
        <w:t>II</w:t>
      </w:r>
      <w:r w:rsidRPr="000306F5">
        <w:rPr>
          <w:sz w:val="28"/>
        </w:rPr>
        <w:t xml:space="preserve"> </w:t>
      </w:r>
      <w:r w:rsidR="00834DC9">
        <w:rPr>
          <w:sz w:val="28"/>
        </w:rPr>
        <w:t>степени</w:t>
      </w:r>
      <w:r>
        <w:rPr>
          <w:sz w:val="28"/>
        </w:rPr>
        <w:t>.</w:t>
      </w:r>
    </w:p>
    <w:p w:rsidR="0067727D" w:rsidRPr="003778A3" w:rsidRDefault="0067727D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594763" w:rsidRPr="003778A3" w:rsidRDefault="00594763" w:rsidP="0067727D">
      <w:pPr>
        <w:widowControl w:val="0"/>
        <w:autoSpaceDE w:val="0"/>
        <w:autoSpaceDN w:val="0"/>
        <w:adjustRightInd w:val="0"/>
        <w:rPr>
          <w:sz w:val="28"/>
        </w:rPr>
      </w:pPr>
    </w:p>
    <w:p w:rsidR="0067727D" w:rsidRPr="003778A3" w:rsidRDefault="0067727D" w:rsidP="0067727D">
      <w:pPr>
        <w:widowControl w:val="0"/>
        <w:autoSpaceDE w:val="0"/>
        <w:autoSpaceDN w:val="0"/>
        <w:adjustRightInd w:val="0"/>
        <w:rPr>
          <w:sz w:val="28"/>
        </w:rPr>
      </w:pPr>
      <w:r w:rsidRPr="00A92E3F">
        <w:rPr>
          <w:b/>
          <w:sz w:val="28"/>
        </w:rPr>
        <w:t>ВЫВОД:</w:t>
      </w:r>
      <w:r w:rsidRPr="003778A3">
        <w:rPr>
          <w:sz w:val="28"/>
        </w:rPr>
        <w:t xml:space="preserve"> Таким образом, при изучении анамнеза жизни больного можно сделать вывод о наличии факторов, способствующих развитию заболевания органов </w:t>
      </w:r>
      <w:r w:rsidR="0084408D" w:rsidRPr="003778A3">
        <w:rPr>
          <w:sz w:val="28"/>
        </w:rPr>
        <w:t xml:space="preserve">сердечно-сосудистой системы </w:t>
      </w:r>
      <w:r w:rsidRPr="003778A3">
        <w:rPr>
          <w:sz w:val="28"/>
        </w:rPr>
        <w:t xml:space="preserve">: </w:t>
      </w:r>
      <w:r w:rsidR="0084408D" w:rsidRPr="003778A3">
        <w:rPr>
          <w:sz w:val="28"/>
        </w:rPr>
        <w:t xml:space="preserve">стрессы,  </w:t>
      </w:r>
      <w:r w:rsidR="008F1035">
        <w:rPr>
          <w:sz w:val="28"/>
        </w:rPr>
        <w:t xml:space="preserve">ожирение, </w:t>
      </w:r>
      <w:r w:rsidR="0084408D" w:rsidRPr="003778A3">
        <w:rPr>
          <w:sz w:val="28"/>
        </w:rPr>
        <w:t>возраст.</w:t>
      </w:r>
    </w:p>
    <w:p w:rsidR="00B42B87" w:rsidRPr="003778A3" w:rsidRDefault="00B42B87">
      <w:pPr>
        <w:jc w:val="both"/>
        <w:rPr>
          <w:sz w:val="28"/>
        </w:rPr>
      </w:pPr>
    </w:p>
    <w:p w:rsidR="00B42B87" w:rsidRPr="003778A3" w:rsidRDefault="00B42B87">
      <w:pPr>
        <w:jc w:val="both"/>
        <w:rPr>
          <w:sz w:val="28"/>
        </w:rPr>
      </w:pPr>
    </w:p>
    <w:p w:rsidR="00B42B87" w:rsidRPr="003778A3" w:rsidRDefault="00B42B87">
      <w:pPr>
        <w:jc w:val="both"/>
        <w:rPr>
          <w:sz w:val="28"/>
        </w:rPr>
      </w:pPr>
    </w:p>
    <w:p w:rsidR="00B42B87" w:rsidRPr="003778A3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B42B87" w:rsidRDefault="00B42B87">
      <w:pPr>
        <w:jc w:val="both"/>
        <w:rPr>
          <w:sz w:val="28"/>
        </w:rPr>
      </w:pPr>
    </w:p>
    <w:p w:rsidR="000306F5" w:rsidRDefault="000306F5">
      <w:pPr>
        <w:jc w:val="both"/>
        <w:rPr>
          <w:sz w:val="28"/>
        </w:rPr>
      </w:pPr>
    </w:p>
    <w:p w:rsidR="000306F5" w:rsidRDefault="000306F5">
      <w:pPr>
        <w:jc w:val="both"/>
        <w:rPr>
          <w:sz w:val="28"/>
        </w:rPr>
      </w:pPr>
    </w:p>
    <w:p w:rsidR="008621E6" w:rsidRPr="003778A3" w:rsidRDefault="008621E6" w:rsidP="003778A3">
      <w:pPr>
        <w:jc w:val="both"/>
        <w:rPr>
          <w:sz w:val="28"/>
        </w:rPr>
      </w:pPr>
      <w:r w:rsidRPr="00D546CB">
        <w:rPr>
          <w:b/>
          <w:sz w:val="36"/>
          <w:szCs w:val="36"/>
        </w:rPr>
        <w:t>Генеалогическое д</w:t>
      </w:r>
      <w:r w:rsidR="00D546CB" w:rsidRPr="00D546CB">
        <w:rPr>
          <w:b/>
          <w:sz w:val="36"/>
          <w:szCs w:val="36"/>
        </w:rPr>
        <w:t>е</w:t>
      </w:r>
      <w:r w:rsidRPr="00D546CB">
        <w:rPr>
          <w:b/>
          <w:sz w:val="36"/>
          <w:szCs w:val="36"/>
        </w:rPr>
        <w:t>рево</w:t>
      </w:r>
      <w:r w:rsidR="00834DC9">
        <w:rPr>
          <w:b/>
          <w:sz w:val="36"/>
          <w:szCs w:val="36"/>
        </w:rPr>
        <w:t>:</w:t>
      </w:r>
    </w:p>
    <w:p w:rsidR="008621E6" w:rsidRDefault="008621E6">
      <w:pPr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8621E6" w:rsidRDefault="008621E6">
      <w:pPr>
        <w:jc w:val="both"/>
        <w:rPr>
          <w:sz w:val="28"/>
        </w:rPr>
      </w:pPr>
    </w:p>
    <w:p w:rsidR="008621E6" w:rsidRPr="00834DC9" w:rsidRDefault="008621E6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 w:rsidR="00834DC9">
        <w:rPr>
          <w:sz w:val="28"/>
        </w:rPr>
        <w:t xml:space="preserve">                             </w:t>
      </w:r>
      <w:r w:rsidR="00834DC9">
        <w:rPr>
          <w:sz w:val="28"/>
          <w:lang w:val="en-US"/>
        </w:rPr>
        <w:t xml:space="preserve"> </w:t>
      </w:r>
      <w:r w:rsidR="00834DC9">
        <w:rPr>
          <w:sz w:val="28"/>
        </w:rPr>
        <w:t xml:space="preserve">  </w:t>
      </w:r>
      <w:r w:rsidR="00834DC9">
        <w:rPr>
          <w:sz w:val="28"/>
          <w:lang w:val="en-US"/>
        </w:rPr>
        <w:t>I</w:t>
      </w:r>
    </w:p>
    <w:p w:rsidR="008621E6" w:rsidRDefault="00D8199D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-3810</wp:posOffset>
                </wp:positionV>
                <wp:extent cx="237490" cy="228600"/>
                <wp:effectExtent l="0" t="0" r="0" b="0"/>
                <wp:wrapNone/>
                <wp:docPr id="15" name="Oval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60CE3" id="Oval 1050" o:spid="_x0000_s1026" style="position:absolute;margin-left:383.35pt;margin-top:-.3pt;width:18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6JtQIAAH4FAAAOAAAAZHJzL2Uyb0RvYy54bWysVF1v2yAUfZ+0/4B4T/0RO06sOlWaJtOk&#10;bq2UTXsmBttoGDwgcbpp/30XnKTpuodpmi0hLuDjc8893OubQyvQnmnDlSxwdBVixGSpKJd1gT9/&#10;Wo+mGBlLJCVCSVbgJ2bwzfztm+u+y1msGiUo0whApMn7rsCNtV0eBKZsWEvMleqYhM1K6ZZYCHUd&#10;UE16QG9FEIfhJOiVpp1WJTMGVu+GTTz3+FXFSvtQVYZZJAoM3KwftR+3bgzm1ySvNekaXh5pkH9g&#10;0RIu4adnqDtiCdpp/gqq5aVWRlX2qlRtoKqKl8znANlE4W/ZbBrSMZ8LiGO6s0zm/8GWH/ePGnEK&#10;tUsxkqSFGj3siUBRmHp1+s7kcGjTPWqXn+nuVfnVIKmWDZE1W2it+oYRCpwip2bw4gMXGPgUbfsP&#10;igI22VnlhTpUunWAIAE6+Ho8nevBDhaVsBiPs2QGVSthK46nk9AzCkh++rjTxr5jqkVuUmAmBO+M&#10;U4zkZH9vrOND8tMpz18JTtdcCB/oersUGkG+BV77x6cAaV4eExL1BZ6lceqRX+yZS4jQP3+C0Gon&#10;qfea02p1nFvCxTAHlkI6Ssx7dqAO0cHC1K+DJN5PPxbrNMyS8XSUZel4lIxX4eh2ul6OFstoMslW&#10;t8vbVfTTEY2SvOGUMrnymOZk7yj5O/scL9pgzLPBzwQdK7WzTG8a2iPKXQHG6SyOMARww+JsUAMR&#10;UUNrKK3GSCv7hdvG+9pV22G8UHAauveo4BndV/Hix8Gr3IYTB5AKlDyp5q3o3Oe6gcm3ij6BE4GD&#10;txs0LZg0Sn/HqIcGUGDzbUc0w0i8l+DmWZQkrmP4IEmzGAJ9ubO93CGyBKgCW4yG6dIOXWbXaV43&#10;8KfIZyvVAm5Axb01n1kBbxfAJfcZHBuS6yKXsT/13DbnvwAAAP//AwBQSwMEFAAGAAgAAAAhAFjI&#10;atneAAAACAEAAA8AAABkcnMvZG93bnJldi54bWxMj0FPg0AUhO8m/ofNM/HWLkihDeXRNDYmevAg&#10;2vuWfQVS9i1htxT/vetJj5OZzHxT7GbTi4lG11lGiJcRCOLa6o4bhK/Pl8UGhPOKteotE8I3OdiV&#10;93eFyrW98QdNlW9EKGGXK4TW+yGX0tUtGeWWdiAO3tmORvkgx0bqUd1CuenlUxRl0qiOw0KrBnpu&#10;qb5UV4NwaPZVNsnEp8n58OrTy/H9LYkRHx/m/RaEp9n/heEXP6BDGZhO9sraiR5hnWXrEEVYZCCC&#10;v4lWMYgTQpKuQJaF/H+g/AEAAP//AwBQSwECLQAUAAYACAAAACEAtoM4kv4AAADhAQAAEwAAAAAA&#10;AAAAAAAAAAAAAAAAW0NvbnRlbnRfVHlwZXNdLnhtbFBLAQItABQABgAIAAAAIQA4/SH/1gAAAJQB&#10;AAALAAAAAAAAAAAAAAAAAC8BAABfcmVscy8ucmVsc1BLAQItABQABgAIAAAAIQB+uK6JtQIAAH4F&#10;AAAOAAAAAAAAAAAAAAAAAC4CAABkcnMvZTJvRG9jLnhtbFBLAQItABQABgAIAAAAIQBYyGrZ3gAA&#10;AAgBAAAPAAAAAAAAAAAAAAAAAA8FAABkcnMvZG93bnJldi54bWxQSwUGAAAAAAQABADzAAAAGgY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-3810</wp:posOffset>
                </wp:positionV>
                <wp:extent cx="237490" cy="228600"/>
                <wp:effectExtent l="0" t="0" r="0" b="0"/>
                <wp:wrapNone/>
                <wp:docPr id="14" name="Rectangl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04DF" id="Rectangle 1048" o:spid="_x0000_s1026" style="position:absolute;margin-left:336.6pt;margin-top:-.3pt;width:18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H4vQIAAI0FAAAOAAAAZHJzL2Uyb0RvYy54bWysVNuO0zAQfUfiHyy/d3Npeos2XXW7LULi&#10;smJBPLux01g4drDdpgvi3xlP2tJleUCIVoo88eT4zJnjub45NIrshXXS6IImVzElQpeGS70t6KeP&#10;68GUEueZ5kwZLQr6KBy9mb98cd21uUhNbRQXlgCIdnnXFrT2vs2jyJW1aJi7Mq3QsFkZ2zAPod1G&#10;3LIO0BsVpXE8jjpjeWtNKZyDt3f9Jp0jflWJ0r+vKic8UQUFbh6fFp+b8Izm1yzfWtbWsjzSYP/A&#10;omFSw6FnqDvmGdlZ+QyqkaU1zlT+qjRNZKpKlgJrgGqS+LdqHmrWCqwFxHHtWSb3/2DLd/t7SySH&#10;3mWUaNZAjz6AakxvlSBJnE2DRF3rcsh8aO9tKNK1b0z5xRFtljUkioW1pqsF40AsCfnRkw9C4OBT&#10;suneGg4HsJ03qNahsk0ABB3IAZvyeG6KOHhSwst0OMlm0LoSttJ0Oo6xaRHLTx+31vlXwjQkLApq&#10;gT2Cs/0b5wMZlp9SkLxRkq+lUhjY7WapLNkz8Mcaf8gfarxMU5p0BZ2N0hEiP9lzlxAx/v4E0UgP&#10;RleyKej0nMTyoNpKc7ShZ1L1a6CsdOAn0MJ9HRAdPCzxPYiD9vq+WI/iSTacDiaT0XCQDVfx4Ha6&#10;Xg4Wy2Q8nqxul7er5EdgnWR5LTkXeoWY7uT2JPs7Nx3vXe/Ts9/PBAMrs4MaH2reES5DK4ajWZpQ&#10;CODCpZO+asLUFiZF6S0l1vjP0tdo89D3gPFEzmkc/kc5z+jY0ouDo2e19RkHkAqUPKmGpgw+7P28&#10;MfwRPAkc0Hgww2BRG/uNkg7mQUHd1x2zghL1WoOvZ0mWhQGCQTaapBDYy53N5Q7TJUAV1FPSL5e+&#10;Hzq71sptDSclWK02C7gLlUSfhnvSswLeIYA7jxUc51MYKpcxZv2aovOfAAAA//8DAFBLAwQUAAYA&#10;CAAAACEA6xVOe94AAAAIAQAADwAAAGRycy9kb3ducmV2LnhtbEyPQU+DQBCF7yb+h82YeGuXgtIW&#10;GRqjqYnHll68DewIKLtL2KVFf73rSW9v8l7e+ybfzboXZx5dZw3CahmBYFNb1ZkG4VTuFxsQzpNR&#10;1FvDCF/sYFdcX+WUKXsxBz4ffSNCiXEZIbTeD5mUrm5Zk1vagU3w3u2oyYdzbKQa6RLKdS/jKEql&#10;ps6EhZYGfmq5/jxOGqHq4hN9H8qXSG/3iX+dy4/p7Rnx9mZ+fADhefZ/YfjFD+hQBKbKTkY50SOk&#10;6yQOUYRFCiL461UURIWQ3N+BLHL5/4HiBwAA//8DAFBLAQItABQABgAIAAAAIQC2gziS/gAAAOEB&#10;AAATAAAAAAAAAAAAAAAAAAAAAABbQ29udGVudF9UeXBlc10ueG1sUEsBAi0AFAAGAAgAAAAhADj9&#10;If/WAAAAlAEAAAsAAAAAAAAAAAAAAAAALwEAAF9yZWxzLy5yZWxzUEsBAi0AFAAGAAgAAAAhANJ8&#10;sfi9AgAAjQUAAA4AAAAAAAAAAAAAAAAALgIAAGRycy9lMm9Eb2MueG1sUEsBAi0AFAAGAAgAAAAh&#10;AOsVTnveAAAACAEAAA8AAAAAAAAAAAAAAAAAFwUAAGRycy9kb3ducmV2LnhtbFBLBQYAAAAABAAE&#10;APMAAAAiBg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110490</wp:posOffset>
                </wp:positionV>
                <wp:extent cx="356235" cy="0"/>
                <wp:effectExtent l="0" t="0" r="0" b="0"/>
                <wp:wrapNone/>
                <wp:docPr id="13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7DF3" id="Line 10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8.7pt" to="38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kkiwIAAGQFAAAOAAAAZHJzL2Uyb0RvYy54bWysVE2P2yAQvVfqf0Dcvf7Oh7XJatd2etm2&#10;K+1WPRODY1QbLCBxoqr/vQOJ3c32UlVrS4gB5vFm3gy3d8euRQemNJdihcObACMmKkm52K3wt5eN&#10;t8BIGyIoaaVgK3xiGt+tP364HfqMRbKRLWUKAYjQ2dCvcGNMn/m+rhrWEX0jeyZgs5aqIwZMtfOp&#10;IgOgd60fBcHMH6SivZIV0xpWi/MmXjv8umaV+VrXmhnUrjBwM25Ubtza0V/fkmynSN/w6kKD/AeL&#10;jnABl05QBTEE7RX/C6rjlZJa1uamkp0v65pXzMUA0YTBm2ieG9IzFwskR/dTmvT7wVZfDk8KcQra&#10;xRgJ0oFGj1wwFAZpZLMz9DqDQ7l4Uja+6iie+0dZ/dBIyLwhYsccy5dTD56h9fCvXKyhe7hjO3yW&#10;FM6QvZEuVcdadRYSkoCOTpHTpAg7GlTBYpzOojjFqBq3fJKNfr3S5hOTHbKTFW6BtcMlh0dtLA+S&#10;jUfsNUJueNs6vVuBhhVeplHqHLRsObWb9phWu23eKnQgtmLc54KCndfHlNwL6sAaRmh5mRvC2/Mc&#10;Lm+FxWOuCM+MwDoamLp1iNAVyM9lsCwX5SLxkmhWeklQFN79Jk+82Sacp0Vc5HkR/rJEwyRrOKVM&#10;WK5jsYbJvxXDpW3OZTaV65QU/xrdZQ/IXjO936TBPIkX3nyexl4Sl4H3sNjk3n0ezmbz8iF/KN8w&#10;LV30+n3ITqm0rOTeMPXc0AFRbuWP02UUYjCguaP5WTdE2h28SpVRGClpvnPTuGK1ZWYxrrReBPa/&#10;aD2hnxMxamitSYVLbH9SBZqP+roesGV/bqCtpKcnNfYGtLJzujw79q14bcP89eO4/g0AAP//AwBQ&#10;SwMEFAAGAAgAAAAhANvQkIHcAAAACQEAAA8AAABkcnMvZG93bnJldi54bWxMj8FOwzAMhu9IvENk&#10;JC7Tlm6gFpWmEwJ648Jg4uo1pq1onK7JtsLTY8QBjvb/6ffnYj25Xh1pDJ1nA8tFAoq49rbjxsDr&#10;SzW/ARUissXeMxn4pADr8vyswNz6Ez/TcRMbJSUccjTQxjjkWoe6JYdh4Qdiyd796DDKODbajniS&#10;ctfrVZKk2mHHcqHFge5bqj82B2cgVFvaV1+zepa8XTWeVvuHp0c05vJiursFFWmKfzD86Is6lOK0&#10;8we2QfUGsmWSCipBdg1KgCxNM1C734UuC/3/g/IbAAD//wMAUEsBAi0AFAAGAAgAAAAhALaDOJL+&#10;AAAA4QEAABMAAAAAAAAAAAAAAAAAAAAAAFtDb250ZW50X1R5cGVzXS54bWxQSwECLQAUAAYACAAA&#10;ACEAOP0h/9YAAACUAQAACwAAAAAAAAAAAAAAAAAvAQAAX3JlbHMvLnJlbHNQSwECLQAUAAYACAAA&#10;ACEAk13ZJIsCAABkBQAADgAAAAAAAAAAAAAAAAAuAgAAZHJzL2Uyb0RvYy54bWxQSwECLQAUAAYA&#10;CAAAACEA29CQgdwAAAAJAQAADwAAAAAAAAAAAAAAAADlBAAAZHJzL2Rvd25yZXYueG1sUEsFBgAA&#10;AAAEAAQA8wAAAO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110490</wp:posOffset>
                </wp:positionV>
                <wp:extent cx="0" cy="342900"/>
                <wp:effectExtent l="0" t="0" r="0" b="0"/>
                <wp:wrapNone/>
                <wp:docPr id="12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8484" id="Line 105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8.7pt" to="364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s9jAIAAGQ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FPQ&#10;LsJIkA40euSCoTBIYpudodcpHMrFk7LxVUfx3D/K6odGQuYNETvmWL6cevAMrYd/5WIN3cMd2+Gz&#10;pHCG7I10qTrWqrOQkAR0dIqcJkXY0aBqXKxgdRZHq8CJ5ZP04tcrbT4x2SE7yXALrB0uOTxqY3mQ&#10;9HLEXiPkhret07sVaMjwKokS56Bly6ndtMe02m3zVqEDsRXjPhcU7Lw+puReUAfWMELL89wQ3o5z&#10;uLwVFo+5IhwZgXU0MHXrEKErkJ+rYFUuy2XsxdG89OKgKLz7TR578024SIpZkedF+MsSDeO04ZQy&#10;YbleijWM/60Yzm0zltlUrlNS/Gt0lz0ge830fpMEi3i29BaLZObFszLwHpab3LvPw/l8UT7kD+Ub&#10;pqWLXr8P2SmVlpXcG6aeGzogyq38s2QVhRgMaO5oMeqGSLuDV6kyCiMlzXduGlestswsxpXWy8D+&#10;Z60n9DERFw2tNalwju1PqkDzi76uB2zZjw20lfT0pC69Aa3snM7Pjn0rXtswf/04rn8DAAD//wMA&#10;UEsDBBQABgAIAAAAIQBTVqVx3QAAAAkBAAAPAAAAZHJzL2Rvd25yZXYueG1sTI9BT8MwDIXvSPyH&#10;yEhcJpaumxiUphMCetuFAeLqNaataJyuybbCr58RB7jZfk/P38tXo+vUgYbQejYwmyagiCtvW64N&#10;vL6UVzegQkS22HkmA18UYFWcn+WYWX/kZzpsYq0khEOGBpoY+0zrUDXkMEx9Tyzahx8cRlmHWtsB&#10;jxLuOp0mybV22LJ8aLCnh4aqz83eGQjlG+3K70k1Sd7ntad097h+QmMuL8b7O1CRxvhnhh98QYdC&#10;mLZ+zzaozsAyvZ2LVYTlApQYfg9bGWYL0EWu/zcoTgAAAP//AwBQSwECLQAUAAYACAAAACEAtoM4&#10;kv4AAADhAQAAEwAAAAAAAAAAAAAAAAAAAAAAW0NvbnRlbnRfVHlwZXNdLnhtbFBLAQItABQABgAI&#10;AAAAIQA4/SH/1gAAAJQBAAALAAAAAAAAAAAAAAAAAC8BAABfcmVscy8ucmVsc1BLAQItABQABgAI&#10;AAAAIQClybs9jAIAAGQFAAAOAAAAAAAAAAAAAAAAAC4CAABkcnMvZTJvRG9jLnhtbFBLAQItABQA&#10;BgAIAAAAIQBTVqVx3QAAAAkBAAAPAAAAAAAAAAAAAAAAAOYEAABkcnMvZG93bnJldi54bWxQSwUG&#10;AAAAAAQABADzAAAA8AUAAAAA&#10;"/>
            </w:pict>
          </mc:Fallback>
        </mc:AlternateContent>
      </w:r>
      <w:r w:rsidR="008621E6">
        <w:rPr>
          <w:sz w:val="28"/>
        </w:rPr>
        <w:t xml:space="preserve">                                                  </w:t>
      </w:r>
    </w:p>
    <w:p w:rsidR="008621E6" w:rsidRDefault="00D8199D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147955</wp:posOffset>
                </wp:positionV>
                <wp:extent cx="0" cy="114300"/>
                <wp:effectExtent l="0" t="0" r="0" b="0"/>
                <wp:wrapNone/>
                <wp:docPr id="11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7FC2D" id="Line 10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11.65pt" to="364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NeiwIAAGQFAAAOAAAAZHJzL2Uyb0RvYy54bWysVMtu2zAQvBfoPxC6K3pYfgmRg0SWe0nb&#10;AEnRM01SFlGKFEjaslH037ukbDVOL0URGxD42uHszixv746tQAemDVeyCJKbOEBMEkW53BXBt5dN&#10;uAiQsVhSLJRkRXBiJrhbffxw23c5S1WjBGUaAYg0ed8VQWNtl0eRIQ1rsblRHZOwWSvdYgtTvYuo&#10;xj2gtyJK43gW9UrTTivCjIHV9bAZrDx+XTNiv9a1YRaJIgBu1n+1/27dN1rd4nyncddwcqaB/4NF&#10;i7mES0eoNbYY7TX/C6rlRCujantDVBupuuaE+RwgmyR+k81zgzvmc4HimG4sk3k/WPLl8KQRp6Bd&#10;EiCJW9DokUuGkjhLXXX6zuRwqJRP2uVHjvK5e1Tkh0FSlQ2WO+ZZvpw6iExcRHQV4iamgzu2/WdF&#10;4QzeW+VLdax16yChCOjoFTmNirCjRWRYJLCaJNkk9mJFOL/EddrYT0y1yA2KQABrj4sPj8Y6Hji/&#10;HHHXSLXhQni9hUR9ESyn6dQHGCU4dZvumNG7bSk0OmDnGP/zScHO62Na7SX1YA3DtDqPLeZiGMPl&#10;Qjo85k04MILZ0cLQr0OG3iA/l/GyWlSLLMzSWRVm8Xod3m/KLJxtkvl0PVmX5Tr55YgmWd5wSpl0&#10;XC9mTbJ/M8O5bQabjXYdixJdo/vqAdlrpvebaTzPJotwPp9OwmxSxeHDYlOG92Uym82rh/KhesO0&#10;8tmb9yE7ltKxUnvL9HNDe0S5k38yXabgYMqhudP5oBvCYgevErE6QFrZ79w23qzOZg7jSutF7P5n&#10;rUf0oRAXDd1sVOGc259SgeYXfX0PONsPDbRV9PSkL70BreyDzs+Oeytez2H8+nFc/QYAAP//AwBQ&#10;SwMEFAAGAAgAAAAhAEoqjj/dAAAACQEAAA8AAABkcnMvZG93bnJldi54bWxMj01PwzAMhu9I/IfI&#10;SFymLV2L+Ch1JwT0xoXBxDVrTFvROF2TbYVfjxEHOFm2H71+XKwm16sDjaHzjLBcJKCIa287bhBe&#10;X6r5NagQDVvTeyaETwqwKk9PCpNbf+RnOqxjoySEQ24Q2hiHXOtQt+RMWPiBWHbvfnQmSjs22o7m&#10;KOGu12mSXGpnOpYLrRnovqX6Y713CKHa0K76mtWz5C1rPKW7h6dHg3h+Nt3dgoo0xT8YfvRFHUpx&#10;2vo926B6hKv0JhMUIc2kCvA72CJcLDPQZaH/f1B+AwAA//8DAFBLAQItABQABgAIAAAAIQC2gziS&#10;/gAAAOEBAAATAAAAAAAAAAAAAAAAAAAAAABbQ29udGVudF9UeXBlc10ueG1sUEsBAi0AFAAGAAgA&#10;AAAhADj9If/WAAAAlAEAAAsAAAAAAAAAAAAAAAAALwEAAF9yZWxzLy5yZWxzUEsBAi0AFAAGAAgA&#10;AAAhAOWVA16LAgAAZAUAAA4AAAAAAAAAAAAAAAAALgIAAGRycy9lMm9Eb2MueG1sUEsBAi0AFAAG&#10;AAgAAAAhAEoqjj/dAAAACQEAAA8AAAAAAAAAAAAAAAAA5QQAAGRycy9kb3ducmV2LnhtbFBLBQYA&#10;AAAABAAEAPMAAADvBQAAAAA=&#10;"/>
            </w:pict>
          </mc:Fallback>
        </mc:AlternateContent>
      </w:r>
      <w:r w:rsidR="008621E6">
        <w:rPr>
          <w:sz w:val="28"/>
        </w:rPr>
        <w:t xml:space="preserve">                                                  </w:t>
      </w:r>
    </w:p>
    <w:p w:rsidR="008621E6" w:rsidRDefault="00D8199D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57785</wp:posOffset>
                </wp:positionV>
                <wp:extent cx="237490" cy="228600"/>
                <wp:effectExtent l="0" t="0" r="0" b="0"/>
                <wp:wrapNone/>
                <wp:docPr id="10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1FA3" id="Rectangle 1031" o:spid="_x0000_s1026" style="position:absolute;margin-left:299.2pt;margin-top:4.55pt;width:18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w5vAIAAI0FAAAOAAAAZHJzL2Uyb0RvYy54bWysVNuO0zAQfUfiHyy/d3Npeos2XXW7LULi&#10;smJBPLux01g4drDdpgvi3xlP2tJleUCIVoo88eT4zJnjub45NIrshXXS6IImVzElQpeGS70t6KeP&#10;68GUEueZ5kwZLQr6KBy9mb98cd21uUhNbRQXlgCIdnnXFrT2vs2jyJW1aJi7Mq3QsFkZ2zAPod1G&#10;3LIO0BsVpXE8jjpjeWtNKZyDt3f9Jp0jflWJ0r+vKic8UQUFbh6fFp+b8Izm1yzfWtbWsjzSYP/A&#10;omFSw6FnqDvmGdlZ+QyqkaU1zlT+qjRNZKpKlgJrgGqS+LdqHmrWCqwFxHHtWSb3/2DLd/t7SySH&#10;3oE8mjXQow+gGtNbJUgSD5MgUde6HDIf2nsbinTtG1N+cUSbZQ2JYmGt6WrBOBDD/OjJByFw8CnZ&#10;dG8NhwPYzhtU61DZJgCCDuSATXk8N0UcPCnhZTqcZDPgVsJWmk7HMTYtYvnp49Y6/0qYhoRFQS2w&#10;R3C2f+M8kIfUUwqSN0rytVQKA7vdLJUlewb+WOMv1AufuMs0pUlX0NkoHSHykz13CRHj708QjfRg&#10;dCWbgk7PSSwPqq00Rxt6JlW/hvOVDvwEWrivA6KDhyW+B3HQXt8X61E8yYbTwWQyGg6y4Soe3E7X&#10;y8FimYzHk9Xt8naV/AiskyyvJedCrxDTndyeZH/npuO963169vuZYGBldlDjQ807wmVoxXA0SxMK&#10;AVy4dNJXTZjawqQovaXEGv9Z+hptHvoeMJ7IOY3D/yjnGR37c3Fw9Ky2PuMAUoGSJ9XQlMGHvZ83&#10;hj+CJ4EDGg9mGCxqY79R0sE8KKj7umNWUKJea/D1LMmyMEAwyEaTFAJ7ubO53GG6BKiCekr65dL3&#10;Q2fXWrmt4aQEq9VmAXehkujTcE96VsA7BHDnsYLjfApD5TLGrF9TdP4TAAD//wMAUEsDBBQABgAI&#10;AAAAIQCSWVGh3gAAAAgBAAAPAAAAZHJzL2Rvd25yZXYueG1sTI9BT4NAFITvJv6HzTPxZhfa0hTk&#10;0RhNTTy29OJtYVdA2beEXVr01/s81eNkJjPf5LvZ9uJsRt85QogXEQhDtdMdNQincv+wBeGDIq16&#10;Rwbh23jYFbc3ucq0u9DBnI+hEVxCPlMIbQhDJqWvW2OVX7jBEHsfbrQqsBwbqUd14XLby2UUbaRV&#10;HfFCqwbz3Jr66zhZhKpbntTPoXyNbLpfhbe5/JzeXxDv7+anRxDBzOEahj98RoeCmSo3kfaiR0jS&#10;7ZqjCGkMgv3NKuErFcI6iUEWufx/oPgFAAD//wMAUEsBAi0AFAAGAAgAAAAhALaDOJL+AAAA4QEA&#10;ABMAAAAAAAAAAAAAAAAAAAAAAFtDb250ZW50X1R5cGVzXS54bWxQSwECLQAUAAYACAAAACEAOP0h&#10;/9YAAACUAQAACwAAAAAAAAAAAAAAAAAvAQAAX3JlbHMvLnJlbHNQSwECLQAUAAYACAAAACEAIonc&#10;ObwCAACNBQAADgAAAAAAAAAAAAAAAAAuAgAAZHJzL2Uyb0RvYy54bWxQSwECLQAUAAYACAAAACEA&#10;kllRod4AAAAIAQAADwAAAAAAAAAAAAAAAAAWBQAAZHJzL2Rvd25yZXYueG1sUEsFBgAAAAAEAAQA&#10;8wAAACEG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57785</wp:posOffset>
                </wp:positionV>
                <wp:extent cx="237490" cy="228600"/>
                <wp:effectExtent l="0" t="0" r="0" b="0"/>
                <wp:wrapNone/>
                <wp:docPr id="9" name="Oval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E68AC" id="Oval 1032" o:spid="_x0000_s1026" style="position:absolute;margin-left:355.3pt;margin-top:4.55pt;width:18.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nCtQIAAH0FAAAOAAAAZHJzL2Uyb0RvYy54bWysVF1v0zAUfUfiP1h+7/LRtGmjpVPXtQgJ&#10;2KSBeHZtJ7Fw7GC7TQfiv3PttKVjPCBEIlm+tnNy7rnH9/rm0Eq058YKrUqcXMUYcUU1E6ou8aeP&#10;m9EMI+uIYkRqxUv8xC2+Wbx+dd13BU91oyXjBgGIskXflbhxriuiyNKGt8Re6Y4r2Ky0aYmD0NQR&#10;M6QH9FZGaRxPo14b1hlNubWwejds4kXArypO3X1VWe6QLDFwc2E0Ydz6MVpck6I2pGsEPdIg/8Ci&#10;JULBT89Qd8QRtDPiBVQrqNFWV+6K6jbSVSUoDzlANkn8WzaPDel4yAXEsd1ZJvv/YOmH/YNBgpV4&#10;jpEiLZTofk8kSuJx6sXpO1vAmcfuwfj0bPdO0y8WKb1qiKr50hjdN5wwoJT489GzD3xg4VO07d9r&#10;Bthk53TQ6VCZ1gOCAugQyvF0Lgc/OERhMR3n2RyKRmErTWfTOJQrIsXp485Y94brFvlJibmUorNe&#10;MFKQ/TvrPB9SnE4F/loKthFShsDU25U0CPIt8SY8IQVI8/KYVKgHeSbpJCA/27OXEHF4/gRh9E6x&#10;YDWv1fo4d0TIYQ4spfKUeLDsQB2ig4NpWAdJgp2+LzeTOM/Gs1GeT8ajbLyOR7ezzWq0XCXTab6+&#10;Xd2ukx+eaJIVjWCMq3XAtCd3J9nfued4zwZfnv19JuhZ6Z3j5rFhPWLCF2A8macJhgAuWJoPaiAi&#10;a+gM1BmMjHafhWuCrX21PcYzBWexf48KntFDFS9+HL3IbThxAKlAyZNqwYrefYOLt5o9gROBQ7Ab&#10;9CyYNNp8w6iH+19i+3VHDMdIvlXg5nmSZb5hhCCb5CkE5nJne7lDFAWoEjuMhunKDU1m1xlRN/Cn&#10;JGSr9BJuQCWCNf3tGFgBbx/AHQ8ZHPuRbyKXcTj1q2sufgIAAP//AwBQSwMEFAAGAAgAAAAhADWK&#10;9QbeAAAACAEAAA8AAABkcnMvZG93bnJldi54bWxMj0FPg0AUhO8m/ofNM/FmF6TQFnk0jY2JHjyI&#10;9r5lX4GU3SXsluK/93nS42QmM98U29n0YqLRd84ixIsIBNna6c42CF+fLw9rED4oq1XvLCF8k4dt&#10;eXtTqFy7q/2gqQqN4BLrc4XQhjDkUvq6JaP8wg1k2Tu50ajAcmykHtWVy00vH6Mok0Z1lhdaNdBz&#10;S/W5uhiEfbOrskkmIU1O+9eQng/vb0mMeH83755ABJrDXxh+8RkdSmY6uovVXvQIqzjKOIqwiUGw&#10;v1qu+dsRYZnGIMtC/j9Q/gAAAP//AwBQSwECLQAUAAYACAAAACEAtoM4kv4AAADhAQAAEwAAAAAA&#10;AAAAAAAAAAAAAAAAW0NvbnRlbnRfVHlwZXNdLnhtbFBLAQItABQABgAIAAAAIQA4/SH/1gAAAJQB&#10;AAALAAAAAAAAAAAAAAAAAC8BAABfcmVscy8ucmVsc1BLAQItABQABgAIAAAAIQDUcMnCtQIAAH0F&#10;AAAOAAAAAAAAAAAAAAAAAC4CAABkcnMvZTJvRG9jLnhtbFBLAQItABQABgAIAAAAIQA1ivUG3gAA&#10;AAgBAAAPAAAAAAAAAAAAAAAAAA8FAABkcnMvZG93bnJldi54bWxQSwUGAAAAAAQABADzAAAAGgY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514985</wp:posOffset>
                </wp:positionV>
                <wp:extent cx="237490" cy="228600"/>
                <wp:effectExtent l="0" t="0" r="0" b="0"/>
                <wp:wrapNone/>
                <wp:docPr id="8" name="Oval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6E33BB" id="Oval 1061" o:spid="_x0000_s1026" style="position:absolute;margin-left:355.3pt;margin-top:40.55pt;width:18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HvtQIAAH0FAAAOAAAAZHJzL2Uyb0RvYy54bWysVF1v0zAUfUfiP1h+7/LRtGmjpVPXtQgJ&#10;2KSBeHZjJ7FwbGO7TQfiv3PttKVjPCBEIkW+sX187rnH9/rm0Am0Z8ZyJUucXMUYMVkpymVT4k8f&#10;N6MZRtYRSYlQkpX4iVl8s3j96rrXBUtVqwRlBgGItEWvS9w6p4soslXLOmKvlGYSJmtlOuIgNE1E&#10;DekBvRNRGsfTqFeGaqMqZi38vRsm8SLg1zWr3H1dW+aQKDFwc+Frwnfrv9HimhSNIbrl1ZEG+QcW&#10;HeESDj1D3RFH0M7wF1Adr4yyqnZXleoiVde8YiEHyCaJf8vmsSWahVxAHKvPMtn/B1t92D8YxGmJ&#10;oVCSdFCi+z0RKImniRen17aANY/6wfj0rH6nqi8WSbVqiWzY0hjVt4xQoBTWR882+MDCVrTt3ysK&#10;2GTnVNDpUJvOA4IC6BDK8XQuBzs4VMHPdJxncyhaBVNpOpvGoVwRKU6btbHuDVMd8oMSMyG4tl4w&#10;UpD9O+uAP6w+rQr8leB0w4UIgWm2K2EQ5FviTXh8yrDFXi4TEvUlnk/SSUB+NmcvIeLw/AnCqJ2k&#10;wWpeq/Vx7AgXwxiOFNJTYsGyA3WIDg6G4T9IEuz0fbmZxHk2no3yfDIeZeN1PLqdbVaj5SqZTvP1&#10;7ep2nfzwRJOsaDmlTK4Dpj25O8n+zj3Hezb48uzvM0HPSu0cM48t7RHlvgDjyTxNMARwwdJ8UAMR&#10;0UBnqJzByCj3mbs22NpX22M8U3AW+/eo4Bk9lOTi4OhFbsOKA0gFSp5UC1b07htcvFX0CZwIHILd&#10;oGfBoFXmG0Y93P8S2687YhhG4q0EN8+TLPMNIwTZJE8hMJcz28sZIiuAKrHDaBiu3NBkdtrwpoWT&#10;kpCtVEu4ATUP1vS3Y2AFvH0AdzxkcOxHvolcxmHVr665+AkAAP//AwBQSwMEFAAGAAgAAAAhAJi6&#10;FZneAAAACgEAAA8AAABkcnMvZG93bnJldi54bWxMj0FPg0AQhe8m/ofNmHizy4oFQlmaxsZEDx5E&#10;e9/CFEjZWcJuKf57x5MeJ/Plve8V28UOYsbJ9440qFUEAql2TU+thq/Pl4cMhA+GGjM4Qg3f6GFb&#10;3t4UJm/clT5wrkIrOIR8bjR0IYy5lL7u0Bq/ciMS/05usibwObWymcyVw+0gH6Mokdb0xA2dGfG5&#10;w/pcXayGfburklnGYR2f9q9hfT68v8VK6/u7ZbcBEXAJfzD86rM6lOx0dBdqvBg0pCpKGNWQKQWC&#10;gfQp43FHJlWqQJaF/D+h/AEAAP//AwBQSwECLQAUAAYACAAAACEAtoM4kv4AAADhAQAAEwAAAAAA&#10;AAAAAAAAAAAAAAAAW0NvbnRlbnRfVHlwZXNdLnhtbFBLAQItABQABgAIAAAAIQA4/SH/1gAAAJQB&#10;AAALAAAAAAAAAAAAAAAAAC8BAABfcmVscy8ucmVsc1BLAQItABQABgAIAAAAIQCmf8HvtQIAAH0F&#10;AAAOAAAAAAAAAAAAAAAAAC4CAABkcnMvZTJvRG9jLnhtbFBLAQItABQABgAIAAAAIQCYuhWZ3gAA&#10;AAoBAAAPAAAAAAAAAAAAAAAAAA8FAABkcnMvZG93bnJldi54bWxQSwUGAAAAAAQABADzAAAAGgY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514985</wp:posOffset>
                </wp:positionV>
                <wp:extent cx="237490" cy="228600"/>
                <wp:effectExtent l="0" t="0" r="0" b="0"/>
                <wp:wrapNone/>
                <wp:docPr id="7" name="Oval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7DC04" id="Oval 1060" o:spid="_x0000_s1026" style="position:absolute;margin-left:299.2pt;margin-top:40.55pt;width:18.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XftAIAAH0FAAAOAAAAZHJzL2Uyb0RvYy54bWysVF1v2yAUfZ+0/4B4T/0RJ06sOlWaJtOk&#10;bq2UTXsmBsdoGBiQON20/74LTtJ03cM0zZYQF/Dxuece7vXNoRVoz4zlSpY4uYoxYrJSlMttiT9/&#10;Wg0mGFlHJCVCSVbiJ2bxzeztm+tOFyxVjRKUGQQg0hadLnHjnC6iyFYNa4m9UppJ2KyVaYmD0Gwj&#10;akgH6K2I0jgeR50yVBtVMWth9a7fxLOAX9escg91bZlDosTAzYXRhHHjx2h2TYqtIbrh1ZEG+QcW&#10;LeESfnqGuiOOoJ3hr6BaXhllVe2uKtVGqq55xUIOkE0S/5bNuiGahVxAHKvPMtn/B1t93D8axGmJ&#10;c4wkaaFED3siUBKPgzidtgWcWetH49Oz+l5VXy2SatEQuWVzY1TXMEKBUuLFjF584AMLn6JN90FR&#10;wCY7p4JOh9q0HhAUQIdQjqdzOdjBoQoW02GeTaFoFWyl6WQcB0YRKU4fa2PdO6Za5CclZkJwbb1g&#10;pCD7e+s8H1KcTgX+SnC64kKEwGw3C2EQ5FviVXhCCpDm5TEhUVfi6SgdBeQXe/YSIg7PnyCM2kka&#10;rOa1Wh7njnDRz4GlkJ4SC5btqUN0cDAN6yBJsNOP+WoU59lwMsjz0XCQDZfx4HayWgzmi2Q8zpe3&#10;i9tl8tMTTbKi4ZQyuQyY9uTuJPs79xzvWe/Ls7/PBD0rtXPMrBvaIcp9AYajaZpgCOCCpXmvBiJi&#10;C52hcgYjo9wX7ppga19tj/FCwUns36OCZ/RQxYsfR69y608cQCpQ8qRasKJ3n28Gttgo+gROBA7B&#10;btCzYNIo8x2jDu5/ie23HTEMI/FegpunSZb5hhGCbJSnEJjLnc3lDpEVQJXYYdRPF65vMjtt+LaB&#10;PyUhW6nmcANqHqz5zAp4+wDueMjg2I98E7mMw6nnrjn7BQAA//8DAFBLAwQUAAYACAAAACEAH2Vw&#10;594AAAAKAQAADwAAAGRycy9kb3ducmV2LnhtbEyPQU+DQBCF7yb+h82YeLPLiiAiS9PYmOjBg9je&#10;tzAFUnaWsFuK/97xpMfJfHnve8V6sYOYcfK9Iw1qFYFAql3TU6th9/V6l4HwwVBjBkeo4Rs9rMvr&#10;q8LkjbvQJ85VaAWHkM+Nhi6EMZfS1x1a41duROLf0U3WBD6nVjaTuXC4HeR9FKXSmp64oTMjvnRY&#10;n6qz1bBtN1U6yzgk8XH7FpLT/uM9Vlrf3iybZxABl/AHw68+q0PJTgd3psaLQUPylD0wqiFTCgQD&#10;aZzwlgOT6lGBLAv5f0L5AwAA//8DAFBLAQItABQABgAIAAAAIQC2gziS/gAAAOEBAAATAAAAAAAA&#10;AAAAAAAAAAAAAABbQ29udGVudF9UeXBlc10ueG1sUEsBAi0AFAAGAAgAAAAhADj9If/WAAAAlAEA&#10;AAsAAAAAAAAAAAAAAAAALwEAAF9yZWxzLy5yZWxzUEsBAi0AFAAGAAgAAAAhAErpJd+0AgAAfQUA&#10;AA4AAAAAAAAAAAAAAAAALgIAAGRycy9lMm9Eb2MueG1sUEsBAi0AFAAGAAgAAAAhAB9lcOfeAAAA&#10;CgEAAA8AAAAAAAAAAAAAAAAADgUAAGRycy9kb3ducmV2LnhtbFBLBQYAAAAABAAEAPMAAAAZBg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172085</wp:posOffset>
                </wp:positionV>
                <wp:extent cx="0" cy="228600"/>
                <wp:effectExtent l="0" t="0" r="0" b="0"/>
                <wp:wrapNone/>
                <wp:docPr id="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AD17A" id="Line 10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13.55pt" to="336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yjAIAAGMFAAAOAAAAZHJzL2Uyb0RvYy54bWysVN9v2yAQfp+0/wHx7vpHHDux6lSt4+yl&#10;2yq1056JwTGaDRaQONG0/30HTryme5mm2hLigPv47r47bu+OXYsOTGkuRY7DmwAjJipJudjl+NvL&#10;xltgpA0RlLRSsByfmMZ3q48fboc+Y5FsZEuZQgAidDb0OW6M6TPf11XDOqJvZM8EbNZSdcSAqXY+&#10;VWQA9K71oyBI/EEq2itZMa1hdT1u4pXDr2tWma91rZlBbY6Bm3GjcuPWjv7qlmQ7RfqGV2ca5D9Y&#10;dIQLuHSCWhND0F7xv6A6XimpZW1uKtn5sq55xVwMEE0YvInmuSE9c7FAcnQ/pUm/H2z15fCkEKc5&#10;TjASpAOJHrlgKAxmqU3O0OsMzhTiSdnwqqN47h9l9UMjIYuGiB1zJF9OPXiG1sO/crGG7uGK7fBZ&#10;UjhD9ka6TB1r1VlIyAE6OkFOkyDsaFA1LlawGkWLJHBa+SS7+PVKm09MdshOctwCa4dLDo/aWB4k&#10;uxyx1wi54W3r5G4FGnK8nEdz56Bly6ndtMe02m2LVqEDsQXjPhcU7Lw+puReUAfWMELL89wQ3o5z&#10;uLwVFo+5GhwZgXU0MHXrEKGrj5/LYFkuykXsxVFSenGwXnv3myL2kk2YztezdVGsw1+WaBhnDaeU&#10;Ccv1Uqth/G+1cO6ascqmap2S4l+ju+wB2Wum95t5kMazhZem85kXz8rAe1hsCu++CJMkLR+Kh/IN&#10;09JFr9+H7JRKy0ruDVPPDR0Q5Vb+2XwZhRgM6O0oHXVDpN3Bo1QZhZGS5js3jStWW2YW40rrRWD/&#10;s9YT+piIi4bWmlQ4x/YnVaD5RV/XA7bsxwbaSnp6UpfegE52TudXxz4Vr22Yv34bV78BAAD//wMA&#10;UEsDBBQABgAIAAAAIQAXNMYK3AAAAAkBAAAPAAAAZHJzL2Rvd25yZXYueG1sTI9NT8MwDIbvSPyH&#10;yEhcJpZ+SBsqTScE9MaFAeLqNaataJyuybbCr8eIA9z88ej143Izu0EdaQq9ZwPpMgFF3Hjbc2vg&#10;5bm+ugYVIrLFwTMZ+KQAm+r8rMTC+hM/0XEbWyUhHAo00MU4FlqHpiOHYelHYtm9+8lhlHZqtZ3w&#10;JOFu0FmSrLTDnuVChyPdddR8bA/OQKhfaV9/LZpF8pa3nrL9/eMDGnN5Md/egIo0xz8YfvRFHSpx&#10;2vkD26AGA6t1nglqIFunoAT4HeykyFPQVan/f1B9AwAA//8DAFBLAQItABQABgAIAAAAIQC2gziS&#10;/gAAAOEBAAATAAAAAAAAAAAAAAAAAAAAAABbQ29udGVudF9UeXBlc10ueG1sUEsBAi0AFAAGAAgA&#10;AAAhADj9If/WAAAAlAEAAAsAAAAAAAAAAAAAAAAALwEAAF9yZWxzLy5yZWxzUEsBAi0AFAAGAAgA&#10;AAAhAKErCDKMAgAAYwUAAA4AAAAAAAAAAAAAAAAALgIAAGRycy9lMm9Eb2MueG1sUEsBAi0AFAAG&#10;AAgAAAAhABc0xgrcAAAACQEAAA8AAAAAAAAAAAAAAAAA5gQAAGRycy9kb3ducmV2LnhtbFBLBQYA&#10;AAAABAAEAPMAAAD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172085</wp:posOffset>
                </wp:positionV>
                <wp:extent cx="474980" cy="0"/>
                <wp:effectExtent l="0" t="0" r="0" b="0"/>
                <wp:wrapNone/>
                <wp:docPr id="5" name="Lin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8D58" id="Line 103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13.55pt" to="3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ddjAIAAGMFAAAOAAAAZHJzL2Uyb0RvYy54bWysVN9vmzAQfp+0/8HyOwUC5AcqqVoge+m2&#10;Su20ZwebYA1sZDsh0bT/fWcnsKZ7maaCZPls3+fv7rvz7d2xa9GBKc2lyHB4E2DERCUpF7sMf3vZ&#10;eEuMtCGCklYKluET0/hu/fHD7dCnbCYb2VKmEIAInQ59hhtj+tT3ddWwjugb2TMBm7VUHTFgqp1P&#10;FRkAvWv9WRDM/UEq2itZMa1htThv4rXDr2tWma91rZlBbYaBm3GjcuPWjv76lqQ7RfqGVxca5D9Y&#10;dIQLuHSCKoghaK/4X1Adr5TUsjY3lex8Wde8Yi4GiCYM3kTz3JCeuVggObqf0qTfD7b6cnhSiNMM&#10;JxgJ0oFEj1wwFAZRZJMz9DqFM7l4Uja86iie+0dZ/dBIyLwhYsccyZdTD56h9fCvXKyhe7hiO3yW&#10;FM6QvZEuU8dadRYScoCOTpDTJAg7GlTBYryIV0uQrRq3fJKOfr3S5hOTHbKTDLfA2uGSw6M2lgdJ&#10;xyP2GiE3vG2d3K1AQ4ZXySxxDlq2nNpNe0yr3TZvFToQWzDuc0HBzutjSu4FdWANI7S8zA3h7XkO&#10;l7fC4jFXg2dGYB0NTN06ROjq4+cqWJXLchl78WxeenFQFN79Jo+9+SZcJEVU5HkR/rJEwzhtOKVM&#10;WK5jrYbxv9XCpWvOVTZV65QU/xrdZQ/IXjO93yTBIo6W3mKRRF4clYH3sNzk3n0ezueL8iF/KN8w&#10;LV30+n3ITqm0rOTeMPXc0AFRbuWPktUsxGBAb88WZ90QaXfwKFVGYaSk+c5N44rVlpnFuNJ6Gdj/&#10;ovWEfk7EqKG1JhUusf1JFWg+6ut6wJb9uYG2kp6e1Ngb0MnO6fLq2KfitQ3z12/j+jcAAAD//wMA&#10;UEsDBBQABgAIAAAAIQC0pO0d3gAAAAkBAAAPAAAAZHJzL2Rvd25yZXYueG1sTI/BTsMwEETvSPyD&#10;tUhcqtZOKlIU4lQIyI0LBdTrNl6SiHidxm4b+HqMeoDjzo5m3hTryfbiSKPvHGtIFgoEce1Mx42G&#10;t9dqfgvCB2SDvWPS8EUe1uXlRYG5cSd+oeMmNCKGsM9RQxvCkEvp65Ys+oUbiOPvw40WQzzHRpoR&#10;TzHc9jJVKpMWO44NLQ700FL9uTlYDb56p331PatnartsHKX7x+cn1Pr6arq/AxFoCn9m+MWP6FBG&#10;pp07sPGi15AtbyJ60JCuEhDRsEpUBmJ3FmRZyP8Lyh8AAAD//wMAUEsBAi0AFAAGAAgAAAAhALaD&#10;OJL+AAAA4QEAABMAAAAAAAAAAAAAAAAAAAAAAFtDb250ZW50X1R5cGVzXS54bWxQSwECLQAUAAYA&#10;CAAAACEAOP0h/9YAAACUAQAACwAAAAAAAAAAAAAAAAAvAQAAX3JlbHMvLnJlbHNQSwECLQAUAAYA&#10;CAAAACEA4OaXXYwCAABjBQAADgAAAAAAAAAAAAAAAAAuAgAAZHJzL2Uyb0RvYy54bWxQSwECLQAU&#10;AAYACAAAACEAtKTtHd4AAAAJAQAADwAAAAAAAAAAAAAAAADmBAAAZHJzL2Rvd25yZXYueG1sUEsF&#10;BgAAAAAEAAQA8wAAAPEFAAAAAA==&#10;"/>
            </w:pict>
          </mc:Fallback>
        </mc:AlternateContent>
      </w:r>
      <w:r w:rsidR="008621E6">
        <w:rPr>
          <w:sz w:val="28"/>
        </w:rPr>
        <w:t xml:space="preserve">                    </w:t>
      </w:r>
      <w:r w:rsidR="00834DC9">
        <w:rPr>
          <w:sz w:val="28"/>
        </w:rPr>
        <w:t xml:space="preserve">                            </w:t>
      </w:r>
      <w:r w:rsidR="00834DC9">
        <w:rPr>
          <w:sz w:val="28"/>
          <w:lang w:val="en-US"/>
        </w:rPr>
        <w:t xml:space="preserve"> </w:t>
      </w:r>
      <w:r w:rsidR="00834DC9">
        <w:rPr>
          <w:sz w:val="28"/>
        </w:rPr>
        <w:t xml:space="preserve">   </w:t>
      </w:r>
      <w:r w:rsidR="00834DC9">
        <w:rPr>
          <w:sz w:val="28"/>
          <w:lang w:val="en-US"/>
        </w:rPr>
        <w:t>II</w:t>
      </w:r>
      <w:r w:rsidR="008621E6">
        <w:rPr>
          <w:sz w:val="28"/>
        </w:rPr>
        <w:t xml:space="preserve">            </w:t>
      </w:r>
    </w:p>
    <w:p w:rsidR="008621E6" w:rsidRDefault="00D8199D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196215</wp:posOffset>
                </wp:positionV>
                <wp:extent cx="712470" cy="0"/>
                <wp:effectExtent l="0" t="0" r="0" b="0"/>
                <wp:wrapNone/>
                <wp:docPr id="4" name="Lin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E3D3" id="Line 10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15.45pt" to="364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fwjAIAAGM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MkSAsSPXLBUBjMFjY5fadTOJOLJ2XDK0/iuXuU5Q+NhMxrIvbMkXw5d+AZWg//ysUauoMrdv1n&#10;SeEMORjpMnWqVGshIQfo5AQ5T4Kwk0ElLCZhFCcgWzlu+SQd/TqlzScmW2QnGW6AtcMlx0dtLA+S&#10;jkfsNUJuedM4uRuB+gyv5tHcOWjZcGo37TGt9ru8UehIbMG4zwUFO6+PKXkQ1IHVjNDiMjeEN8Mc&#10;Lm+ExWOuBgdGYJ0MTN06ROjq4+cqWBXLYhl7cbQovDjYbLz7bR57i22YzDezTZ5vwl+WaBinNaeU&#10;Cct1rNUw/rdauHTNUGVTtU5J8a/RXfaA7DXT++08SOLZ0kuS+cyLZ0XgPSy3uXefh4tFUjzkD8Ub&#10;poWLXr8P2SmVlpU8GKaea9ojyq38s/kqCjEY0NtRMuiGSLOHR6k0CiMlzXdualestswsxpXWy8D+&#10;F60n9CERo4bWmlS4xPYnVaD5qK/rAVv2QwPtJD0/qbE3oJOd0+XVsU/Faxvmr9/G9W8AAAD//wMA&#10;UEsDBBQABgAIAAAAIQB+K8HG3gAAAAkBAAAPAAAAZHJzL2Rvd25yZXYueG1sTI/BTsMwDIbvSLxD&#10;ZCQu05a0lTZWmk4I6I0LA7Sr15i2onG6JtsKT08QBzja/vT7+4vNZHtxotF3jjUkCwWCuHam40bD&#10;60s1vwHhA7LB3jFp+CQPm/LyosDcuDM/02kbGhFD2OeooQ1hyKX0dUsW/cINxPH27kaLIY5jI82I&#10;5xhue5kqtZQWO44fWhzovqX6Y3u0Gnz1Rofqa1bP1C5rHKWHh6dH1Pr6arq7BRFoCn8w/OhHdSij&#10;094d2XjRa1gmqySiGjK1BhGBVbrOQOx/F7Is5P8G5TcAAAD//wMAUEsBAi0AFAAGAAgAAAAhALaD&#10;OJL+AAAA4QEAABMAAAAAAAAAAAAAAAAAAAAAAFtDb250ZW50X1R5cGVzXS54bWxQSwECLQAUAAYA&#10;CAAAACEAOP0h/9YAAACUAQAACwAAAAAAAAAAAAAAAAAvAQAAX3JlbHMvLnJlbHNQSwECLQAUAAYA&#10;CAAAACEAPJVH8IwCAABjBQAADgAAAAAAAAAAAAAAAAAuAgAAZHJzL2Uyb0RvYy54bWxQSwECLQAU&#10;AAYACAAAACEAfivBxt4AAAAJAQAADwAAAAAAAAAAAAAAAADm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196215</wp:posOffset>
                </wp:positionV>
                <wp:extent cx="0" cy="114300"/>
                <wp:effectExtent l="0" t="0" r="0" b="0"/>
                <wp:wrapNone/>
                <wp:docPr id="3" name="Lin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56036" id="Line 10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15.45pt" to="3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fKiwIAAGMFAAAOAAAAZHJzL2Uyb0RvYy54bWysVN9vmzAQfp+0/8HyOwUC5AcqqVoge+m2&#10;Su20ZwebYA1sZDsh0bT/fWeTsKZ7maaCZPls3+fv7rvz7d2xa9GBKc2lyHB4E2DERCUpF7sMf3vZ&#10;eEuMtCGCklYKluET0/hu/fHD7dCnbCYb2VKmEIAInQ59hhtj+tT3ddWwjugb2TMBm7VUHTFgqp1P&#10;FRkAvWv9WRDM/UEq2itZMa1htRg38drh1zWrzNe61sygNsPAzbhRuXFrR399S9KdIn3DqzMN8h8s&#10;OsIFXDpBFcQQtFf8L6iOV0pqWZubSna+rGteMRcDRBMGb6J5bkjPXCyQHN1PadLvB1t9OTwpxGmG&#10;I4wE6UCiRy4YCoMosckZep3CmVw8KRtedRTP/aOsfmgkZN4QsWOO5MupB8/QevhXLtbQPVyxHT5L&#10;CmfI3kiXqWOtOgsJOUBHJ8hpEoQdDarGxQpWwzCOAqeVT9KLX6+0+cRkh+wkwy2wdrjk8KiN5UHS&#10;yxF7jZAb3rZO7lagIcOrZJY4By1bTu2mPabVbpu3Ch2ILRj3uaBg5/UxJfeCOrCGEVqe54bwdpzD&#10;5a2weMzV4MgIrKOBqVuHCF19/FwFq3JZLmMvns1LLw6Kwrvf5LE334SLpIiKPC/CX5ZoGKcNp5QJ&#10;y/VSq2H8b7Vw7pqxyqZqnZLiX6O77AHZa6b3myRYxNHSWyySyIujMvAelpvcu8/D+XxRPuQP5Rum&#10;pYtevw/ZKZWWldwbpp4bOiDKrfxRspqFGAzo7dli1A2RdgePUmUURkqa79w0rlhtmVmMK62Xgf3P&#10;Wk/oYyIuGlprUuEc259UgeYXfV0P2LIfG2gr6elJXXoDOtk5nV8d+1S8tmH++m1c/wYAAP//AwBQ&#10;SwMEFAAGAAgAAAAhAA0A/uzdAAAACQEAAA8AAABkcnMvZG93bnJldi54bWxMj8FOwzAMhu9IvENk&#10;JC7TltAitpamEwJ647IB4uo1pq1onK7JtsLTE8QBjrY//f7+Yj3ZXhxp9J1jDVcLBYK4dqbjRsPL&#10;czVfgfAB2WDvmDR8kod1eX5WYG7ciTd03IZGxBD2OWpoQxhyKX3dkkW/cANxvL270WKI49hIM+Ip&#10;htteJkrdSIsdxw8tDnTfUv2xPVgNvnqlffU1q2fqLW0cJfuHp0fU+vJiursFEWgKfzD86Ed1KKPT&#10;zh3YeNFrWCZZGlENqcpAROB3sdNwvcpAloX836D8BgAA//8DAFBLAQItABQABgAIAAAAIQC2gziS&#10;/gAAAOEBAAATAAAAAAAAAAAAAAAAAAAAAABbQ29udGVudF9UeXBlc10ueG1sUEsBAi0AFAAGAAgA&#10;AAAhADj9If/WAAAAlAEAAAsAAAAAAAAAAAAAAAAALwEAAF9yZWxzLy5yZWxzUEsBAi0AFAAGAAgA&#10;AAAhACbSF8qLAgAAYwUAAA4AAAAAAAAAAAAAAAAALgIAAGRycy9lMm9Eb2MueG1sUEsBAi0AFAAG&#10;AAgAAAAhAA0A/uzdAAAACQEAAA8AAAAAAAAAAAAAAAAA5QQAAGRycy9kb3ducmV2LnhtbFBLBQYA&#10;AAAABAAEAPMAAAD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196215</wp:posOffset>
                </wp:positionV>
                <wp:extent cx="0" cy="114300"/>
                <wp:effectExtent l="0" t="0" r="0" b="0"/>
                <wp:wrapNone/>
                <wp:docPr id="2" name="Lin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C9E9" id="Line 103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15.45pt" to="308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iOigIAAGM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Yj&#10;jATpQKJHLhgKgzixyRl6ncKZXDwpG151FM/9o6x+aCRk3hCxY47ky6kHz9B6+Fcu1tA9XLEdPksK&#10;Z8jeSJepY606Cwk5QEcnyGkShB0NqsbFClbDMIkDp5VP0otfr7T5xGSH7CTDLbB2uOTwqI3lQdLL&#10;EXuNkBvetk7uVqAhw6tZNHMOWrac2k17TKvdNm8VOhBbMO5zQcHO62NK7gV1YA0jtDzPDeHtOIfL&#10;W2HxmKvBkRFYRwNTtw4Ruvr4uQpW5bJcJl4SzUsvCYrCu9/kiTffhItZERd5XoS/LNEwSRtOKROW&#10;66VWw+TfauHcNWOVTdU6JcW/RnfZA7LXTO83s2CRxEtvsZjFXhKXgfew3OTefR7O54vyIX8o3zAt&#10;XfT6fchOqbSs5N4w9dzQAVFu5Y9nqyjEYEBvR4tRN0TaHTxKlVEYKWm+c9O4YrVlZjGutF4G9j9r&#10;PaGPibhoaK1JhXNsf1IFml/0dT1gy35soK2kpyd16Q3oZOd0fnXsU/Hahvnrt3H9GwAA//8DAFBL&#10;AwQUAAYACAAAACEA1COeft0AAAAJAQAADwAAAGRycy9kb3ducmV2LnhtbEyPwU7DMAyG70i8Q2Qk&#10;LhNLuqGxlboTAnrjsgHi6rWmrWicrsm2wtMTxAGOtj/9/v5sPdpOHXnwrROEZGpAsZSuaqVGeHku&#10;rpagfCCpqHPCCJ/sYZ2fn2WUVu4kGz5uQ61iiPiUEJoQ+lRrXzZsyU9dzxJv726wFOI41Loa6BTD&#10;badnxiy0pVbih4Z6vm+4/NgeLIIvXnlffE3KiXmb145n+4enR0K8vBjvbkEFHsMfDD/6UR3y6LRz&#10;B6m86hAWyU0SUYS5WYGKwO9ih3C9XIHOM/2/Qf4NAAD//wMAUEsBAi0AFAAGAAgAAAAhALaDOJL+&#10;AAAA4QEAABMAAAAAAAAAAAAAAAAAAAAAAFtDb250ZW50X1R5cGVzXS54bWxQSwECLQAUAAYACAAA&#10;ACEAOP0h/9YAAACUAQAACwAAAAAAAAAAAAAAAAAvAQAAX3JlbHMvLnJlbHNQSwECLQAUAAYACAAA&#10;ACEAZvwYjooCAABjBQAADgAAAAAAAAAAAAAAAAAuAgAAZHJzL2Uyb0RvYy54bWxQSwECLQAUAAYA&#10;CAAAACEA1COeft0AAAAJAQAADwAAAAAAAAAAAAAAAADkBAAAZHJzL2Rvd25yZXYueG1sUEsFBgAA&#10;AAAEAAQA8wAAAO4FAAAAAA==&#10;"/>
            </w:pict>
          </mc:Fallback>
        </mc:AlternateContent>
      </w:r>
      <w:r w:rsidR="008621E6">
        <w:rPr>
          <w:sz w:val="28"/>
        </w:rPr>
        <w:t xml:space="preserve">                                                    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8621E6" w:rsidRPr="00834DC9" w:rsidRDefault="008621E6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834DC9">
        <w:rPr>
          <w:sz w:val="28"/>
        </w:rPr>
        <w:t xml:space="preserve">      </w:t>
      </w:r>
      <w:r w:rsidR="00834DC9">
        <w:rPr>
          <w:sz w:val="28"/>
          <w:lang w:val="en-US"/>
        </w:rPr>
        <w:t>III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 w:rsidR="003063B6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</w:t>
      </w:r>
    </w:p>
    <w:p w:rsidR="008621E6" w:rsidRDefault="008621E6">
      <w:pPr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8621E6" w:rsidRPr="003063B6" w:rsidRDefault="008621E6">
      <w:pPr>
        <w:ind w:left="561" w:hanging="561"/>
        <w:jc w:val="both"/>
        <w:rPr>
          <w:sz w:val="28"/>
        </w:rPr>
      </w:pPr>
    </w:p>
    <w:p w:rsidR="008621E6" w:rsidRPr="003063B6" w:rsidRDefault="008621E6">
      <w:pPr>
        <w:ind w:left="374" w:hanging="374"/>
        <w:jc w:val="both"/>
        <w:rPr>
          <w:sz w:val="28"/>
        </w:rPr>
      </w:pPr>
    </w:p>
    <w:p w:rsidR="008621E6" w:rsidRPr="003063B6" w:rsidRDefault="00834DC9">
      <w:pPr>
        <w:ind w:left="374" w:hanging="374"/>
        <w:jc w:val="both"/>
        <w:rPr>
          <w:sz w:val="28"/>
        </w:rPr>
      </w:pPr>
      <w:r>
        <w:rPr>
          <w:sz w:val="28"/>
          <w:lang w:val="en-US"/>
        </w:rPr>
        <w:t>I</w:t>
      </w:r>
      <w:r w:rsidR="003063B6">
        <w:rPr>
          <w:sz w:val="28"/>
        </w:rPr>
        <w:t>.1.</w:t>
      </w:r>
      <w:r w:rsidR="008621E6">
        <w:rPr>
          <w:sz w:val="28"/>
        </w:rPr>
        <w:tab/>
      </w:r>
      <w:r w:rsidRPr="00834DC9">
        <w:rPr>
          <w:sz w:val="28"/>
        </w:rPr>
        <w:t xml:space="preserve">      </w:t>
      </w:r>
      <w:r w:rsidR="008621E6">
        <w:rPr>
          <w:sz w:val="28"/>
        </w:rPr>
        <w:t>Мама страдает гипертоничес</w:t>
      </w:r>
      <w:r w:rsidR="003063B6">
        <w:rPr>
          <w:sz w:val="28"/>
        </w:rPr>
        <w:t>кой болезнью.</w:t>
      </w:r>
    </w:p>
    <w:p w:rsidR="008621E6" w:rsidRDefault="00834DC9">
      <w:pPr>
        <w:ind w:left="374" w:hanging="374"/>
        <w:jc w:val="both"/>
        <w:rPr>
          <w:sz w:val="28"/>
        </w:rPr>
      </w:pPr>
      <w:r>
        <w:rPr>
          <w:sz w:val="28"/>
          <w:lang w:val="en-US"/>
        </w:rPr>
        <w:t>I</w:t>
      </w:r>
      <w:r w:rsidR="003063B6">
        <w:rPr>
          <w:sz w:val="28"/>
        </w:rPr>
        <w:t>.2.</w:t>
      </w:r>
      <w:r w:rsidRPr="00834DC9">
        <w:rPr>
          <w:sz w:val="28"/>
        </w:rPr>
        <w:t xml:space="preserve">  </w:t>
      </w:r>
      <w:r w:rsidR="008621E6">
        <w:rPr>
          <w:sz w:val="28"/>
        </w:rPr>
        <w:tab/>
      </w:r>
      <w:r>
        <w:rPr>
          <w:sz w:val="28"/>
          <w:lang w:val="en-US"/>
        </w:rPr>
        <w:t xml:space="preserve"> </w:t>
      </w:r>
      <w:r w:rsidR="008621E6">
        <w:rPr>
          <w:sz w:val="28"/>
        </w:rPr>
        <w:t>Отец здоров.</w:t>
      </w:r>
    </w:p>
    <w:p w:rsidR="008621E6" w:rsidRDefault="00834DC9" w:rsidP="003063B6">
      <w:pPr>
        <w:jc w:val="both"/>
        <w:rPr>
          <w:sz w:val="28"/>
        </w:rPr>
      </w:pPr>
      <w:r>
        <w:rPr>
          <w:sz w:val="28"/>
          <w:lang w:val="en-US"/>
        </w:rPr>
        <w:t>II</w:t>
      </w:r>
      <w:r w:rsidR="003063B6">
        <w:rPr>
          <w:sz w:val="28"/>
        </w:rPr>
        <w:t>.1.</w:t>
      </w:r>
      <w:r w:rsidR="008621E6">
        <w:rPr>
          <w:sz w:val="28"/>
        </w:rPr>
        <w:tab/>
      </w:r>
      <w:r w:rsidRPr="00834DC9">
        <w:rPr>
          <w:sz w:val="28"/>
        </w:rPr>
        <w:t xml:space="preserve"> </w:t>
      </w:r>
      <w:r w:rsidR="008621E6">
        <w:rPr>
          <w:sz w:val="28"/>
        </w:rPr>
        <w:t>Пробанд страдает гипертоничес</w:t>
      </w:r>
      <w:r w:rsidR="003063B6">
        <w:rPr>
          <w:sz w:val="28"/>
        </w:rPr>
        <w:t>кой болезнью.</w:t>
      </w:r>
    </w:p>
    <w:p w:rsidR="008621E6" w:rsidRDefault="00834DC9">
      <w:pPr>
        <w:tabs>
          <w:tab w:val="left" w:pos="748"/>
        </w:tabs>
        <w:ind w:left="374" w:hanging="374"/>
        <w:jc w:val="both"/>
        <w:rPr>
          <w:sz w:val="28"/>
        </w:rPr>
      </w:pPr>
      <w:r>
        <w:rPr>
          <w:sz w:val="28"/>
          <w:lang w:val="en-US"/>
        </w:rPr>
        <w:t>II</w:t>
      </w:r>
      <w:r w:rsidR="003063B6">
        <w:rPr>
          <w:sz w:val="28"/>
        </w:rPr>
        <w:t xml:space="preserve">.2.    </w:t>
      </w:r>
      <w:r>
        <w:rPr>
          <w:sz w:val="28"/>
          <w:lang w:val="en-US"/>
        </w:rPr>
        <w:t xml:space="preserve"> </w:t>
      </w:r>
      <w:r w:rsidR="000306F5">
        <w:rPr>
          <w:sz w:val="28"/>
        </w:rPr>
        <w:t>Муж здоров.</w:t>
      </w:r>
    </w:p>
    <w:p w:rsidR="008621E6" w:rsidRDefault="00834DC9">
      <w:pPr>
        <w:ind w:left="374" w:hanging="374"/>
        <w:jc w:val="both"/>
        <w:rPr>
          <w:sz w:val="28"/>
        </w:rPr>
      </w:pPr>
      <w:r>
        <w:rPr>
          <w:sz w:val="28"/>
          <w:lang w:val="en-US"/>
        </w:rPr>
        <w:t>III</w:t>
      </w:r>
      <w:r w:rsidR="003063B6">
        <w:rPr>
          <w:sz w:val="28"/>
        </w:rPr>
        <w:t>.1</w:t>
      </w:r>
      <w:r>
        <w:rPr>
          <w:sz w:val="28"/>
        </w:rPr>
        <w:tab/>
      </w:r>
      <w:r>
        <w:rPr>
          <w:sz w:val="28"/>
          <w:lang w:val="en-US"/>
        </w:rPr>
        <w:t xml:space="preserve"> </w:t>
      </w:r>
      <w:r w:rsidR="000306F5">
        <w:rPr>
          <w:sz w:val="28"/>
        </w:rPr>
        <w:t>Дочь,</w:t>
      </w:r>
      <w:r w:rsidR="008621E6">
        <w:rPr>
          <w:sz w:val="28"/>
        </w:rPr>
        <w:t xml:space="preserve"> здоров</w:t>
      </w:r>
      <w:r w:rsidR="000306F5">
        <w:rPr>
          <w:sz w:val="28"/>
        </w:rPr>
        <w:t>а</w:t>
      </w:r>
      <w:r w:rsidR="008621E6">
        <w:rPr>
          <w:sz w:val="28"/>
        </w:rPr>
        <w:t>.</w:t>
      </w:r>
    </w:p>
    <w:p w:rsidR="003063B6" w:rsidRDefault="00834DC9">
      <w:pPr>
        <w:ind w:left="374" w:hanging="374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.2   </w:t>
      </w:r>
      <w:r>
        <w:rPr>
          <w:sz w:val="28"/>
          <w:lang w:val="en-US"/>
        </w:rPr>
        <w:t xml:space="preserve"> </w:t>
      </w:r>
      <w:r w:rsidR="003063B6">
        <w:rPr>
          <w:sz w:val="28"/>
        </w:rPr>
        <w:t>Дочь, здорова.</w:t>
      </w:r>
    </w:p>
    <w:p w:rsidR="008621E6" w:rsidRDefault="008621E6">
      <w:pPr>
        <w:ind w:left="374" w:hanging="374"/>
        <w:jc w:val="both"/>
        <w:rPr>
          <w:sz w:val="28"/>
        </w:rPr>
      </w:pPr>
    </w:p>
    <w:p w:rsidR="008621E6" w:rsidRDefault="008621E6">
      <w:pPr>
        <w:ind w:left="374" w:hanging="374"/>
        <w:jc w:val="both"/>
        <w:rPr>
          <w:b/>
          <w:sz w:val="28"/>
        </w:rPr>
      </w:pPr>
      <w:r>
        <w:rPr>
          <w:b/>
          <w:sz w:val="28"/>
        </w:rPr>
        <w:t>Заключение: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Наследственност</w:t>
      </w:r>
      <w:r w:rsidR="003063B6">
        <w:rPr>
          <w:sz w:val="28"/>
        </w:rPr>
        <w:t xml:space="preserve">ь по гипертонической болезни </w:t>
      </w:r>
      <w:r>
        <w:rPr>
          <w:sz w:val="28"/>
        </w:rPr>
        <w:t xml:space="preserve"> от</w:t>
      </w:r>
      <w:r w:rsidR="003063B6">
        <w:rPr>
          <w:sz w:val="28"/>
        </w:rPr>
        <w:t>ягощена со стороны матери</w:t>
      </w:r>
      <w:r>
        <w:rPr>
          <w:sz w:val="28"/>
        </w:rPr>
        <w:t>, т.к. прослеживается в генеалогическом д</w:t>
      </w:r>
      <w:r w:rsidR="003063B6">
        <w:rPr>
          <w:sz w:val="28"/>
        </w:rPr>
        <w:t>е</w:t>
      </w:r>
      <w:r>
        <w:rPr>
          <w:sz w:val="28"/>
        </w:rPr>
        <w:t>реве, тип наследования</w:t>
      </w:r>
      <w:r w:rsidR="003778A3">
        <w:rPr>
          <w:sz w:val="28"/>
        </w:rPr>
        <w:t xml:space="preserve"> - </w:t>
      </w:r>
      <w:r>
        <w:rPr>
          <w:sz w:val="28"/>
        </w:rPr>
        <w:t>аутосомно-доминантный</w:t>
      </w:r>
      <w:r w:rsidR="003063B6">
        <w:rPr>
          <w:sz w:val="28"/>
        </w:rPr>
        <w:t>.</w:t>
      </w:r>
      <w:r>
        <w:rPr>
          <w:sz w:val="28"/>
        </w:rPr>
        <w:t xml:space="preserve"> </w:t>
      </w:r>
    </w:p>
    <w:p w:rsidR="008621E6" w:rsidRDefault="008621E6">
      <w:pPr>
        <w:jc w:val="both"/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jc w:val="both"/>
        <w:rPr>
          <w:sz w:val="32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3063B6" w:rsidRDefault="003063B6">
      <w:pPr>
        <w:ind w:firstLine="700"/>
        <w:jc w:val="center"/>
        <w:rPr>
          <w:rFonts w:ascii="Arial" w:hAnsi="Arial"/>
          <w:b/>
          <w:sz w:val="36"/>
        </w:rPr>
      </w:pPr>
    </w:p>
    <w:p w:rsidR="008621E6" w:rsidRDefault="008621E6">
      <w:pPr>
        <w:ind w:firstLine="70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lang w:val="en-US"/>
        </w:rPr>
        <w:t>STATUS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  <w:lang w:val="en-US"/>
        </w:rPr>
        <w:t>PRAESENS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  <w:lang w:val="en-US"/>
        </w:rPr>
        <w:t>COMMUNIS</w:t>
      </w:r>
      <w:r>
        <w:rPr>
          <w:rFonts w:ascii="Arial" w:hAnsi="Arial"/>
          <w:b/>
          <w:sz w:val="36"/>
        </w:rPr>
        <w:t>:</w:t>
      </w:r>
    </w:p>
    <w:p w:rsidR="008621E6" w:rsidRDefault="008621E6">
      <w:pPr>
        <w:ind w:firstLine="700"/>
        <w:rPr>
          <w:sz w:val="32"/>
        </w:rPr>
      </w:pPr>
    </w:p>
    <w:p w:rsidR="008621E6" w:rsidRDefault="0008214C">
      <w:pPr>
        <w:ind w:firstLine="700"/>
        <w:jc w:val="both"/>
        <w:rPr>
          <w:sz w:val="28"/>
        </w:rPr>
      </w:pPr>
      <w:r>
        <w:rPr>
          <w:sz w:val="28"/>
        </w:rPr>
        <w:t>Общее состояние пациент</w:t>
      </w:r>
      <w:r w:rsidR="00834DC9">
        <w:rPr>
          <w:sz w:val="28"/>
        </w:rPr>
        <w:t>ки</w:t>
      </w:r>
      <w:r w:rsidR="008621E6">
        <w:rPr>
          <w:sz w:val="28"/>
        </w:rPr>
        <w:t xml:space="preserve"> средней степени т</w:t>
      </w:r>
      <w:r w:rsidR="00834DC9">
        <w:rPr>
          <w:sz w:val="28"/>
        </w:rPr>
        <w:t>яжести, сознание ясное. Больная адекватна</w:t>
      </w:r>
      <w:r w:rsidR="008621E6">
        <w:rPr>
          <w:sz w:val="28"/>
        </w:rPr>
        <w:t>, во времени и пространстве ориентируется нормально, на вопросы отвечает своевременно и правильно</w:t>
      </w:r>
      <w:r w:rsidR="005B2C65">
        <w:rPr>
          <w:sz w:val="28"/>
        </w:rPr>
        <w:t>. Выражение лица нормальное.</w:t>
      </w:r>
    </w:p>
    <w:p w:rsidR="005B2C65" w:rsidRDefault="008621E6" w:rsidP="005B2C65">
      <w:pPr>
        <w:ind w:firstLine="700"/>
        <w:jc w:val="both"/>
        <w:rPr>
          <w:sz w:val="28"/>
        </w:rPr>
      </w:pPr>
      <w:r>
        <w:rPr>
          <w:sz w:val="28"/>
        </w:rPr>
        <w:t>Положение в постели активное.</w:t>
      </w:r>
      <w:r w:rsidR="005B2C65">
        <w:rPr>
          <w:sz w:val="28"/>
        </w:rPr>
        <w:t>.</w:t>
      </w:r>
    </w:p>
    <w:p w:rsidR="005B2C65" w:rsidRPr="000B0B62" w:rsidRDefault="008621E6">
      <w:pPr>
        <w:ind w:firstLine="700"/>
        <w:jc w:val="both"/>
        <w:rPr>
          <w:sz w:val="28"/>
        </w:rPr>
      </w:pPr>
      <w:r>
        <w:rPr>
          <w:sz w:val="28"/>
        </w:rPr>
        <w:t>Походка ровная, не ш</w:t>
      </w:r>
      <w:r w:rsidR="000306F5">
        <w:rPr>
          <w:sz w:val="28"/>
        </w:rPr>
        <w:t>атающаяся, хромоты нет. Рост 164</w:t>
      </w:r>
      <w:r>
        <w:rPr>
          <w:sz w:val="28"/>
        </w:rPr>
        <w:t xml:space="preserve"> см</w:t>
      </w:r>
      <w:r w:rsidR="000306F5">
        <w:rPr>
          <w:sz w:val="28"/>
        </w:rPr>
        <w:t>., вес 97</w:t>
      </w:r>
      <w:r>
        <w:rPr>
          <w:sz w:val="28"/>
        </w:rPr>
        <w:t xml:space="preserve"> кг. Температура тела нормальная 36,6 градусов по Цельсию.</w:t>
      </w:r>
      <w:r w:rsidR="00834DC9">
        <w:rPr>
          <w:sz w:val="28"/>
        </w:rPr>
        <w:t xml:space="preserve"> </w:t>
      </w:r>
      <w:r w:rsidR="000B0B62">
        <w:rPr>
          <w:sz w:val="28"/>
        </w:rPr>
        <w:t>ИМТ</w:t>
      </w:r>
      <w:r w:rsidR="000B0B62">
        <w:rPr>
          <w:sz w:val="28"/>
          <w:lang w:val="en-US"/>
        </w:rPr>
        <w:t>= 37</w:t>
      </w:r>
    </w:p>
    <w:p w:rsidR="003778A3" w:rsidRDefault="008621E6">
      <w:pPr>
        <w:ind w:firstLine="700"/>
        <w:jc w:val="both"/>
        <w:rPr>
          <w:b/>
          <w:sz w:val="28"/>
        </w:rPr>
      </w:pPr>
      <w:r w:rsidRPr="005B2C65">
        <w:rPr>
          <w:b/>
          <w:sz w:val="28"/>
        </w:rPr>
        <w:t xml:space="preserve"> </w:t>
      </w:r>
    </w:p>
    <w:p w:rsidR="005B2C65" w:rsidRDefault="008621E6">
      <w:pPr>
        <w:ind w:firstLine="700"/>
        <w:jc w:val="both"/>
        <w:rPr>
          <w:sz w:val="28"/>
        </w:rPr>
      </w:pPr>
      <w:r w:rsidRPr="005B2C65">
        <w:rPr>
          <w:b/>
          <w:sz w:val="28"/>
        </w:rPr>
        <w:t>Кожные покровы</w:t>
      </w:r>
      <w:r w:rsidR="005B2C65">
        <w:rPr>
          <w:b/>
          <w:sz w:val="28"/>
        </w:rPr>
        <w:t>:</w:t>
      </w:r>
      <w:r>
        <w:rPr>
          <w:sz w:val="28"/>
        </w:rPr>
        <w:t xml:space="preserve"> равномерно бледного цвета, без депигментаций, эластичность </w:t>
      </w:r>
      <w:r w:rsidR="005B2C65">
        <w:rPr>
          <w:sz w:val="28"/>
        </w:rPr>
        <w:t>и тургор снижены. С</w:t>
      </w:r>
      <w:r>
        <w:rPr>
          <w:sz w:val="28"/>
        </w:rPr>
        <w:t>ыпи, уплотнений и истончений кожи нет. Расчесы, геморрагии, рубцы, сосудистые звездочки о</w:t>
      </w:r>
      <w:r w:rsidR="005B2C65">
        <w:rPr>
          <w:sz w:val="28"/>
        </w:rPr>
        <w:t>тсутствуют. Ногти обычной формы. Д</w:t>
      </w:r>
      <w:r>
        <w:rPr>
          <w:sz w:val="28"/>
        </w:rPr>
        <w:t>еформации, ломкости, поперечной и продольной исчерченност</w:t>
      </w:r>
      <w:r w:rsidR="000306F5">
        <w:rPr>
          <w:sz w:val="28"/>
        </w:rPr>
        <w:t>и нет. Оволосенение  по женскому</w:t>
      </w:r>
      <w:r w:rsidR="005B2C65">
        <w:rPr>
          <w:sz w:val="28"/>
        </w:rPr>
        <w:t xml:space="preserve"> типу.</w:t>
      </w:r>
    </w:p>
    <w:p w:rsidR="00EB1531" w:rsidRDefault="00EB1531">
      <w:pPr>
        <w:ind w:firstLine="700"/>
        <w:jc w:val="both"/>
        <w:rPr>
          <w:sz w:val="28"/>
        </w:rPr>
      </w:pPr>
    </w:p>
    <w:p w:rsidR="00EB1531" w:rsidRDefault="00D8199D">
      <w:pPr>
        <w:ind w:firstLine="70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540385</wp:posOffset>
                </wp:positionV>
                <wp:extent cx="0" cy="114300"/>
                <wp:effectExtent l="0" t="0" r="0" b="0"/>
                <wp:wrapNone/>
                <wp:docPr id="1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C874" id="Line 105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42.55pt" to="29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op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rS6Tw0pzeuAJ9K7Wwoj57Vi9lq+t0hpauWqAOPJF8vBiKzEJG8CQkbZyDFvv+sGfiQo9ex&#10;U+fGdgESeoDOUZDLXRB+9ogOhxROsyx/SqNWCSluccY6/4nrDgWjxBJYR1xy2jofeJDi5hLSKL0R&#10;Uka5pUJ9iRfTyTQGOC0FC5fBzdnDvpIWnUgYmPjFouDm0c3qo2IRrOWEra+2J0IONiSXKuBBJUDn&#10;ag0T8WORLtbz9Twf5ZPZepSndT36uKny0WyTfZjWT3VV1dnPQC3Li1YwxlVgd5vOLP879a/vZJir&#10;+3ze25C8RY/9ArK3fyQdpQzqDXOw1+yyszeJYSCj8/XxhIl/3IP9+MRXvwAAAP//AwBQSwMEFAAG&#10;AAgAAAAhAMBvdEbdAAAACgEAAA8AAABkcnMvZG93bnJldi54bWxMj8FOwzAMhu9IvENkJC7TlnRl&#10;U1WaTgjojQsDxNVrTFvROF2TbYWnJ2gHONr+9Pv7i81ke3Gk0XeONSQLBYK4dqbjRsPrSzXPQPiA&#10;bLB3TBq+yMOmvLwoMDfuxM903IZGxBD2OWpoQxhyKX3dkkW/cANxvH240WKI49hIM+IphtteLpVa&#10;S4sdxw8tDnTfUv25PVgNvnqjffU9q2fqPW0cLfcPT4+o9fXVdHcLItAU/mD41Y/qUEannTuw8aLX&#10;sMrSm4hqyFYJiAicF7tIqjQBWRbyf4XyBwAA//8DAFBLAQItABQABgAIAAAAIQC2gziS/gAAAOEB&#10;AAATAAAAAAAAAAAAAAAAAAAAAABbQ29udGVudF9UeXBlc10ueG1sUEsBAi0AFAAGAAgAAAAhADj9&#10;If/WAAAAlAEAAAsAAAAAAAAAAAAAAAAALwEAAF9yZWxzLy5yZWxzUEsBAi0AFAAGAAgAAAAhAPQJ&#10;+ikTAgAAKgQAAA4AAAAAAAAAAAAAAAAALgIAAGRycy9lMm9Eb2MueG1sUEsBAi0AFAAGAAgAAAAh&#10;AMBvdEbdAAAACgEAAA8AAAAAAAAAAAAAAAAAbQQAAGRycy9kb3ducmV2LnhtbFBLBQYAAAAABAAE&#10;APMAAAB3BQAAAAA=&#10;"/>
            </w:pict>
          </mc:Fallback>
        </mc:AlternateContent>
      </w:r>
      <w:r w:rsidR="008621E6">
        <w:rPr>
          <w:sz w:val="28"/>
        </w:rPr>
        <w:t xml:space="preserve"> </w:t>
      </w:r>
      <w:r w:rsidR="008621E6" w:rsidRPr="005B2C65">
        <w:rPr>
          <w:b/>
          <w:sz w:val="28"/>
        </w:rPr>
        <w:t>Подкожно-жировая клетчатка</w:t>
      </w:r>
      <w:r w:rsidR="005B2C65">
        <w:rPr>
          <w:sz w:val="28"/>
        </w:rPr>
        <w:t>: умеренно развита.</w:t>
      </w:r>
      <w:r w:rsidR="008621E6">
        <w:rPr>
          <w:sz w:val="28"/>
        </w:rPr>
        <w:t xml:space="preserve"> Отеков нет. Затылочные, шейные, подъязычные, подчелюстные, над- и подключичные, подколенные, паховые лимфоузлы не пальпируются, место пальпации  безболезненно. Подкожные вены малозаметны, безболезненны,  признаки воспаления  не обнаруживаются</w:t>
      </w:r>
      <w:r w:rsidR="00EB1531">
        <w:rPr>
          <w:sz w:val="28"/>
        </w:rPr>
        <w:t>.</w:t>
      </w:r>
    </w:p>
    <w:p w:rsidR="00EB1531" w:rsidRDefault="00EB1531">
      <w:pPr>
        <w:ind w:firstLine="700"/>
        <w:jc w:val="both"/>
        <w:rPr>
          <w:sz w:val="32"/>
        </w:rPr>
      </w:pPr>
      <w:r>
        <w:rPr>
          <w:sz w:val="32"/>
        </w:rPr>
        <w:t xml:space="preserve"> </w:t>
      </w:r>
    </w:p>
    <w:p w:rsidR="00EB1531" w:rsidRDefault="00EB1531" w:rsidP="00EB1531">
      <w:pPr>
        <w:pStyle w:val="20"/>
      </w:pPr>
      <w:r w:rsidRPr="00EB1531">
        <w:rPr>
          <w:b/>
        </w:rPr>
        <w:t>Опорно-двигательный аппарат:</w:t>
      </w:r>
      <w:r>
        <w:rPr>
          <w:b/>
        </w:rPr>
        <w:t xml:space="preserve"> </w:t>
      </w:r>
      <w:r>
        <w:t>суставы не деформированы, при пальпации безболезненны. Температура и  окраска кожи над суставами не изменена. Ограничения движений в суставе не отмечается. Больного беспокоят боли в области поясницы</w:t>
      </w:r>
      <w:r w:rsidR="000306F5">
        <w:t xml:space="preserve"> и шеи</w:t>
      </w:r>
      <w:r>
        <w:t>.</w:t>
      </w:r>
    </w:p>
    <w:p w:rsidR="00EB1531" w:rsidRDefault="00EB1531" w:rsidP="00EB1531">
      <w:pPr>
        <w:pStyle w:val="20"/>
      </w:pPr>
      <w:r>
        <w:t>Мышечная система развита умеренно, мышечный тонус в норме, Болезненности при пальпации, наличие уплотнений, гипертонуса, гиперкинеза нет.</w:t>
      </w:r>
    </w:p>
    <w:p w:rsidR="00BF6B8D" w:rsidRDefault="00EB1531" w:rsidP="00BF6B8D">
      <w:pPr>
        <w:pStyle w:val="20"/>
      </w:pPr>
      <w:r>
        <w:t>Деформации костей, болезненности при пальпации и поколачивании  нет. Уплотнений и неровностей надкост</w:t>
      </w:r>
      <w:r w:rsidR="00BF6B8D">
        <w:t>ницы, искривлений позвоночника нет.</w:t>
      </w:r>
    </w:p>
    <w:p w:rsidR="00BF6B8D" w:rsidRDefault="00BF6B8D" w:rsidP="00BF6B8D">
      <w:pPr>
        <w:pStyle w:val="20"/>
      </w:pPr>
    </w:p>
    <w:p w:rsidR="00BF6B8D" w:rsidRPr="00923D2D" w:rsidRDefault="00BF6B8D" w:rsidP="00923D2D">
      <w:pPr>
        <w:pStyle w:val="20"/>
        <w:jc w:val="center"/>
        <w:rPr>
          <w:b/>
          <w:sz w:val="32"/>
          <w:szCs w:val="32"/>
        </w:rPr>
      </w:pPr>
      <w:r w:rsidRPr="00923D2D">
        <w:rPr>
          <w:b/>
          <w:sz w:val="32"/>
          <w:szCs w:val="32"/>
        </w:rPr>
        <w:t>ОРГАНЫ ДЫХАНИЯ:</w:t>
      </w:r>
    </w:p>
    <w:p w:rsidR="00BF6B8D" w:rsidRDefault="00BF6B8D" w:rsidP="00BF6B8D">
      <w:pPr>
        <w:pStyle w:val="20"/>
        <w:rPr>
          <w:b/>
          <w:szCs w:val="28"/>
        </w:rPr>
      </w:pPr>
    </w:p>
    <w:p w:rsidR="00BF6B8D" w:rsidRDefault="00BF6B8D" w:rsidP="00BF6B8D">
      <w:pPr>
        <w:pStyle w:val="20"/>
        <w:rPr>
          <w:szCs w:val="28"/>
        </w:rPr>
      </w:pPr>
      <w:r>
        <w:rPr>
          <w:b/>
          <w:szCs w:val="28"/>
        </w:rPr>
        <w:t>Статический осмотр грудной клетки:</w:t>
      </w:r>
      <w:r>
        <w:rPr>
          <w:szCs w:val="28"/>
        </w:rPr>
        <w:t>, над- и подключичные ямки слабо выражены, эпигастральный угол прямой, направление ребер косое, межреберные промежутки сглажены. Лопатки плотно прилегают к грудной клетке и находятся на одном уровне. Форма грудной клетки – нормостеническая.</w:t>
      </w:r>
    </w:p>
    <w:p w:rsidR="00BF6B8D" w:rsidRDefault="00BF6B8D" w:rsidP="00BF6B8D">
      <w:pPr>
        <w:pStyle w:val="20"/>
        <w:rPr>
          <w:szCs w:val="28"/>
        </w:rPr>
      </w:pPr>
    </w:p>
    <w:p w:rsidR="00BF6B8D" w:rsidRDefault="00BF6B8D" w:rsidP="00BF6B8D">
      <w:pPr>
        <w:pStyle w:val="20"/>
        <w:rPr>
          <w:szCs w:val="28"/>
        </w:rPr>
      </w:pPr>
      <w:r w:rsidRPr="00BF6B8D">
        <w:rPr>
          <w:b/>
          <w:szCs w:val="28"/>
        </w:rPr>
        <w:t>Динамический осмотр:</w:t>
      </w:r>
      <w:r>
        <w:rPr>
          <w:b/>
          <w:szCs w:val="28"/>
        </w:rPr>
        <w:t xml:space="preserve"> </w:t>
      </w:r>
      <w:r>
        <w:rPr>
          <w:szCs w:val="28"/>
        </w:rPr>
        <w:t>В акте дыхания участвуют обе половины грудной клетки, вспомогательные мышцы в дыхании не участвуют. Тип дыхания – брюшной. ЧД = 17 в минуту, ритм правильный.</w:t>
      </w:r>
    </w:p>
    <w:p w:rsidR="00BF6B8D" w:rsidRPr="00BF6B8D" w:rsidRDefault="00BF6B8D" w:rsidP="00BF6B8D">
      <w:pPr>
        <w:pStyle w:val="20"/>
        <w:rPr>
          <w:szCs w:val="28"/>
        </w:rPr>
      </w:pPr>
      <w:r>
        <w:rPr>
          <w:szCs w:val="28"/>
        </w:rPr>
        <w:t xml:space="preserve"> </w:t>
      </w: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575D9" w:rsidRDefault="008575D9" w:rsidP="00BF6B8D">
      <w:pPr>
        <w:ind w:firstLine="700"/>
        <w:jc w:val="both"/>
        <w:rPr>
          <w:b/>
          <w:sz w:val="28"/>
        </w:rPr>
      </w:pPr>
    </w:p>
    <w:p w:rsidR="008621E6" w:rsidRPr="00BF6B8D" w:rsidRDefault="008621E6" w:rsidP="00BF6B8D">
      <w:pPr>
        <w:ind w:firstLine="700"/>
        <w:jc w:val="both"/>
        <w:rPr>
          <w:b/>
          <w:sz w:val="28"/>
        </w:rPr>
      </w:pPr>
      <w:r w:rsidRPr="00BF6B8D">
        <w:rPr>
          <w:b/>
          <w:sz w:val="28"/>
        </w:rPr>
        <w:t>Пальпация: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 Тонус мышц грудного отдела в норме.  При пальпации межреберн</w:t>
      </w:r>
      <w:r w:rsidR="008575D9">
        <w:rPr>
          <w:sz w:val="28"/>
        </w:rPr>
        <w:t>ых промежутков и ребер по около</w:t>
      </w:r>
      <w:r>
        <w:rPr>
          <w:sz w:val="28"/>
        </w:rPr>
        <w:t>груд</w:t>
      </w:r>
      <w:r w:rsidR="008575D9">
        <w:rPr>
          <w:sz w:val="28"/>
        </w:rPr>
        <w:t>ин</w:t>
      </w:r>
      <w:r>
        <w:rPr>
          <w:sz w:val="28"/>
        </w:rPr>
        <w:t>ной, среднеключичной, подмышечной (передней, средней, задней), лопаточной, околопозвоночной линиям в симметричных участках болезненности не выявлено. Г</w:t>
      </w:r>
      <w:r w:rsidR="00372F0B">
        <w:rPr>
          <w:sz w:val="28"/>
        </w:rPr>
        <w:t>рудная клетка умеренно резистентная</w:t>
      </w:r>
      <w:r>
        <w:rPr>
          <w:sz w:val="28"/>
        </w:rPr>
        <w:t xml:space="preserve">. Голосовое дрожание в девяти парных точках проводиться одинаково. 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      1) Второе межреберье по срединоключичной линии справа и слева; 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2) Над ключицами; 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3) Под ключицами;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4) Третье межреберье по средней подмышечной линии справа и слева;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5) Пятое межреберье по средней подмышечной линии справа и слева;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6) Над лопатками справа и слева;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7) Межлопаточное пространство на уровне верхнего угла лопатки справа и слева;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8) Межлопаточное пространство на уровне нижнего угла лопатки справа и слева;     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9) Под нижним углом лопатки справа и слева;</w:t>
      </w:r>
    </w:p>
    <w:p w:rsidR="008575D9" w:rsidRDefault="008575D9" w:rsidP="008575D9">
      <w:pPr>
        <w:jc w:val="both"/>
        <w:rPr>
          <w:sz w:val="28"/>
        </w:rPr>
      </w:pPr>
      <w:r>
        <w:rPr>
          <w:sz w:val="28"/>
        </w:rPr>
        <w:t>Голосовое дрожание не изменено.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Pr="008575D9" w:rsidRDefault="008575D9" w:rsidP="008575D9">
      <w:pPr>
        <w:jc w:val="both"/>
        <w:rPr>
          <w:b/>
          <w:sz w:val="28"/>
        </w:rPr>
      </w:pPr>
      <w:r>
        <w:rPr>
          <w:b/>
          <w:sz w:val="28"/>
        </w:rPr>
        <w:tab/>
      </w:r>
      <w:r w:rsidR="008621E6" w:rsidRPr="008575D9">
        <w:rPr>
          <w:b/>
          <w:sz w:val="28"/>
        </w:rPr>
        <w:t>Сравнительная перкуссия: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При сравнительной перкуссии  в девяти парных точках грудной клетки, определяется ясный  легочной звук.</w:t>
      </w:r>
    </w:p>
    <w:p w:rsidR="008575D9" w:rsidRDefault="008575D9">
      <w:pPr>
        <w:jc w:val="both"/>
        <w:rPr>
          <w:sz w:val="28"/>
        </w:rPr>
      </w:pPr>
    </w:p>
    <w:p w:rsidR="008621E6" w:rsidRPr="008575D9" w:rsidRDefault="008575D9">
      <w:pPr>
        <w:jc w:val="both"/>
        <w:rPr>
          <w:sz w:val="28"/>
        </w:rPr>
      </w:pPr>
      <w:r>
        <w:rPr>
          <w:b/>
          <w:sz w:val="28"/>
        </w:rPr>
        <w:tab/>
        <w:t xml:space="preserve">Топографическая перкуссия: </w:t>
      </w:r>
      <w:r>
        <w:rPr>
          <w:sz w:val="28"/>
        </w:rPr>
        <w:t>выявлено:</w:t>
      </w:r>
    </w:p>
    <w:p w:rsidR="008575D9" w:rsidRPr="008575D9" w:rsidRDefault="008575D9">
      <w:pPr>
        <w:jc w:val="both"/>
        <w:rPr>
          <w:b/>
          <w:sz w:val="28"/>
        </w:rPr>
      </w:pPr>
    </w:p>
    <w:p w:rsidR="008621E6" w:rsidRPr="008575D9" w:rsidRDefault="008621E6">
      <w:pPr>
        <w:jc w:val="both"/>
        <w:rPr>
          <w:sz w:val="28"/>
          <w:u w:val="single"/>
        </w:rPr>
      </w:pPr>
      <w:r w:rsidRPr="008575D9">
        <w:rPr>
          <w:sz w:val="28"/>
          <w:u w:val="single"/>
        </w:rPr>
        <w:t>Высота стояния верхушек:</w:t>
      </w:r>
    </w:p>
    <w:p w:rsidR="008621E6" w:rsidRDefault="008575D9">
      <w:pPr>
        <w:jc w:val="both"/>
        <w:rPr>
          <w:sz w:val="28"/>
        </w:rPr>
      </w:pPr>
      <w:r>
        <w:rPr>
          <w:sz w:val="28"/>
        </w:rPr>
        <w:t xml:space="preserve">правое легкое – 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на ключицей.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левое легкое – </w:t>
      </w:r>
      <w:r w:rsidR="008575D9"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 w:rsidR="008575D9">
        <w:rPr>
          <w:sz w:val="28"/>
        </w:rPr>
        <w:t xml:space="preserve"> над ключицей</w:t>
      </w:r>
      <w:r>
        <w:rPr>
          <w:sz w:val="28"/>
        </w:rPr>
        <w:t>.</w:t>
      </w:r>
    </w:p>
    <w:p w:rsidR="008621E6" w:rsidRDefault="008621E6">
      <w:pPr>
        <w:jc w:val="both"/>
        <w:rPr>
          <w:sz w:val="28"/>
        </w:rPr>
      </w:pPr>
    </w:p>
    <w:p w:rsidR="008621E6" w:rsidRPr="008575D9" w:rsidRDefault="008621E6">
      <w:pPr>
        <w:jc w:val="both"/>
        <w:rPr>
          <w:sz w:val="28"/>
          <w:u w:val="single"/>
        </w:rPr>
      </w:pPr>
      <w:r w:rsidRPr="008575D9">
        <w:rPr>
          <w:sz w:val="28"/>
          <w:u w:val="single"/>
        </w:rPr>
        <w:t>Ширина полей Кренига: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правое легкое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;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левое легкое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;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Pr="008575D9" w:rsidRDefault="008621E6">
      <w:pPr>
        <w:rPr>
          <w:sz w:val="28"/>
          <w:u w:val="single"/>
        </w:rPr>
      </w:pPr>
      <w:r w:rsidRPr="008575D9">
        <w:rPr>
          <w:sz w:val="28"/>
          <w:u w:val="single"/>
        </w:rPr>
        <w:t>Нижние границы легких:</w:t>
      </w:r>
    </w:p>
    <w:p w:rsidR="008621E6" w:rsidRDefault="008621E6">
      <w:pPr>
        <w:ind w:firstLine="700"/>
        <w:rPr>
          <w:sz w:val="28"/>
        </w:rPr>
      </w:pPr>
    </w:p>
    <w:p w:rsidR="008621E6" w:rsidRDefault="008621E6">
      <w:pPr>
        <w:ind w:firstLine="70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3"/>
        <w:gridCol w:w="7"/>
        <w:gridCol w:w="2835"/>
        <w:gridCol w:w="3102"/>
      </w:tblGrid>
      <w:tr w:rsidR="008621E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63" w:type="dxa"/>
          </w:tcPr>
          <w:p w:rsidR="008621E6" w:rsidRDefault="008621E6">
            <w:pPr>
              <w:rPr>
                <w:sz w:val="28"/>
              </w:rPr>
            </w:pPr>
          </w:p>
          <w:p w:rsidR="008575D9" w:rsidRDefault="008575D9">
            <w:pPr>
              <w:rPr>
                <w:sz w:val="28"/>
              </w:rPr>
            </w:pP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Правое легкое</w:t>
            </w:r>
          </w:p>
        </w:tc>
        <w:tc>
          <w:tcPr>
            <w:tcW w:w="3100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 xml:space="preserve">Левое легкое 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63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Paraesternalis</w:t>
            </w: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м/р</w:t>
            </w:r>
          </w:p>
        </w:tc>
        <w:tc>
          <w:tcPr>
            <w:tcW w:w="3100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863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Lin. Mediaclavicularis</w:t>
            </w: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м/р</w:t>
            </w:r>
          </w:p>
        </w:tc>
        <w:tc>
          <w:tcPr>
            <w:tcW w:w="3100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63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 xml:space="preserve">Lin. Axillaris </w:t>
            </w:r>
            <w:r>
              <w:rPr>
                <w:sz w:val="28"/>
                <w:lang w:val="en-US"/>
              </w:rPr>
              <w:t>anterior</w:t>
            </w: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м/р</w:t>
            </w:r>
          </w:p>
        </w:tc>
        <w:tc>
          <w:tcPr>
            <w:tcW w:w="3100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м/р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63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Axilaris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media</w:t>
            </w: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>м/р</w:t>
            </w:r>
          </w:p>
        </w:tc>
        <w:tc>
          <w:tcPr>
            <w:tcW w:w="3100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>м/р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63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 xml:space="preserve">Lin. Axillaris </w:t>
            </w:r>
            <w:r>
              <w:rPr>
                <w:sz w:val="28"/>
                <w:lang w:val="en-US"/>
              </w:rPr>
              <w:t>posterior</w:t>
            </w:r>
          </w:p>
        </w:tc>
        <w:tc>
          <w:tcPr>
            <w:tcW w:w="2837" w:type="dxa"/>
            <w:gridSpan w:val="2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VIII м/р</w:t>
            </w:r>
          </w:p>
        </w:tc>
        <w:tc>
          <w:tcPr>
            <w:tcW w:w="3100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    VIII м/р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3" w:type="dxa"/>
          </w:tcPr>
          <w:p w:rsidR="008621E6" w:rsidRDefault="008621E6">
            <w:pPr>
              <w:pStyle w:val="3"/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Scapularis</w:t>
            </w:r>
          </w:p>
        </w:tc>
        <w:tc>
          <w:tcPr>
            <w:tcW w:w="2835" w:type="dxa"/>
            <w:gridSpan w:val="2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IX м/р</w:t>
            </w:r>
          </w:p>
        </w:tc>
        <w:tc>
          <w:tcPr>
            <w:tcW w:w="3102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IX м/р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70" w:type="dxa"/>
            <w:gridSpan w:val="2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Paravertebralis</w:t>
            </w:r>
          </w:p>
        </w:tc>
        <w:tc>
          <w:tcPr>
            <w:tcW w:w="2835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м/р</w:t>
            </w:r>
          </w:p>
        </w:tc>
        <w:tc>
          <w:tcPr>
            <w:tcW w:w="3095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м/р </w:t>
            </w:r>
          </w:p>
        </w:tc>
      </w:tr>
    </w:tbl>
    <w:p w:rsidR="008621E6" w:rsidRDefault="008621E6">
      <w:pPr>
        <w:ind w:firstLine="700"/>
        <w:rPr>
          <w:sz w:val="32"/>
        </w:rPr>
      </w:pPr>
    </w:p>
    <w:p w:rsidR="008621E6" w:rsidRDefault="008621E6">
      <w:pPr>
        <w:pStyle w:val="a3"/>
      </w:pPr>
      <w:r>
        <w:t>Подвижность нижнего легочного края:</w:t>
      </w:r>
    </w:p>
    <w:p w:rsidR="008621E6" w:rsidRDefault="008621E6">
      <w:pPr>
        <w:ind w:firstLine="700"/>
        <w:rPr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1122"/>
        <w:gridCol w:w="1122"/>
        <w:gridCol w:w="1122"/>
        <w:gridCol w:w="1122"/>
        <w:gridCol w:w="1122"/>
        <w:gridCol w:w="1122"/>
      </w:tblGrid>
      <w:tr w:rsidR="00862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0" w:type="dxa"/>
            <w:vMerge w:val="restart"/>
            <w:vAlign w:val="center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Опознавательные линии</w:t>
            </w:r>
          </w:p>
        </w:tc>
        <w:tc>
          <w:tcPr>
            <w:tcW w:w="3366" w:type="dxa"/>
            <w:gridSpan w:val="3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Правое легкое</w:t>
            </w:r>
          </w:p>
        </w:tc>
        <w:tc>
          <w:tcPr>
            <w:tcW w:w="3366" w:type="dxa"/>
            <w:gridSpan w:val="3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 xml:space="preserve">Левое легкое (см) 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0" w:type="dxa"/>
            <w:vMerge/>
          </w:tcPr>
          <w:p w:rsidR="008621E6" w:rsidRDefault="008621E6">
            <w:pPr>
              <w:ind w:firstLine="700"/>
              <w:rPr>
                <w:sz w:val="28"/>
              </w:rPr>
            </w:pP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вдох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выдох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вдох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выдох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740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Mediaclavicularis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-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-</w:t>
            </w:r>
          </w:p>
        </w:tc>
        <w:tc>
          <w:tcPr>
            <w:tcW w:w="1122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     -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740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Axillaris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media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621E6">
              <w:rPr>
                <w:sz w:val="28"/>
              </w:rPr>
              <w:t>см.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740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Lin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Scapularis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1E6">
              <w:rPr>
                <w:sz w:val="28"/>
              </w:rPr>
              <w:t>см.</w:t>
            </w:r>
          </w:p>
        </w:tc>
        <w:tc>
          <w:tcPr>
            <w:tcW w:w="1122" w:type="dxa"/>
          </w:tcPr>
          <w:p w:rsidR="008621E6" w:rsidRDefault="00B56D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621E6">
              <w:rPr>
                <w:sz w:val="28"/>
              </w:rPr>
              <w:t>см.</w:t>
            </w:r>
          </w:p>
        </w:tc>
      </w:tr>
    </w:tbl>
    <w:p w:rsidR="008621E6" w:rsidRDefault="008621E6">
      <w:pPr>
        <w:jc w:val="both"/>
        <w:rPr>
          <w:sz w:val="28"/>
        </w:rPr>
      </w:pPr>
    </w:p>
    <w:p w:rsidR="008621E6" w:rsidRPr="009241DA" w:rsidRDefault="008621E6">
      <w:pPr>
        <w:jc w:val="both"/>
        <w:rPr>
          <w:b/>
          <w:sz w:val="28"/>
        </w:rPr>
      </w:pPr>
      <w:r w:rsidRPr="009241DA">
        <w:rPr>
          <w:b/>
          <w:sz w:val="28"/>
        </w:rPr>
        <w:t>Аускультация легких: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При аускультации в 9-ти парных точках, на симметричных участках грудной клетки выслушивается везикулярное  дыхание.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Крепитации и шум трения плевры не выслушиваются.</w:t>
      </w:r>
    </w:p>
    <w:p w:rsidR="008575D9" w:rsidRDefault="008575D9">
      <w:pPr>
        <w:jc w:val="both"/>
        <w:rPr>
          <w:sz w:val="28"/>
        </w:rPr>
      </w:pPr>
    </w:p>
    <w:p w:rsidR="008621E6" w:rsidRDefault="008621E6">
      <w:pPr>
        <w:ind w:firstLine="700"/>
        <w:jc w:val="center"/>
        <w:rPr>
          <w:sz w:val="32"/>
        </w:rPr>
      </w:pPr>
      <w:r w:rsidRPr="00923D2D">
        <w:rPr>
          <w:b/>
          <w:sz w:val="32"/>
        </w:rPr>
        <w:t>СЕРДЕЧНО-СОСУДИСТАЯ СИСТЕМА</w:t>
      </w:r>
      <w:r>
        <w:rPr>
          <w:sz w:val="32"/>
        </w:rPr>
        <w:t>.</w:t>
      </w:r>
    </w:p>
    <w:p w:rsidR="008621E6" w:rsidRDefault="008621E6">
      <w:pPr>
        <w:ind w:firstLine="700"/>
        <w:rPr>
          <w:sz w:val="28"/>
        </w:rPr>
      </w:pPr>
    </w:p>
    <w:p w:rsidR="008621E6" w:rsidRDefault="00923D2D">
      <w:pPr>
        <w:ind w:firstLine="700"/>
        <w:jc w:val="both"/>
        <w:rPr>
          <w:sz w:val="28"/>
        </w:rPr>
      </w:pPr>
      <w:r w:rsidRPr="00923D2D">
        <w:rPr>
          <w:b/>
          <w:sz w:val="28"/>
          <w:u w:val="single"/>
        </w:rPr>
        <w:t>Осмотр:</w:t>
      </w:r>
      <w:r w:rsidR="008621E6">
        <w:rPr>
          <w:sz w:val="28"/>
        </w:rPr>
        <w:t xml:space="preserve"> Сердечный толчок визуально не определяется. Пульсация в эпигастральной области отсутствует. «Пляска каротид» также отсутствует. Пульс Квинке не определяется.</w:t>
      </w:r>
    </w:p>
    <w:p w:rsidR="00470393" w:rsidRDefault="00470393">
      <w:pPr>
        <w:ind w:firstLine="700"/>
        <w:jc w:val="both"/>
        <w:rPr>
          <w:b/>
          <w:sz w:val="28"/>
          <w:u w:val="single"/>
        </w:rPr>
      </w:pPr>
    </w:p>
    <w:p w:rsidR="008621E6" w:rsidRPr="0091770A" w:rsidRDefault="008621E6">
      <w:pPr>
        <w:ind w:firstLine="700"/>
        <w:jc w:val="both"/>
        <w:rPr>
          <w:sz w:val="32"/>
        </w:rPr>
      </w:pPr>
      <w:r w:rsidRPr="00923D2D">
        <w:rPr>
          <w:b/>
          <w:sz w:val="28"/>
          <w:u w:val="single"/>
        </w:rPr>
        <w:t>Пальпация:</w:t>
      </w:r>
      <w:r>
        <w:rPr>
          <w:sz w:val="28"/>
        </w:rPr>
        <w:t xml:space="preserve"> При пальпации вер</w:t>
      </w:r>
      <w:r w:rsidR="00923D2D">
        <w:rPr>
          <w:sz w:val="28"/>
        </w:rPr>
        <w:t>хушечный толчок определяется в 5</w:t>
      </w:r>
      <w:r>
        <w:rPr>
          <w:sz w:val="28"/>
        </w:rPr>
        <w:t>-м межреберье на уровне левой среднеключичной линии, площадью 3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(разлитой), </w:t>
      </w:r>
      <w:r w:rsidR="00923D2D">
        <w:rPr>
          <w:sz w:val="28"/>
        </w:rPr>
        <w:t>резистентный</w:t>
      </w:r>
      <w:r>
        <w:rPr>
          <w:sz w:val="28"/>
        </w:rPr>
        <w:t>, сильный. Сердечный толчок, систолическое и  диастолическое дрожание  не пальпируются. Симптом «кошачьего мурлыканья» отрицательный. Пульс пальпируется на обеих</w:t>
      </w:r>
      <w:r w:rsidR="0091770A">
        <w:rPr>
          <w:sz w:val="28"/>
        </w:rPr>
        <w:t xml:space="preserve"> руках, синхронно, с частотой 66</w:t>
      </w:r>
      <w:r w:rsidR="00470393">
        <w:rPr>
          <w:sz w:val="28"/>
        </w:rPr>
        <w:t xml:space="preserve"> у</w:t>
      </w:r>
      <w:r>
        <w:rPr>
          <w:sz w:val="28"/>
        </w:rPr>
        <w:t xml:space="preserve">даров в минуту, ритмичный, напряженный, полный,  большой. </w:t>
      </w:r>
      <w:r>
        <w:rPr>
          <w:sz w:val="32"/>
        </w:rPr>
        <w:t xml:space="preserve">АД </w:t>
      </w:r>
      <w:r w:rsidR="0091770A">
        <w:rPr>
          <w:sz w:val="32"/>
          <w:lang w:val="en-US"/>
        </w:rPr>
        <w:t>dex</w:t>
      </w:r>
      <w:r w:rsidR="0091770A" w:rsidRPr="0091770A">
        <w:rPr>
          <w:sz w:val="32"/>
        </w:rPr>
        <w:t>.</w:t>
      </w:r>
      <w:r w:rsidR="00923D2D">
        <w:rPr>
          <w:sz w:val="32"/>
        </w:rPr>
        <w:t>=</w:t>
      </w:r>
      <w:r>
        <w:rPr>
          <w:sz w:val="32"/>
        </w:rPr>
        <w:t xml:space="preserve"> 140/90 мм. рт. ст.</w:t>
      </w:r>
      <w:r w:rsidR="0091770A">
        <w:rPr>
          <w:sz w:val="32"/>
        </w:rPr>
        <w:t>,</w:t>
      </w:r>
      <w:r w:rsidR="0091770A" w:rsidRPr="0091770A">
        <w:rPr>
          <w:sz w:val="32"/>
        </w:rPr>
        <w:t xml:space="preserve"> </w:t>
      </w:r>
      <w:r w:rsidR="0091770A">
        <w:rPr>
          <w:sz w:val="32"/>
        </w:rPr>
        <w:t xml:space="preserve">АД </w:t>
      </w:r>
      <w:r w:rsidR="0091770A">
        <w:rPr>
          <w:sz w:val="32"/>
          <w:lang w:val="en-US"/>
        </w:rPr>
        <w:t>sin</w:t>
      </w:r>
      <w:r w:rsidR="0091770A" w:rsidRPr="0091770A">
        <w:rPr>
          <w:sz w:val="32"/>
        </w:rPr>
        <w:t>.</w:t>
      </w:r>
      <w:r w:rsidR="0091770A">
        <w:rPr>
          <w:sz w:val="32"/>
        </w:rPr>
        <w:t>= 140/90 мм. рт. ст.</w:t>
      </w:r>
    </w:p>
    <w:p w:rsidR="00923D2D" w:rsidRDefault="00923D2D">
      <w:pPr>
        <w:ind w:firstLine="700"/>
        <w:jc w:val="both"/>
        <w:rPr>
          <w:sz w:val="32"/>
        </w:rPr>
      </w:pPr>
    </w:p>
    <w:p w:rsidR="008621E6" w:rsidRDefault="008621E6">
      <w:pPr>
        <w:ind w:firstLine="700"/>
        <w:rPr>
          <w:sz w:val="32"/>
        </w:rPr>
      </w:pPr>
      <w:r>
        <w:rPr>
          <w:sz w:val="32"/>
        </w:rPr>
        <w:t>Границы относительной и абсолютной тупости сердца: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391"/>
        <w:gridCol w:w="3377"/>
      </w:tblGrid>
      <w:tr w:rsidR="008621E6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Границы</w:t>
            </w:r>
          </w:p>
        </w:tc>
        <w:tc>
          <w:tcPr>
            <w:tcW w:w="4391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Относительная</w:t>
            </w:r>
          </w:p>
        </w:tc>
        <w:tc>
          <w:tcPr>
            <w:tcW w:w="3377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Абсолютная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32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4391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м/р </w:t>
            </w:r>
            <w:r w:rsidR="003778A3">
              <w:rPr>
                <w:sz w:val="28"/>
              </w:rPr>
              <w:t>по</w:t>
            </w:r>
          </w:p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прав</w:t>
            </w:r>
            <w:r w:rsidR="00470393">
              <w:rPr>
                <w:sz w:val="28"/>
              </w:rPr>
              <w:t>ому</w:t>
            </w:r>
            <w:r>
              <w:rPr>
                <w:sz w:val="28"/>
              </w:rPr>
              <w:t xml:space="preserve"> кра</w:t>
            </w:r>
            <w:r w:rsidR="00470393">
              <w:rPr>
                <w:sz w:val="28"/>
              </w:rPr>
              <w:t>ю</w:t>
            </w:r>
            <w:r>
              <w:rPr>
                <w:sz w:val="28"/>
              </w:rPr>
              <w:t xml:space="preserve"> грудины </w:t>
            </w:r>
          </w:p>
          <w:p w:rsidR="008621E6" w:rsidRDefault="008621E6">
            <w:pPr>
              <w:ind w:firstLine="700"/>
              <w:rPr>
                <w:sz w:val="28"/>
              </w:rPr>
            </w:pPr>
          </w:p>
        </w:tc>
        <w:tc>
          <w:tcPr>
            <w:tcW w:w="3377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По левому краю</w:t>
            </w:r>
          </w:p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Грудины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32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  <w:tc>
          <w:tcPr>
            <w:tcW w:w="4391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70393"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м/р  по левой средней ключичной линии</w:t>
            </w:r>
          </w:p>
        </w:tc>
        <w:tc>
          <w:tcPr>
            <w:tcW w:w="3377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м/р 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8"/>
                </w:rPr>
                <w:t>0,5 см</w:t>
              </w:r>
            </w:smartTag>
            <w:r>
              <w:rPr>
                <w:sz w:val="28"/>
              </w:rPr>
              <w:t>. к нутри от левой средней ключичной линии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32" w:type="dxa"/>
          </w:tcPr>
          <w:p w:rsidR="008621E6" w:rsidRDefault="008621E6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4391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м/р по левой парастернальной </w:t>
            </w:r>
          </w:p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Линии</w:t>
            </w:r>
          </w:p>
        </w:tc>
        <w:tc>
          <w:tcPr>
            <w:tcW w:w="3377" w:type="dxa"/>
          </w:tcPr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м/р по левой </w:t>
            </w:r>
          </w:p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Парастернальной линии</w:t>
            </w:r>
          </w:p>
        </w:tc>
      </w:tr>
    </w:tbl>
    <w:p w:rsidR="008621E6" w:rsidRDefault="008621E6">
      <w:pPr>
        <w:rPr>
          <w:sz w:val="28"/>
        </w:rPr>
      </w:pPr>
    </w:p>
    <w:p w:rsidR="00923D2D" w:rsidRDefault="00923D2D">
      <w:pPr>
        <w:jc w:val="center"/>
        <w:rPr>
          <w:sz w:val="28"/>
          <w:u w:val="single"/>
        </w:rPr>
      </w:pPr>
    </w:p>
    <w:p w:rsidR="00923D2D" w:rsidRDefault="00923D2D">
      <w:pPr>
        <w:jc w:val="center"/>
        <w:rPr>
          <w:sz w:val="28"/>
          <w:u w:val="single"/>
        </w:rPr>
      </w:pPr>
    </w:p>
    <w:p w:rsidR="00923D2D" w:rsidRDefault="00923D2D">
      <w:pPr>
        <w:jc w:val="center"/>
        <w:rPr>
          <w:sz w:val="28"/>
          <w:u w:val="single"/>
        </w:rPr>
      </w:pPr>
    </w:p>
    <w:p w:rsidR="00923D2D" w:rsidRDefault="00923D2D">
      <w:pPr>
        <w:jc w:val="center"/>
        <w:rPr>
          <w:sz w:val="28"/>
          <w:u w:val="single"/>
        </w:rPr>
      </w:pPr>
    </w:p>
    <w:p w:rsidR="00923D2D" w:rsidRDefault="00923D2D">
      <w:pPr>
        <w:jc w:val="center"/>
        <w:rPr>
          <w:sz w:val="28"/>
          <w:u w:val="single"/>
          <w:lang w:val="en-US"/>
        </w:rPr>
      </w:pPr>
    </w:p>
    <w:p w:rsidR="0091770A" w:rsidRPr="0091770A" w:rsidRDefault="0091770A">
      <w:pPr>
        <w:jc w:val="center"/>
        <w:rPr>
          <w:sz w:val="28"/>
          <w:u w:val="single"/>
          <w:lang w:val="en-US"/>
        </w:rPr>
      </w:pPr>
    </w:p>
    <w:p w:rsidR="008621E6" w:rsidRDefault="008621E6">
      <w:pPr>
        <w:jc w:val="center"/>
        <w:rPr>
          <w:sz w:val="28"/>
          <w:u w:val="single"/>
        </w:rPr>
      </w:pPr>
      <w:r>
        <w:rPr>
          <w:sz w:val="28"/>
          <w:u w:val="single"/>
        </w:rPr>
        <w:t>Контуры сердца:</w:t>
      </w:r>
    </w:p>
    <w:p w:rsidR="008621E6" w:rsidRDefault="008621E6">
      <w:pPr>
        <w:ind w:firstLine="700"/>
        <w:rPr>
          <w:sz w:val="28"/>
        </w:rPr>
      </w:pPr>
      <w:r>
        <w:rPr>
          <w:sz w:val="28"/>
        </w:rPr>
        <w:t xml:space="preserve">Справа: 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м/р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 w:rsidR="00FE70B4">
        <w:rPr>
          <w:sz w:val="28"/>
        </w:rPr>
        <w:t>. к</w:t>
      </w:r>
      <w:r>
        <w:rPr>
          <w:sz w:val="28"/>
        </w:rPr>
        <w:t>наружи от правого края грудины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м/р по парастернальной линии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м/р по парастернальной линии 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Слева: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VI</w:t>
      </w:r>
      <w:r>
        <w:rPr>
          <w:sz w:val="28"/>
        </w:rPr>
        <w:t xml:space="preserve"> м/р по левой среднеключичной линии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м/р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 w:rsidR="00FE70B4">
        <w:rPr>
          <w:sz w:val="28"/>
        </w:rPr>
        <w:t>. к</w:t>
      </w:r>
      <w:r>
        <w:rPr>
          <w:sz w:val="28"/>
        </w:rPr>
        <w:t>наружи от края грудины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 м/р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 w:rsidR="00FE70B4">
        <w:rPr>
          <w:sz w:val="28"/>
        </w:rPr>
        <w:t>. к</w:t>
      </w:r>
      <w:r>
        <w:rPr>
          <w:sz w:val="28"/>
        </w:rPr>
        <w:t>наружи от парастернальной линии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Конфигурация сердца аортальная. Поперечник сердца равен </w:t>
      </w:r>
      <w:smartTag w:uri="urn:schemas-microsoft-com:office:smarttags" w:element="metricconverter">
        <w:smartTagPr>
          <w:attr w:name="ProductID" w:val="19 см"/>
        </w:smartTagPr>
        <w:r>
          <w:rPr>
            <w:sz w:val="28"/>
          </w:rPr>
          <w:t>19 см</w:t>
        </w:r>
      </w:smartTag>
      <w:r>
        <w:rPr>
          <w:sz w:val="28"/>
        </w:rPr>
        <w:t>.</w:t>
      </w:r>
    </w:p>
    <w:p w:rsidR="00FE70B4" w:rsidRDefault="00FE70B4">
      <w:pPr>
        <w:ind w:firstLine="700"/>
        <w:jc w:val="both"/>
        <w:rPr>
          <w:sz w:val="28"/>
        </w:rPr>
      </w:pPr>
    </w:p>
    <w:p w:rsidR="008621E6" w:rsidRDefault="008621E6" w:rsidP="00FE70B4">
      <w:pPr>
        <w:ind w:firstLine="700"/>
        <w:rPr>
          <w:sz w:val="28"/>
        </w:rPr>
      </w:pPr>
      <w:r w:rsidRPr="00FE70B4">
        <w:rPr>
          <w:b/>
          <w:sz w:val="28"/>
          <w:u w:val="single"/>
        </w:rPr>
        <w:t>Перкуссия</w:t>
      </w:r>
      <w:r w:rsidR="00FE70B4">
        <w:rPr>
          <w:sz w:val="28"/>
        </w:rPr>
        <w:t xml:space="preserve">: </w:t>
      </w:r>
      <w:r>
        <w:rPr>
          <w:sz w:val="28"/>
        </w:rPr>
        <w:t xml:space="preserve">сосудистого пучка: правая граница во </w:t>
      </w:r>
      <w:r>
        <w:rPr>
          <w:sz w:val="28"/>
          <w:lang w:val="en-US"/>
        </w:rPr>
        <w:t>II</w:t>
      </w:r>
      <w:r>
        <w:rPr>
          <w:sz w:val="28"/>
        </w:rPr>
        <w:t xml:space="preserve"> м/р по парастернальной линии, левая во втором м/р на </w:t>
      </w:r>
      <w:smartTag w:uri="urn:schemas-microsoft-com:office:smarttags" w:element="metricconverter">
        <w:smartTagPr>
          <w:attr w:name="ProductID" w:val="0.5 см"/>
        </w:smartTagPr>
        <w:r>
          <w:rPr>
            <w:sz w:val="28"/>
          </w:rPr>
          <w:t>0.5 см</w:t>
        </w:r>
      </w:smartTag>
      <w:r>
        <w:rPr>
          <w:sz w:val="28"/>
        </w:rPr>
        <w:t xml:space="preserve">. к наружи от парастернальной линии;  Ширина сосудистого пучка во </w:t>
      </w:r>
      <w:r>
        <w:rPr>
          <w:sz w:val="28"/>
          <w:lang w:val="en-US"/>
        </w:rPr>
        <w:t>II</w:t>
      </w:r>
      <w:r>
        <w:rPr>
          <w:sz w:val="28"/>
        </w:rPr>
        <w:t xml:space="preserve"> м/р равна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>.</w:t>
      </w:r>
    </w:p>
    <w:p w:rsidR="008621E6" w:rsidRDefault="00FE70B4">
      <w:pPr>
        <w:jc w:val="both"/>
        <w:rPr>
          <w:sz w:val="28"/>
        </w:rPr>
      </w:pPr>
      <w:r>
        <w:rPr>
          <w:sz w:val="28"/>
        </w:rPr>
        <w:tab/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</w:t>
      </w:r>
      <w:r w:rsidR="00FE70B4">
        <w:rPr>
          <w:sz w:val="28"/>
        </w:rPr>
        <w:tab/>
      </w:r>
      <w:r w:rsidRPr="00FE70B4">
        <w:rPr>
          <w:b/>
          <w:sz w:val="28"/>
          <w:u w:val="single"/>
        </w:rPr>
        <w:t>Аускультация:</w:t>
      </w:r>
      <w:r>
        <w:rPr>
          <w:sz w:val="28"/>
        </w:rPr>
        <w:t xml:space="preserve"> проводится в 4-х основных и 3-х дополнительных точках. </w:t>
      </w:r>
    </w:p>
    <w:p w:rsidR="008621E6" w:rsidRPr="00FE70B4" w:rsidRDefault="008621E6">
      <w:pPr>
        <w:ind w:firstLine="700"/>
        <w:rPr>
          <w:i/>
          <w:sz w:val="28"/>
        </w:rPr>
      </w:pPr>
      <w:r w:rsidRPr="00FE70B4">
        <w:rPr>
          <w:i/>
          <w:sz w:val="28"/>
        </w:rPr>
        <w:t>Четыре основные точки: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1) В области верхушечного толчка в </w:t>
      </w:r>
      <w:r>
        <w:rPr>
          <w:sz w:val="28"/>
          <w:lang w:val="en-US"/>
        </w:rPr>
        <w:t>VI</w:t>
      </w:r>
      <w:r>
        <w:rPr>
          <w:sz w:val="28"/>
        </w:rPr>
        <w:t xml:space="preserve"> м/р по среднеключичной линии слева. Выслушивается митральный клапан, </w:t>
      </w:r>
      <w:r>
        <w:rPr>
          <w:sz w:val="28"/>
          <w:lang w:val="en-US"/>
        </w:rPr>
        <w:t>I</w:t>
      </w:r>
      <w:r>
        <w:rPr>
          <w:sz w:val="28"/>
        </w:rPr>
        <w:t xml:space="preserve"> тон приглушен, ритм  правильный, шумов нет.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  <w:lang w:val="en-US"/>
        </w:rPr>
        <w:t>II</w:t>
      </w:r>
      <w:r>
        <w:rPr>
          <w:sz w:val="28"/>
        </w:rPr>
        <w:t xml:space="preserve"> м/р справа у края грудины – клапан аорты,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 тона, ритм правильный, шумов нет.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en-US"/>
        </w:rPr>
        <w:t>II</w:t>
      </w:r>
      <w:r>
        <w:rPr>
          <w:sz w:val="28"/>
        </w:rPr>
        <w:t xml:space="preserve"> м/р слева у края грудины – клапан легочного ствола,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приглушен, ритм правильный, шумов нет.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  <w:lang w:val="en-US"/>
        </w:rPr>
        <w:t>IV</w:t>
      </w:r>
      <w:r>
        <w:rPr>
          <w:sz w:val="28"/>
        </w:rPr>
        <w:t xml:space="preserve"> м/р справа у края грудины– трехстворчатый клапан, </w:t>
      </w:r>
      <w:r>
        <w:rPr>
          <w:sz w:val="28"/>
          <w:lang w:val="en-US"/>
        </w:rPr>
        <w:t>I</w:t>
      </w:r>
      <w:r>
        <w:rPr>
          <w:sz w:val="28"/>
        </w:rPr>
        <w:t xml:space="preserve">  тон приглушен, ритм правильный, шумов нет.</w:t>
      </w:r>
    </w:p>
    <w:p w:rsidR="008621E6" w:rsidRDefault="008621E6">
      <w:pPr>
        <w:ind w:firstLine="700"/>
        <w:rPr>
          <w:sz w:val="28"/>
        </w:rPr>
      </w:pPr>
    </w:p>
    <w:p w:rsidR="008621E6" w:rsidRPr="00FE70B4" w:rsidRDefault="008621E6">
      <w:pPr>
        <w:ind w:firstLine="700"/>
        <w:rPr>
          <w:i/>
          <w:sz w:val="28"/>
        </w:rPr>
      </w:pPr>
      <w:r w:rsidRPr="00FE70B4">
        <w:rPr>
          <w:i/>
          <w:sz w:val="28"/>
        </w:rPr>
        <w:t>Три дополнительные точки: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5) т.Боткина – Эрба, </w:t>
      </w:r>
      <w:r>
        <w:rPr>
          <w:sz w:val="28"/>
          <w:lang w:val="en-US"/>
        </w:rPr>
        <w:t>III</w:t>
      </w:r>
      <w:r>
        <w:rPr>
          <w:sz w:val="28"/>
        </w:rPr>
        <w:t xml:space="preserve"> м/р слева у края грудины аортальный клапан,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 тона, ритм правильный, шумов нет.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6) т.Наунина, </w:t>
      </w:r>
      <w:r>
        <w:rPr>
          <w:sz w:val="28"/>
          <w:lang w:val="en-US"/>
        </w:rPr>
        <w:t>IV</w:t>
      </w:r>
      <w:r>
        <w:rPr>
          <w:sz w:val="28"/>
        </w:rPr>
        <w:t xml:space="preserve"> м/р слева у края грудины – митральный клапан, ритм правильный,  шумов нет.</w:t>
      </w: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7) т.Левиной, под мечевидным отростком – трехстворчатый клапан, ритм правильный,  шумов нет.</w:t>
      </w:r>
    </w:p>
    <w:p w:rsidR="00FE70B4" w:rsidRDefault="00FE70B4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Тоны сердца</w:t>
      </w:r>
      <w:r w:rsidR="00470393">
        <w:rPr>
          <w:sz w:val="28"/>
        </w:rPr>
        <w:t xml:space="preserve"> приглушены</w:t>
      </w:r>
      <w:r>
        <w:rPr>
          <w:sz w:val="28"/>
        </w:rPr>
        <w:t>.</w:t>
      </w:r>
      <w:r w:rsidR="0091770A">
        <w:rPr>
          <w:sz w:val="28"/>
        </w:rPr>
        <w:t xml:space="preserve"> Частота сердечных сокращений </w:t>
      </w:r>
      <w:r w:rsidR="0091770A" w:rsidRPr="0091770A">
        <w:rPr>
          <w:sz w:val="28"/>
        </w:rPr>
        <w:t>66</w:t>
      </w:r>
      <w:r>
        <w:rPr>
          <w:sz w:val="28"/>
        </w:rPr>
        <w:t xml:space="preserve"> ударов в минуту.  Патологического раздвоения и добавления тонов не выслушивается ни в одной точке аускультации. Внутрисердечные и внесердечные шумы не выслушиваются. Сосудистые шумы (над крупными сосудами) отсутствуют. АД 140/90 мм. рт. ст. 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center"/>
        <w:rPr>
          <w:sz w:val="32"/>
        </w:rPr>
      </w:pPr>
    </w:p>
    <w:p w:rsidR="008621E6" w:rsidRDefault="008621E6">
      <w:pPr>
        <w:ind w:firstLine="700"/>
        <w:jc w:val="center"/>
        <w:rPr>
          <w:sz w:val="32"/>
        </w:rPr>
      </w:pPr>
    </w:p>
    <w:p w:rsidR="00FE70B4" w:rsidRDefault="00FE70B4">
      <w:pPr>
        <w:ind w:firstLine="700"/>
        <w:jc w:val="center"/>
        <w:rPr>
          <w:sz w:val="32"/>
        </w:rPr>
      </w:pPr>
    </w:p>
    <w:p w:rsidR="00FE70B4" w:rsidRDefault="00FE70B4">
      <w:pPr>
        <w:ind w:firstLine="700"/>
        <w:jc w:val="center"/>
        <w:rPr>
          <w:sz w:val="32"/>
        </w:rPr>
      </w:pPr>
    </w:p>
    <w:p w:rsidR="00FE70B4" w:rsidRDefault="00FE70B4">
      <w:pPr>
        <w:ind w:firstLine="700"/>
        <w:jc w:val="center"/>
        <w:rPr>
          <w:sz w:val="32"/>
        </w:rPr>
      </w:pPr>
    </w:p>
    <w:p w:rsidR="00FE70B4" w:rsidRDefault="00FE70B4">
      <w:pPr>
        <w:ind w:firstLine="700"/>
        <w:jc w:val="center"/>
        <w:rPr>
          <w:sz w:val="32"/>
        </w:rPr>
      </w:pPr>
    </w:p>
    <w:p w:rsidR="008621E6" w:rsidRDefault="008621E6">
      <w:pPr>
        <w:ind w:firstLine="700"/>
        <w:jc w:val="center"/>
        <w:rPr>
          <w:sz w:val="32"/>
        </w:rPr>
      </w:pPr>
      <w:r w:rsidRPr="00FE70B4">
        <w:rPr>
          <w:b/>
          <w:sz w:val="32"/>
        </w:rPr>
        <w:t>ОРГАНЫ ПИЩЕВАРЕНИЯ</w:t>
      </w:r>
      <w:r>
        <w:rPr>
          <w:sz w:val="32"/>
        </w:rPr>
        <w:t>.</w:t>
      </w:r>
    </w:p>
    <w:p w:rsidR="008621E6" w:rsidRDefault="008621E6">
      <w:pPr>
        <w:ind w:firstLine="700"/>
        <w:jc w:val="center"/>
        <w:rPr>
          <w:sz w:val="32"/>
        </w:rPr>
      </w:pPr>
    </w:p>
    <w:p w:rsidR="008621E6" w:rsidRDefault="008621E6">
      <w:pPr>
        <w:ind w:firstLine="700"/>
        <w:jc w:val="both"/>
        <w:rPr>
          <w:sz w:val="28"/>
        </w:rPr>
      </w:pPr>
      <w:r w:rsidRPr="00FE70B4">
        <w:rPr>
          <w:b/>
          <w:sz w:val="28"/>
          <w:u w:val="single"/>
        </w:rPr>
        <w:t>Осмотр:</w:t>
      </w:r>
      <w:r>
        <w:rPr>
          <w:sz w:val="28"/>
        </w:rPr>
        <w:t xml:space="preserve"> Углы рта симметричны. Губы бледные, высыпаний и трещин нет.  Полость рта: Пигментации, кровоизлияния в слизистой полости рта нет, цвет слизистой неба  розовый. Дёсны розовые не кровоточат.</w:t>
      </w:r>
    </w:p>
    <w:p w:rsidR="00FE70B4" w:rsidRDefault="00FE70B4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Зубная формула:</w:t>
      </w:r>
    </w:p>
    <w:p w:rsidR="00FE70B4" w:rsidRDefault="00FE70B4">
      <w:pPr>
        <w:ind w:firstLine="700"/>
        <w:jc w:val="both"/>
        <w:rPr>
          <w:sz w:val="28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76"/>
        <w:gridCol w:w="575"/>
        <w:gridCol w:w="576"/>
        <w:gridCol w:w="576"/>
        <w:gridCol w:w="575"/>
        <w:gridCol w:w="576"/>
        <w:gridCol w:w="576"/>
        <w:gridCol w:w="575"/>
        <w:gridCol w:w="576"/>
        <w:gridCol w:w="575"/>
        <w:gridCol w:w="576"/>
        <w:gridCol w:w="576"/>
        <w:gridCol w:w="575"/>
        <w:gridCol w:w="576"/>
        <w:gridCol w:w="576"/>
      </w:tblGrid>
      <w:tr w:rsidR="008621E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8*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7*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6п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5*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4*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3к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3*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4*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5п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6*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7*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8*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8*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7*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6*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5п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4*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3*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3*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4*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5*</w:t>
            </w:r>
          </w:p>
        </w:tc>
        <w:tc>
          <w:tcPr>
            <w:tcW w:w="575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6*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7*</w:t>
            </w:r>
          </w:p>
        </w:tc>
        <w:tc>
          <w:tcPr>
            <w:tcW w:w="576" w:type="dxa"/>
          </w:tcPr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8*</w:t>
            </w:r>
          </w:p>
        </w:tc>
      </w:tr>
    </w:tbl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 xml:space="preserve">    *-здоров         к-коронка            п-пломба</w:t>
      </w:r>
    </w:p>
    <w:p w:rsidR="00FE70B4" w:rsidRDefault="00FE70B4">
      <w:pPr>
        <w:ind w:firstLine="700"/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>Зубы по форме и размеру не изменены.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Язык подвижный, влажный, слегка розовый, сосочки выражены умерено. Язвочек </w:t>
      </w:r>
      <w:r w:rsidR="000824C7">
        <w:rPr>
          <w:sz w:val="28"/>
        </w:rPr>
        <w:t>и трещин на языке нет. Пациент</w:t>
      </w:r>
      <w:r>
        <w:rPr>
          <w:sz w:val="28"/>
        </w:rPr>
        <w:t xml:space="preserve"> свободно высовывает язык, асимметрии нет. 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Акт глотания не нарушен, безболезненный. При осмотре живот </w:t>
      </w:r>
      <w:r w:rsidR="000824C7">
        <w:rPr>
          <w:sz w:val="28"/>
        </w:rPr>
        <w:t xml:space="preserve">не </w:t>
      </w:r>
      <w:r>
        <w:rPr>
          <w:sz w:val="28"/>
        </w:rPr>
        <w:t xml:space="preserve">увеличен в размере, правильной формы, симметричный, равномерно участвует в акте дыхания. Перистальтические движения через переднюю брюшную стенку, грыжевые выпячивания, расширение подкожных вен живота, рубцов и шрамов – не наблюдаются. </w:t>
      </w:r>
    </w:p>
    <w:p w:rsidR="008621E6" w:rsidRDefault="008621E6">
      <w:pPr>
        <w:rPr>
          <w:sz w:val="28"/>
        </w:rPr>
      </w:pPr>
    </w:p>
    <w:p w:rsidR="008621E6" w:rsidRPr="000824C7" w:rsidRDefault="008621E6">
      <w:pPr>
        <w:rPr>
          <w:b/>
          <w:sz w:val="28"/>
          <w:u w:val="single"/>
        </w:rPr>
      </w:pPr>
      <w:r w:rsidRPr="000824C7">
        <w:rPr>
          <w:b/>
          <w:sz w:val="28"/>
          <w:u w:val="single"/>
        </w:rPr>
        <w:t>Пальпация живота.</w:t>
      </w:r>
    </w:p>
    <w:p w:rsidR="008621E6" w:rsidRDefault="008621E6">
      <w:pPr>
        <w:ind w:firstLine="700"/>
        <w:jc w:val="center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 w:rsidRPr="000824C7">
        <w:rPr>
          <w:i/>
          <w:sz w:val="28"/>
        </w:rPr>
        <w:t>Поверхностная пальпация:</w:t>
      </w:r>
      <w:r w:rsidR="000824C7">
        <w:rPr>
          <w:i/>
          <w:sz w:val="28"/>
        </w:rPr>
        <w:t xml:space="preserve"> </w:t>
      </w:r>
      <w:r>
        <w:rPr>
          <w:sz w:val="28"/>
        </w:rPr>
        <w:t>кожа на симметричных участках живота одинаковой температуры и влажности. Живот мягкий, безболезненный. При пальпации белой линии живота и области пупочного кольца грыжевых выпячивании, и грыжевых ворот не обнаружено. Тонус мышц на симметричных участках одинаковый, нес</w:t>
      </w:r>
      <w:r w:rsidR="000824C7">
        <w:rPr>
          <w:sz w:val="28"/>
        </w:rPr>
        <w:t>колько снижен. Симптом Щеткина-Б</w:t>
      </w:r>
      <w:r>
        <w:rPr>
          <w:sz w:val="28"/>
        </w:rPr>
        <w:t xml:space="preserve">люмберга отрицательный. Опухолевых образований не обнаруживается. </w:t>
      </w:r>
    </w:p>
    <w:p w:rsidR="000824C7" w:rsidRDefault="000824C7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 w:rsidRPr="000824C7">
        <w:rPr>
          <w:i/>
          <w:sz w:val="28"/>
        </w:rPr>
        <w:t>Глубокая пальпация:</w:t>
      </w:r>
      <w:r w:rsidR="000824C7">
        <w:rPr>
          <w:i/>
          <w:sz w:val="28"/>
        </w:rPr>
        <w:t xml:space="preserve"> </w:t>
      </w:r>
      <w:r>
        <w:rPr>
          <w:sz w:val="28"/>
        </w:rPr>
        <w:t>при глубокой, скользящей, методической, топографическо</w:t>
      </w:r>
      <w:r w:rsidR="000824C7">
        <w:rPr>
          <w:sz w:val="28"/>
        </w:rPr>
        <w:t xml:space="preserve">й пальпации </w:t>
      </w:r>
      <w:r>
        <w:rPr>
          <w:sz w:val="28"/>
        </w:rPr>
        <w:t>левой п</w:t>
      </w:r>
      <w:r w:rsidR="00470393">
        <w:rPr>
          <w:sz w:val="28"/>
        </w:rPr>
        <w:t>о</w:t>
      </w:r>
      <w:r>
        <w:rPr>
          <w:sz w:val="28"/>
        </w:rPr>
        <w:t>двздошной области пальпируется сигмовидная кишка, в виде гладкого, плотного безболезненного цилиндра, толщиной около 2-</w:t>
      </w:r>
      <w:smartTag w:uri="urn:schemas-microsoft-com:office:smarttags" w:element="metricconverter">
        <w:smartTagPr>
          <w:attr w:name="ProductID" w:val="3 сантиметров"/>
        </w:smartTagPr>
        <w:r>
          <w:rPr>
            <w:sz w:val="28"/>
          </w:rPr>
          <w:t>3 сантиметров</w:t>
        </w:r>
      </w:smartTag>
      <w:r>
        <w:rPr>
          <w:sz w:val="28"/>
        </w:rPr>
        <w:t>. Слепая кишка пальпируется в правой подвздошной области: безболезненная, мягко-эластической консистенции, толщиной около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., гладкая, не спаяна с окружающей тканью. Восходящая часть ободочной кишки пальпируется в мезогастрии справа в форме гладкого, безболезненного, с ограниченной подвижностью цилиндра толщиной около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 Нисходящая часть ободочной кишки пальпируется в мезогастрии слева в виде гладкого безболезненного не урчащего цилиндра толщиной около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., малоподвижная. Печень при пальпации </w:t>
      </w:r>
      <w:r w:rsidR="00470393">
        <w:rPr>
          <w:sz w:val="28"/>
        </w:rPr>
        <w:t>безболезненная</w:t>
      </w:r>
      <w:r>
        <w:rPr>
          <w:sz w:val="28"/>
        </w:rPr>
        <w:t xml:space="preserve">, не выступает из под края реберной дуги справа. Передний край печени закруглен, гладкий, мягко-эластической консистенции. пузырь не пальпируется. </w:t>
      </w:r>
    </w:p>
    <w:p w:rsidR="000824C7" w:rsidRDefault="000824C7">
      <w:pPr>
        <w:ind w:firstLine="700"/>
        <w:jc w:val="both"/>
        <w:rPr>
          <w:sz w:val="28"/>
        </w:rPr>
      </w:pPr>
    </w:p>
    <w:p w:rsidR="000824C7" w:rsidRDefault="000824C7">
      <w:pPr>
        <w:ind w:firstLine="700"/>
        <w:jc w:val="both"/>
        <w:rPr>
          <w:sz w:val="28"/>
        </w:rPr>
      </w:pPr>
    </w:p>
    <w:p w:rsidR="000824C7" w:rsidRDefault="000824C7">
      <w:pPr>
        <w:ind w:firstLine="700"/>
        <w:jc w:val="both"/>
        <w:rPr>
          <w:sz w:val="28"/>
        </w:rPr>
      </w:pPr>
    </w:p>
    <w:p w:rsidR="000824C7" w:rsidRDefault="000824C7">
      <w:pPr>
        <w:ind w:firstLine="700"/>
        <w:jc w:val="both"/>
        <w:rPr>
          <w:sz w:val="28"/>
        </w:rPr>
      </w:pPr>
    </w:p>
    <w:p w:rsidR="008621E6" w:rsidRDefault="008621E6">
      <w:pPr>
        <w:ind w:firstLine="700"/>
        <w:jc w:val="both"/>
        <w:rPr>
          <w:sz w:val="28"/>
        </w:rPr>
      </w:pPr>
      <w:r>
        <w:rPr>
          <w:sz w:val="28"/>
        </w:rPr>
        <w:t>Перкуссия: Границы печени по Курлову:</w:t>
      </w:r>
    </w:p>
    <w:p w:rsidR="008621E6" w:rsidRDefault="00B5186E">
      <w:pPr>
        <w:numPr>
          <w:ilvl w:val="0"/>
          <w:numId w:val="2"/>
        </w:numPr>
        <w:tabs>
          <w:tab w:val="clear" w:pos="360"/>
          <w:tab w:val="num" w:pos="285"/>
          <w:tab w:val="num" w:pos="1135"/>
        </w:tabs>
        <w:ind w:left="1060"/>
        <w:jc w:val="both"/>
        <w:rPr>
          <w:sz w:val="28"/>
        </w:rPr>
      </w:pPr>
      <w:r>
        <w:rPr>
          <w:sz w:val="28"/>
        </w:rPr>
        <w:t>Размер по средне</w:t>
      </w:r>
      <w:r w:rsidR="008621E6">
        <w:rPr>
          <w:sz w:val="28"/>
        </w:rPr>
        <w:t>ключичной линии справа 10см.</w:t>
      </w:r>
    </w:p>
    <w:p w:rsidR="008621E6" w:rsidRDefault="00B5186E">
      <w:pPr>
        <w:numPr>
          <w:ilvl w:val="0"/>
          <w:numId w:val="2"/>
        </w:numPr>
        <w:tabs>
          <w:tab w:val="clear" w:pos="360"/>
          <w:tab w:val="num" w:pos="285"/>
          <w:tab w:val="num" w:pos="1135"/>
        </w:tabs>
        <w:ind w:left="1060"/>
        <w:jc w:val="both"/>
        <w:rPr>
          <w:sz w:val="28"/>
        </w:rPr>
      </w:pPr>
      <w:r>
        <w:rPr>
          <w:sz w:val="28"/>
        </w:rPr>
        <w:t>Размер по срединной линии 8</w:t>
      </w:r>
      <w:r w:rsidR="008621E6">
        <w:rPr>
          <w:sz w:val="28"/>
        </w:rPr>
        <w:t>см.</w:t>
      </w:r>
    </w:p>
    <w:p w:rsidR="008621E6" w:rsidRDefault="008621E6">
      <w:pPr>
        <w:numPr>
          <w:ilvl w:val="0"/>
          <w:numId w:val="2"/>
        </w:numPr>
        <w:tabs>
          <w:tab w:val="clear" w:pos="360"/>
          <w:tab w:val="num" w:pos="285"/>
          <w:tab w:val="num" w:pos="1135"/>
        </w:tabs>
        <w:ind w:left="1060"/>
        <w:jc w:val="both"/>
        <w:rPr>
          <w:sz w:val="28"/>
        </w:rPr>
      </w:pPr>
      <w:r>
        <w:rPr>
          <w:sz w:val="28"/>
        </w:rPr>
        <w:t>Размер по краю левой реберной дуги 7см.</w:t>
      </w:r>
    </w:p>
    <w:p w:rsidR="008621E6" w:rsidRDefault="008621E6">
      <w:pPr>
        <w:ind w:firstLine="700"/>
        <w:jc w:val="both"/>
        <w:rPr>
          <w:sz w:val="28"/>
        </w:rPr>
      </w:pPr>
    </w:p>
    <w:p w:rsidR="008621E6" w:rsidRDefault="008621E6">
      <w:pPr>
        <w:pStyle w:val="20"/>
      </w:pPr>
      <w:r>
        <w:t xml:space="preserve">    </w:t>
      </w:r>
    </w:p>
    <w:p w:rsidR="008621E6" w:rsidRDefault="008621E6" w:rsidP="00B56D92">
      <w:pPr>
        <w:pStyle w:val="20"/>
        <w:jc w:val="left"/>
      </w:pPr>
      <w:r w:rsidRPr="00B5186E">
        <w:rPr>
          <w:b/>
          <w:u w:val="single"/>
        </w:rPr>
        <w:t xml:space="preserve">Аускультация: </w:t>
      </w:r>
      <w:r>
        <w:t xml:space="preserve">шум перистальтики кишечника в норме. Шума трения </w:t>
      </w:r>
      <w:r w:rsidR="00B56D92">
        <w:t xml:space="preserve">         </w:t>
      </w:r>
      <w:r>
        <w:t>брюшины нет</w:t>
      </w:r>
      <w:r w:rsidR="00B5186E">
        <w:t>.</w:t>
      </w:r>
    </w:p>
    <w:p w:rsidR="00A277D6" w:rsidRDefault="00A277D6">
      <w:pPr>
        <w:ind w:firstLine="700"/>
        <w:jc w:val="center"/>
        <w:rPr>
          <w:sz w:val="28"/>
        </w:rPr>
      </w:pPr>
    </w:p>
    <w:p w:rsidR="008621E6" w:rsidRPr="00A277D6" w:rsidRDefault="008621E6">
      <w:pPr>
        <w:ind w:firstLine="700"/>
        <w:jc w:val="center"/>
        <w:rPr>
          <w:b/>
          <w:sz w:val="32"/>
        </w:rPr>
      </w:pPr>
      <w:r w:rsidRPr="00A277D6">
        <w:rPr>
          <w:b/>
          <w:sz w:val="32"/>
        </w:rPr>
        <w:t xml:space="preserve">ОРГАНЫ МОЧЕВЫДЕЛЕНИЯ </w:t>
      </w:r>
    </w:p>
    <w:p w:rsidR="008621E6" w:rsidRDefault="008621E6">
      <w:pPr>
        <w:ind w:firstLine="700"/>
        <w:jc w:val="center"/>
        <w:rPr>
          <w:sz w:val="32"/>
        </w:rPr>
      </w:pPr>
    </w:p>
    <w:p w:rsidR="008621E6" w:rsidRDefault="008621E6">
      <w:pPr>
        <w:pStyle w:val="20"/>
      </w:pPr>
      <w:r>
        <w:t xml:space="preserve">При осмотре поясничной области покраснений, припухлости и отечности кожи не обнаружено. Выпячивание над лобком отсутствует. Почки не пальпируются. Пальпация в области мочевого пузыря безболезненна. Симптом поколачивания отрицательный с обеих сторон. Пальпация по ходу мочеточников безболезненна. Мочеиспускание не нарушено, безболезненно. Диурез </w:t>
      </w:r>
      <w:r w:rsidR="00A277D6">
        <w:t>в норме.</w:t>
      </w:r>
    </w:p>
    <w:p w:rsidR="00372F0B" w:rsidRDefault="00372F0B">
      <w:pPr>
        <w:pStyle w:val="20"/>
      </w:pPr>
    </w:p>
    <w:p w:rsidR="00372F0B" w:rsidRPr="00372F0B" w:rsidRDefault="00372F0B" w:rsidP="00372F0B">
      <w:pPr>
        <w:pStyle w:val="20"/>
        <w:jc w:val="center"/>
        <w:rPr>
          <w:b/>
          <w:sz w:val="32"/>
          <w:szCs w:val="32"/>
        </w:rPr>
      </w:pPr>
      <w:r w:rsidRPr="00372F0B">
        <w:rPr>
          <w:b/>
          <w:sz w:val="32"/>
          <w:szCs w:val="32"/>
        </w:rPr>
        <w:t>НЕРВНАЯ СИСТЕМА.</w:t>
      </w:r>
    </w:p>
    <w:p w:rsidR="008621E6" w:rsidRDefault="008621E6">
      <w:pPr>
        <w:ind w:firstLine="700"/>
        <w:jc w:val="both"/>
        <w:rPr>
          <w:sz w:val="28"/>
        </w:rPr>
      </w:pPr>
    </w:p>
    <w:p w:rsidR="00A277D6" w:rsidRDefault="00A277D6" w:rsidP="00A277D6">
      <w:pPr>
        <w:rPr>
          <w:sz w:val="28"/>
          <w:szCs w:val="28"/>
        </w:rPr>
      </w:pPr>
      <w:r>
        <w:rPr>
          <w:sz w:val="28"/>
          <w:szCs w:val="28"/>
        </w:rPr>
        <w:t xml:space="preserve">Движения в конечностях координированы. Зрачковые рефлексы сохранены, зрачки одинаковы по форме и величине. </w:t>
      </w:r>
      <w:r w:rsidR="00372F0B">
        <w:rPr>
          <w:sz w:val="28"/>
          <w:szCs w:val="28"/>
        </w:rPr>
        <w:t>Тремора рук и языка нет. Чувствительность кожи не нарушена.</w:t>
      </w:r>
    </w:p>
    <w:p w:rsidR="00372F0B" w:rsidRDefault="00372F0B" w:rsidP="00A277D6">
      <w:pPr>
        <w:rPr>
          <w:sz w:val="28"/>
          <w:szCs w:val="28"/>
        </w:rPr>
      </w:pPr>
    </w:p>
    <w:p w:rsidR="00372F0B" w:rsidRDefault="00372F0B" w:rsidP="00A277D6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2F0B">
        <w:rPr>
          <w:b/>
          <w:sz w:val="32"/>
          <w:szCs w:val="32"/>
        </w:rPr>
        <w:t>ЭНДОКРИННАЯ СИСТЕМА.</w:t>
      </w:r>
    </w:p>
    <w:p w:rsidR="00372F0B" w:rsidRDefault="00372F0B" w:rsidP="00A277D6">
      <w:pPr>
        <w:rPr>
          <w:sz w:val="28"/>
          <w:szCs w:val="28"/>
        </w:rPr>
      </w:pPr>
      <w:r>
        <w:rPr>
          <w:sz w:val="28"/>
          <w:szCs w:val="28"/>
        </w:rPr>
        <w:t>При пальпации щитовидная железа не увеличена, консистенция эластичная, поверхность ровная.</w:t>
      </w:r>
    </w:p>
    <w:p w:rsidR="00372F0B" w:rsidRDefault="00372F0B" w:rsidP="00A277D6">
      <w:pPr>
        <w:rPr>
          <w:sz w:val="28"/>
          <w:szCs w:val="28"/>
        </w:rPr>
      </w:pPr>
    </w:p>
    <w:p w:rsidR="00372F0B" w:rsidRDefault="00372F0B" w:rsidP="00A277D6">
      <w:pPr>
        <w:rPr>
          <w:sz w:val="28"/>
          <w:szCs w:val="28"/>
        </w:rPr>
      </w:pPr>
      <w:r w:rsidRPr="00372F0B">
        <w:rPr>
          <w:b/>
          <w:sz w:val="28"/>
          <w:szCs w:val="28"/>
        </w:rPr>
        <w:t>Заключение: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результате физикального обследования выявлены признаки, указывающие на вовлечение в патологический проце</w:t>
      </w:r>
      <w:r w:rsidR="00B1231C">
        <w:rPr>
          <w:sz w:val="28"/>
          <w:szCs w:val="28"/>
        </w:rPr>
        <w:t>сс сердечно-сосудистой системы: повышение АД до 140/90 мм. рт. ст., приглушение тонов сердца.</w:t>
      </w:r>
    </w:p>
    <w:p w:rsidR="008621E6" w:rsidRDefault="008621E6">
      <w:pPr>
        <w:ind w:firstLine="700"/>
        <w:jc w:val="both"/>
        <w:rPr>
          <w:sz w:val="28"/>
        </w:rPr>
      </w:pPr>
    </w:p>
    <w:p w:rsidR="0070527E" w:rsidRDefault="008621E6">
      <w:pPr>
        <w:rPr>
          <w:sz w:val="28"/>
        </w:rPr>
      </w:pPr>
      <w:r>
        <w:rPr>
          <w:sz w:val="28"/>
        </w:rPr>
        <w:t xml:space="preserve">     </w:t>
      </w:r>
    </w:p>
    <w:p w:rsidR="0070527E" w:rsidRDefault="0070527E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Default="008621E6">
      <w:pPr>
        <w:jc w:val="center"/>
        <w:rPr>
          <w:sz w:val="28"/>
        </w:rPr>
      </w:pPr>
    </w:p>
    <w:p w:rsidR="0070527E" w:rsidRDefault="0070527E">
      <w:pPr>
        <w:pStyle w:val="5"/>
        <w:jc w:val="center"/>
        <w:rPr>
          <w:lang w:val="ru-RU"/>
        </w:rPr>
      </w:pPr>
    </w:p>
    <w:p w:rsidR="004161DD" w:rsidRDefault="004161DD" w:rsidP="004161DD">
      <w:pPr>
        <w:ind w:left="360"/>
        <w:jc w:val="center"/>
        <w:rPr>
          <w:rFonts w:ascii="Arial" w:hAnsi="Arial"/>
          <w:b/>
          <w:sz w:val="36"/>
        </w:rPr>
      </w:pPr>
    </w:p>
    <w:p w:rsidR="004161DD" w:rsidRDefault="004161DD" w:rsidP="0041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61DD" w:rsidRDefault="004161DD" w:rsidP="004161DD">
      <w:pPr>
        <w:jc w:val="both"/>
        <w:rPr>
          <w:sz w:val="28"/>
          <w:szCs w:val="28"/>
        </w:rPr>
      </w:pPr>
    </w:p>
    <w:p w:rsidR="004161DD" w:rsidRDefault="004161DD" w:rsidP="004161DD">
      <w:pPr>
        <w:jc w:val="both"/>
        <w:rPr>
          <w:sz w:val="28"/>
          <w:szCs w:val="28"/>
        </w:rPr>
      </w:pPr>
    </w:p>
    <w:p w:rsidR="0059551F" w:rsidRDefault="0059551F" w:rsidP="004161DD">
      <w:pPr>
        <w:jc w:val="both"/>
        <w:rPr>
          <w:sz w:val="28"/>
          <w:szCs w:val="28"/>
        </w:rPr>
      </w:pPr>
    </w:p>
    <w:p w:rsidR="0059551F" w:rsidRDefault="0059551F" w:rsidP="004161DD">
      <w:pPr>
        <w:jc w:val="both"/>
        <w:rPr>
          <w:sz w:val="28"/>
          <w:szCs w:val="28"/>
        </w:rPr>
      </w:pPr>
    </w:p>
    <w:p w:rsidR="0059551F" w:rsidRDefault="0059551F" w:rsidP="004161DD">
      <w:pPr>
        <w:jc w:val="both"/>
        <w:rPr>
          <w:sz w:val="28"/>
          <w:szCs w:val="28"/>
        </w:rPr>
      </w:pPr>
    </w:p>
    <w:p w:rsidR="0059551F" w:rsidRDefault="0059551F" w:rsidP="004161DD">
      <w:pPr>
        <w:jc w:val="both"/>
        <w:rPr>
          <w:sz w:val="28"/>
          <w:szCs w:val="28"/>
        </w:rPr>
      </w:pPr>
    </w:p>
    <w:p w:rsidR="0059551F" w:rsidRDefault="0059551F" w:rsidP="004161DD">
      <w:pPr>
        <w:jc w:val="both"/>
        <w:rPr>
          <w:sz w:val="28"/>
          <w:szCs w:val="28"/>
        </w:rPr>
      </w:pPr>
    </w:p>
    <w:p w:rsidR="004161DD" w:rsidRPr="004161DD" w:rsidRDefault="004161DD" w:rsidP="004161DD">
      <w:pPr>
        <w:jc w:val="both"/>
        <w:rPr>
          <w:b/>
          <w:sz w:val="28"/>
          <w:szCs w:val="28"/>
        </w:rPr>
      </w:pPr>
      <w:r w:rsidRPr="004161DD">
        <w:rPr>
          <w:b/>
          <w:sz w:val="28"/>
          <w:szCs w:val="28"/>
        </w:rPr>
        <w:t>ПРЕДВАРИТЕЛЬНЫЙ ДИАГНОЗ:</w:t>
      </w:r>
    </w:p>
    <w:p w:rsidR="004161DD" w:rsidRDefault="004161DD" w:rsidP="004161DD">
      <w:pPr>
        <w:jc w:val="both"/>
        <w:rPr>
          <w:sz w:val="28"/>
          <w:szCs w:val="28"/>
        </w:rPr>
      </w:pPr>
    </w:p>
    <w:p w:rsidR="004161DD" w:rsidRDefault="004161DD" w:rsidP="004161DD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пациента:</w:t>
      </w:r>
    </w:p>
    <w:p w:rsidR="0059551F" w:rsidRDefault="004161DD" w:rsidP="004161D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на головную боль:</w:t>
      </w:r>
      <w:r w:rsidRPr="006950DA">
        <w:rPr>
          <w:sz w:val="28"/>
        </w:rPr>
        <w:t xml:space="preserve"> </w:t>
      </w:r>
      <w:r>
        <w:rPr>
          <w:sz w:val="28"/>
        </w:rPr>
        <w:t xml:space="preserve">эпизодическую, не интенсивную, ноющего характера, кратковременную, локализованную в </w:t>
      </w:r>
      <w:r w:rsidR="0059551F">
        <w:rPr>
          <w:sz w:val="28"/>
        </w:rPr>
        <w:t>лобной области.</w:t>
      </w:r>
    </w:p>
    <w:p w:rsidR="004161DD" w:rsidRDefault="004161DD" w:rsidP="004161DD">
      <w:pPr>
        <w:jc w:val="both"/>
        <w:rPr>
          <w:sz w:val="28"/>
        </w:rPr>
      </w:pPr>
      <w:r>
        <w:rPr>
          <w:sz w:val="28"/>
        </w:rPr>
        <w:t>-   шум в ушах -</w:t>
      </w:r>
      <w:r w:rsidRPr="006950DA">
        <w:rPr>
          <w:sz w:val="28"/>
        </w:rPr>
        <w:t xml:space="preserve"> </w:t>
      </w:r>
      <w:r>
        <w:rPr>
          <w:sz w:val="28"/>
        </w:rPr>
        <w:t>не интенсивный, кратковременный.</w:t>
      </w:r>
    </w:p>
    <w:p w:rsidR="004161DD" w:rsidRDefault="004161DD" w:rsidP="004161DD">
      <w:pPr>
        <w:jc w:val="both"/>
        <w:rPr>
          <w:sz w:val="28"/>
        </w:rPr>
      </w:pPr>
      <w:r>
        <w:rPr>
          <w:sz w:val="28"/>
        </w:rPr>
        <w:t>-   ухудшение зрения,</w:t>
      </w:r>
    </w:p>
    <w:p w:rsidR="004161DD" w:rsidRDefault="004161DD" w:rsidP="004161DD">
      <w:pPr>
        <w:jc w:val="both"/>
        <w:rPr>
          <w:sz w:val="28"/>
        </w:rPr>
      </w:pPr>
      <w:r>
        <w:rPr>
          <w:sz w:val="28"/>
        </w:rPr>
        <w:t>и анамнестических данных, с</w:t>
      </w:r>
      <w:r w:rsidR="00B56D92">
        <w:rPr>
          <w:sz w:val="28"/>
        </w:rPr>
        <w:t xml:space="preserve">тавится гипертоническая болезнь (ожирение </w:t>
      </w:r>
      <w:r w:rsidR="00B56D92">
        <w:rPr>
          <w:sz w:val="28"/>
          <w:lang w:val="en-US"/>
        </w:rPr>
        <w:t>II</w:t>
      </w:r>
      <w:r w:rsidR="00B56D92">
        <w:rPr>
          <w:sz w:val="28"/>
        </w:rPr>
        <w:t xml:space="preserve"> ст. по абдоминальному типу,  наследственность, дислипидемия, ГЛЖ, возраст.)</w:t>
      </w:r>
    </w:p>
    <w:p w:rsidR="004161DD" w:rsidRDefault="004161DD" w:rsidP="004161D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II</w:t>
      </w:r>
      <w:r>
        <w:rPr>
          <w:sz w:val="28"/>
        </w:rPr>
        <w:t xml:space="preserve"> стадия ГБ ставится на основании объективного обследования: гипертрофия ЛЖ (смещение левой границы относительной тупости сердца). Наблюдается поражение органов-мишеней, но функция не нарушена.</w:t>
      </w:r>
    </w:p>
    <w:p w:rsidR="005C1512" w:rsidRDefault="004161DD" w:rsidP="004161DD">
      <w:pPr>
        <w:jc w:val="both"/>
        <w:rPr>
          <w:sz w:val="28"/>
        </w:rPr>
      </w:pPr>
      <w:r>
        <w:rPr>
          <w:sz w:val="28"/>
        </w:rPr>
        <w:tab/>
      </w:r>
      <w:r w:rsidR="00B56D92">
        <w:rPr>
          <w:sz w:val="28"/>
          <w:lang w:val="en-US"/>
        </w:rPr>
        <w:t>I</w:t>
      </w:r>
      <w:r w:rsidR="00B84783">
        <w:rPr>
          <w:sz w:val="28"/>
        </w:rPr>
        <w:t xml:space="preserve"> степень АГ</w:t>
      </w:r>
      <w:r w:rsidR="00B56D92">
        <w:rPr>
          <w:sz w:val="28"/>
        </w:rPr>
        <w:t>(140</w:t>
      </w:r>
      <w:r w:rsidR="00B56D92" w:rsidRPr="00B56D92">
        <w:rPr>
          <w:sz w:val="28"/>
        </w:rPr>
        <w:t>/</w:t>
      </w:r>
      <w:r w:rsidR="00B56D92">
        <w:rPr>
          <w:sz w:val="28"/>
        </w:rPr>
        <w:t>90 мм.рт.ст.)</w:t>
      </w:r>
      <w:r w:rsidR="00B84783">
        <w:rPr>
          <w:sz w:val="28"/>
        </w:rPr>
        <w:t>, высокого дополнительного риска (</w:t>
      </w:r>
      <w:r w:rsidR="00B56D92">
        <w:rPr>
          <w:sz w:val="28"/>
        </w:rPr>
        <w:t xml:space="preserve">ожирение </w:t>
      </w:r>
      <w:r w:rsidR="00B56D92">
        <w:rPr>
          <w:sz w:val="28"/>
          <w:lang w:val="en-US"/>
        </w:rPr>
        <w:t>II</w:t>
      </w:r>
      <w:r w:rsidR="00B56D92">
        <w:rPr>
          <w:sz w:val="28"/>
        </w:rPr>
        <w:t xml:space="preserve"> ст. по абдоминальному типу</w:t>
      </w:r>
      <w:r w:rsidR="00B84783">
        <w:rPr>
          <w:sz w:val="28"/>
        </w:rPr>
        <w:t>, наследственность, дислипидемия, ГЛЖ</w:t>
      </w:r>
      <w:r w:rsidR="00B56D92">
        <w:rPr>
          <w:sz w:val="28"/>
        </w:rPr>
        <w:t>,</w:t>
      </w:r>
      <w:r w:rsidR="00A92BAA">
        <w:rPr>
          <w:sz w:val="28"/>
        </w:rPr>
        <w:t xml:space="preserve"> </w:t>
      </w:r>
      <w:r w:rsidR="00B56D92">
        <w:rPr>
          <w:sz w:val="28"/>
        </w:rPr>
        <w:t>возраст.</w:t>
      </w:r>
      <w:r w:rsidR="00B84783">
        <w:rPr>
          <w:sz w:val="28"/>
        </w:rPr>
        <w:t>)</w:t>
      </w:r>
      <w:r w:rsidR="003611DD" w:rsidRPr="003611DD">
        <w:rPr>
          <w:sz w:val="28"/>
        </w:rPr>
        <w:t xml:space="preserve"> </w:t>
      </w:r>
      <w:r w:rsidR="003611DD">
        <w:rPr>
          <w:sz w:val="28"/>
        </w:rPr>
        <w:t>Группа высокого риска ставится на основании наличия факторов риска (наследственная отягощенность, возраст), а также в связи с наличием поражения органов-мишеней</w:t>
      </w:r>
      <w:r w:rsidR="00A92BAA">
        <w:rPr>
          <w:sz w:val="28"/>
        </w:rPr>
        <w:t xml:space="preserve">). </w:t>
      </w:r>
    </w:p>
    <w:p w:rsidR="004161DD" w:rsidRDefault="004161DD" w:rsidP="004161DD">
      <w:pPr>
        <w:jc w:val="both"/>
        <w:rPr>
          <w:sz w:val="28"/>
        </w:rPr>
      </w:pPr>
    </w:p>
    <w:p w:rsidR="003E73D8" w:rsidRDefault="003E73D8" w:rsidP="004161DD">
      <w:pPr>
        <w:jc w:val="both"/>
        <w:rPr>
          <w:sz w:val="28"/>
        </w:rPr>
      </w:pPr>
      <w:r>
        <w:rPr>
          <w:sz w:val="28"/>
        </w:rPr>
        <w:t>Дисциркуляторная энцефалопати</w:t>
      </w:r>
      <w:r w:rsidR="005C1512">
        <w:rPr>
          <w:sz w:val="28"/>
        </w:rPr>
        <w:t>я 1 стадии (гипертоническая), медленно-прогредиентное течение.</w:t>
      </w:r>
    </w:p>
    <w:p w:rsidR="005C1512" w:rsidRDefault="005C1512" w:rsidP="004161DD">
      <w:pPr>
        <w:jc w:val="both"/>
        <w:rPr>
          <w:sz w:val="28"/>
        </w:rPr>
      </w:pPr>
      <w:r>
        <w:rPr>
          <w:sz w:val="28"/>
        </w:rPr>
        <w:t>Церебрастенический синдром. Цефалгический синдром.</w:t>
      </w:r>
    </w:p>
    <w:p w:rsidR="005C1512" w:rsidRDefault="005C1512" w:rsidP="004161DD">
      <w:pPr>
        <w:jc w:val="both"/>
        <w:rPr>
          <w:sz w:val="28"/>
        </w:rPr>
      </w:pPr>
      <w:r>
        <w:rPr>
          <w:sz w:val="28"/>
        </w:rPr>
        <w:t>Остеохондроз шейного отдела позвоночника, хроническое рецидивирующее течение, обострение.</w:t>
      </w:r>
    </w:p>
    <w:p w:rsidR="005C1512" w:rsidRDefault="005C1512" w:rsidP="004161DD">
      <w:pPr>
        <w:jc w:val="both"/>
        <w:rPr>
          <w:sz w:val="28"/>
        </w:rPr>
      </w:pPr>
      <w:r>
        <w:rPr>
          <w:sz w:val="28"/>
        </w:rPr>
        <w:t>Цервикалгия. Мышечно-тонический синдром.</w:t>
      </w:r>
    </w:p>
    <w:p w:rsidR="005C1512" w:rsidRPr="005C1512" w:rsidRDefault="003611DD" w:rsidP="004161DD">
      <w:pPr>
        <w:jc w:val="both"/>
        <w:rPr>
          <w:sz w:val="28"/>
        </w:rPr>
      </w:pPr>
      <w:r>
        <w:rPr>
          <w:sz w:val="28"/>
        </w:rPr>
        <w:t>Абдоминальное о</w:t>
      </w:r>
      <w:r w:rsidR="005C1512">
        <w:rPr>
          <w:sz w:val="28"/>
        </w:rPr>
        <w:t xml:space="preserve">жирение </w:t>
      </w:r>
      <w:r w:rsidR="005C1512">
        <w:rPr>
          <w:sz w:val="28"/>
          <w:lang w:val="en-US"/>
        </w:rPr>
        <w:t>II</w:t>
      </w:r>
      <w:r w:rsidR="005C1512">
        <w:rPr>
          <w:sz w:val="28"/>
        </w:rPr>
        <w:t xml:space="preserve"> ст</w:t>
      </w:r>
      <w:r>
        <w:rPr>
          <w:sz w:val="28"/>
        </w:rPr>
        <w:t>епени.</w:t>
      </w:r>
    </w:p>
    <w:p w:rsidR="004161DD" w:rsidRDefault="004161DD" w:rsidP="004161DD">
      <w:pPr>
        <w:jc w:val="both"/>
        <w:rPr>
          <w:sz w:val="28"/>
        </w:rPr>
      </w:pPr>
    </w:p>
    <w:p w:rsidR="004161DD" w:rsidRPr="005C1512" w:rsidRDefault="004161DD" w:rsidP="004161DD">
      <w:pPr>
        <w:jc w:val="both"/>
        <w:rPr>
          <w:b/>
          <w:sz w:val="28"/>
        </w:rPr>
      </w:pPr>
      <w:r>
        <w:rPr>
          <w:sz w:val="28"/>
        </w:rPr>
        <w:tab/>
      </w:r>
      <w:r w:rsidRPr="004161DD">
        <w:rPr>
          <w:b/>
          <w:sz w:val="28"/>
        </w:rPr>
        <w:t xml:space="preserve"> ДИАГНОЗ:</w:t>
      </w:r>
      <w:r>
        <w:rPr>
          <w:sz w:val="28"/>
        </w:rPr>
        <w:t xml:space="preserve"> Гипертон</w:t>
      </w:r>
      <w:r w:rsidR="005C1512">
        <w:rPr>
          <w:sz w:val="28"/>
        </w:rPr>
        <w:t xml:space="preserve">ическая болезнь, II стадия , </w:t>
      </w:r>
      <w:r w:rsidR="005C1512">
        <w:rPr>
          <w:sz w:val="28"/>
          <w:lang w:val="en-US"/>
        </w:rPr>
        <w:t>I</w:t>
      </w:r>
      <w:r>
        <w:rPr>
          <w:sz w:val="28"/>
        </w:rPr>
        <w:t xml:space="preserve"> степень, высокий    риск (гипертрофия левого желудочка, насле</w:t>
      </w:r>
      <w:r w:rsidR="005C1512">
        <w:rPr>
          <w:sz w:val="28"/>
        </w:rPr>
        <w:t>дственная отягощенность</w:t>
      </w:r>
      <w:r>
        <w:rPr>
          <w:sz w:val="28"/>
        </w:rPr>
        <w:t>)</w:t>
      </w:r>
      <w:r w:rsidR="003611DD">
        <w:rPr>
          <w:sz w:val="28"/>
        </w:rPr>
        <w:t xml:space="preserve">, ХСН-0 степени. </w:t>
      </w:r>
    </w:p>
    <w:p w:rsidR="0070527E" w:rsidRDefault="0070527E">
      <w:pPr>
        <w:pStyle w:val="5"/>
        <w:jc w:val="center"/>
        <w:rPr>
          <w:lang w:val="ru-RU"/>
        </w:rPr>
      </w:pPr>
    </w:p>
    <w:p w:rsidR="0070527E" w:rsidRDefault="0070527E">
      <w:pPr>
        <w:pStyle w:val="5"/>
        <w:jc w:val="center"/>
        <w:rPr>
          <w:lang w:val="ru-RU"/>
        </w:rPr>
      </w:pPr>
    </w:p>
    <w:p w:rsidR="00A92E3F" w:rsidRDefault="008621E6" w:rsidP="00A92E3F">
      <w:pPr>
        <w:pStyle w:val="5"/>
        <w:jc w:val="center"/>
        <w:rPr>
          <w:lang w:val="ru-RU"/>
        </w:rPr>
      </w:pPr>
      <w:r w:rsidRPr="00A92E3F">
        <w:rPr>
          <w:sz w:val="28"/>
          <w:lang w:val="ru-RU"/>
        </w:rPr>
        <w:t xml:space="preserve"> </w:t>
      </w:r>
      <w:r w:rsidR="00A92E3F">
        <w:rPr>
          <w:lang w:val="ru-RU"/>
        </w:rPr>
        <w:t>План дополнительных</w:t>
      </w:r>
    </w:p>
    <w:p w:rsidR="00A92E3F" w:rsidRDefault="00A92E3F" w:rsidP="00A92E3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методов обследования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8621E6" w:rsidRDefault="008621E6">
      <w:pPr>
        <w:jc w:val="both"/>
        <w:rPr>
          <w:rFonts w:ascii="Arial" w:hAnsi="Arial" w:cs="Arial"/>
          <w:bCs/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I</w:t>
      </w:r>
      <w:r>
        <w:rPr>
          <w:sz w:val="28"/>
        </w:rPr>
        <w:t xml:space="preserve"> Лабораторные методы:</w:t>
      </w:r>
    </w:p>
    <w:p w:rsidR="008621E6" w:rsidRDefault="0070527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Общий анализ крови (</w:t>
      </w:r>
      <w:r w:rsidR="008621E6">
        <w:rPr>
          <w:sz w:val="28"/>
        </w:rPr>
        <w:t>эритроциты, тромбоциты, лейкоциты, лейкоцитарная формула, гемоглобин, СОЭ, ретикулоциты</w:t>
      </w:r>
      <w:r>
        <w:rPr>
          <w:sz w:val="28"/>
        </w:rPr>
        <w:t>)</w:t>
      </w:r>
      <w:r w:rsidR="008621E6">
        <w:rPr>
          <w:sz w:val="28"/>
        </w:rPr>
        <w:t>.</w:t>
      </w:r>
    </w:p>
    <w:p w:rsidR="008621E6" w:rsidRDefault="0070527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Биохимия крови (</w:t>
      </w:r>
      <w:r w:rsidR="008621E6">
        <w:rPr>
          <w:sz w:val="28"/>
        </w:rPr>
        <w:t xml:space="preserve">билирубин, холестерин, сахар, мочевина, К+, </w:t>
      </w:r>
      <w:r w:rsidR="008621E6">
        <w:rPr>
          <w:sz w:val="28"/>
          <w:lang w:val="en-US"/>
        </w:rPr>
        <w:t>N</w:t>
      </w:r>
      <w:r w:rsidR="008621E6">
        <w:rPr>
          <w:sz w:val="28"/>
        </w:rPr>
        <w:t>а+, АЛТ, АСТ, фибриноген, общий белок, протромбиновая активность</w:t>
      </w:r>
      <w:r w:rsidR="003611DD">
        <w:rPr>
          <w:sz w:val="28"/>
        </w:rPr>
        <w:t>, липидограмма</w:t>
      </w:r>
      <w:r w:rsidR="008621E6">
        <w:rPr>
          <w:sz w:val="28"/>
        </w:rPr>
        <w:t>).</w:t>
      </w:r>
    </w:p>
    <w:p w:rsidR="008621E6" w:rsidRDefault="008621E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Общий анализ мочи (макроскопия и микроскопия: белок, адреналин, сахар, лейкоциты, эпителиальные клетки</w:t>
      </w:r>
      <w:r w:rsidR="008C364A">
        <w:rPr>
          <w:sz w:val="28"/>
        </w:rPr>
        <w:t>, МАУ.</w:t>
      </w:r>
      <w:r>
        <w:rPr>
          <w:sz w:val="28"/>
        </w:rPr>
        <w:t xml:space="preserve">). </w:t>
      </w:r>
    </w:p>
    <w:p w:rsidR="008621E6" w:rsidRPr="00F932B2" w:rsidRDefault="008621E6">
      <w:pPr>
        <w:ind w:left="720"/>
        <w:jc w:val="both"/>
        <w:rPr>
          <w:sz w:val="28"/>
        </w:rPr>
      </w:pPr>
    </w:p>
    <w:p w:rsidR="008C364A" w:rsidRDefault="008C364A">
      <w:pPr>
        <w:pStyle w:val="6"/>
        <w:rPr>
          <w:lang w:val="ru-RU"/>
        </w:rPr>
      </w:pPr>
    </w:p>
    <w:p w:rsidR="008F1035" w:rsidRDefault="008F1035">
      <w:pPr>
        <w:pStyle w:val="6"/>
        <w:rPr>
          <w:lang w:val="ru-RU"/>
        </w:rPr>
      </w:pPr>
    </w:p>
    <w:p w:rsidR="008621E6" w:rsidRDefault="008621E6">
      <w:pPr>
        <w:pStyle w:val="6"/>
        <w:rPr>
          <w:lang w:val="ru-RU"/>
        </w:rPr>
      </w:pPr>
      <w:r>
        <w:t>II</w:t>
      </w:r>
      <w:r>
        <w:rPr>
          <w:lang w:val="ru-RU"/>
        </w:rPr>
        <w:t xml:space="preserve"> Инструментальные методы</w:t>
      </w:r>
    </w:p>
    <w:p w:rsidR="008621E6" w:rsidRDefault="008621E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sz w:val="28"/>
        </w:rPr>
        <w:t>ЭКГ</w:t>
      </w:r>
      <w:r w:rsidR="00F932B2">
        <w:rPr>
          <w:sz w:val="28"/>
        </w:rPr>
        <w:t xml:space="preserve"> (гипертрофия левого желудочка).</w:t>
      </w:r>
    </w:p>
    <w:p w:rsidR="003611DD" w:rsidRPr="003611DD" w:rsidRDefault="008621E6" w:rsidP="00F932B2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sz w:val="28"/>
        </w:rPr>
        <w:t>Эхокардиография</w:t>
      </w:r>
      <w:r w:rsidR="00F932B2" w:rsidRPr="003611DD">
        <w:rPr>
          <w:sz w:val="28"/>
        </w:rPr>
        <w:tab/>
      </w:r>
    </w:p>
    <w:p w:rsidR="00F932B2" w:rsidRPr="003611DD" w:rsidRDefault="00F932B2" w:rsidP="00F932B2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 w:rsidRPr="003611DD">
        <w:rPr>
          <w:sz w:val="28"/>
        </w:rPr>
        <w:t xml:space="preserve"> Дуплексное сканирование</w:t>
      </w:r>
      <w:r w:rsidR="003611DD">
        <w:rPr>
          <w:sz w:val="28"/>
        </w:rPr>
        <w:t xml:space="preserve"> сосудов</w:t>
      </w:r>
      <w:r w:rsidRPr="003611DD">
        <w:rPr>
          <w:sz w:val="28"/>
        </w:rPr>
        <w:t>.</w:t>
      </w:r>
    </w:p>
    <w:p w:rsidR="00F932B2" w:rsidRDefault="00F932B2" w:rsidP="00F932B2">
      <w:pPr>
        <w:jc w:val="both"/>
        <w:rPr>
          <w:b/>
          <w:sz w:val="28"/>
        </w:rPr>
      </w:pPr>
    </w:p>
    <w:p w:rsidR="008621E6" w:rsidRDefault="008621E6">
      <w:pPr>
        <w:pStyle w:val="6"/>
        <w:rPr>
          <w:lang w:val="ru-RU"/>
        </w:rPr>
      </w:pPr>
      <w:r>
        <w:t>III</w:t>
      </w:r>
      <w:r>
        <w:rPr>
          <w:lang w:val="ru-RU"/>
        </w:rPr>
        <w:t xml:space="preserve"> Консультация специалистов</w:t>
      </w:r>
    </w:p>
    <w:p w:rsidR="008621E6" w:rsidRDefault="008621E6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Невропатолог</w:t>
      </w:r>
      <w:r w:rsidR="00F932B2">
        <w:rPr>
          <w:sz w:val="28"/>
        </w:rPr>
        <w:t xml:space="preserve"> (определение состояния нервной системы).</w:t>
      </w:r>
    </w:p>
    <w:p w:rsidR="008621E6" w:rsidRDefault="00F932B2" w:rsidP="00F932B2">
      <w:pPr>
        <w:ind w:left="360"/>
        <w:jc w:val="both"/>
        <w:rPr>
          <w:sz w:val="28"/>
        </w:rPr>
      </w:pPr>
      <w:r>
        <w:rPr>
          <w:sz w:val="28"/>
        </w:rPr>
        <w:tab/>
        <w:t xml:space="preserve">2.  </w:t>
      </w:r>
      <w:r w:rsidR="008621E6">
        <w:rPr>
          <w:sz w:val="28"/>
        </w:rPr>
        <w:t xml:space="preserve">Окулист </w:t>
      </w:r>
      <w:r>
        <w:rPr>
          <w:sz w:val="28"/>
        </w:rPr>
        <w:t>(исследование глазного дна).</w:t>
      </w:r>
    </w:p>
    <w:p w:rsidR="00F932B2" w:rsidRDefault="00F932B2" w:rsidP="00F932B2">
      <w:pPr>
        <w:ind w:left="360"/>
        <w:jc w:val="both"/>
        <w:rPr>
          <w:sz w:val="28"/>
        </w:rPr>
      </w:pPr>
    </w:p>
    <w:p w:rsidR="004A2281" w:rsidRDefault="004A2281" w:rsidP="004A2281">
      <w:pPr>
        <w:ind w:left="720"/>
        <w:rPr>
          <w:sz w:val="28"/>
        </w:rPr>
      </w:pPr>
    </w:p>
    <w:p w:rsidR="004A2281" w:rsidRPr="00A92E3F" w:rsidRDefault="004A2281" w:rsidP="004A2281">
      <w:pPr>
        <w:ind w:left="720"/>
        <w:rPr>
          <w:rFonts w:ascii="Arial" w:hAnsi="Arial"/>
          <w:b/>
          <w:sz w:val="36"/>
        </w:rPr>
      </w:pPr>
      <w:r w:rsidRPr="004A2281">
        <w:rPr>
          <w:rFonts w:ascii="Arial" w:hAnsi="Arial"/>
          <w:b/>
          <w:sz w:val="32"/>
          <w:szCs w:val="32"/>
        </w:rPr>
        <w:t>ПЛАН ЛЕЧЕНИЯ:</w:t>
      </w:r>
    </w:p>
    <w:p w:rsidR="00B1231C" w:rsidRDefault="00B1231C" w:rsidP="004A2281">
      <w:pPr>
        <w:ind w:left="720"/>
        <w:rPr>
          <w:rFonts w:ascii="Arial" w:hAnsi="Arial"/>
          <w:b/>
          <w:sz w:val="32"/>
          <w:szCs w:val="32"/>
        </w:rPr>
      </w:pPr>
    </w:p>
    <w:p w:rsidR="001E3779" w:rsidRDefault="001E3779" w:rsidP="001E3779">
      <w:pPr>
        <w:ind w:left="360"/>
        <w:rPr>
          <w:b/>
          <w:sz w:val="28"/>
        </w:rPr>
      </w:pPr>
      <w:r>
        <w:rPr>
          <w:b/>
          <w:sz w:val="28"/>
        </w:rPr>
        <w:t xml:space="preserve">     План лечения:</w:t>
      </w:r>
    </w:p>
    <w:p w:rsidR="001E3779" w:rsidRDefault="001E3779" w:rsidP="005C1512">
      <w:pPr>
        <w:ind w:left="720"/>
        <w:rPr>
          <w:sz w:val="28"/>
        </w:rPr>
      </w:pPr>
      <w:r>
        <w:rPr>
          <w:sz w:val="28"/>
        </w:rPr>
        <w:t>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Бета-адреноблокаторы: атенолол 25 мг, 2 раза в день.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Блокаторы медленных кальциевых каналов: нифедипин 30-90 мг 1 раз в сутки, верапамил 80-120 мг 2-3 раза в сутки.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Ингибиторы АПФ: эналаприл 5 мг 1 раз в день.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Альфа-адреноблокаторы: празозин 1-2 мг 2-3 раза в день.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Препараты,действующие на ЦНС: Сибазон 0,005 на ночь, резерпин.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Антиангиальный препарат: корватон 0,001 2 раза в день.</w:t>
      </w:r>
    </w:p>
    <w:p w:rsidR="001E3779" w:rsidRDefault="001E3779" w:rsidP="001E3779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Диуретики: гидрохлортиазид,фуросемид, спиронолактон</w:t>
      </w:r>
    </w:p>
    <w:p w:rsidR="001E3779" w:rsidRDefault="001E3779" w:rsidP="001E3779"/>
    <w:p w:rsidR="00B1231C" w:rsidRPr="004A2281" w:rsidRDefault="00B1231C" w:rsidP="004A2281">
      <w:pPr>
        <w:ind w:left="720"/>
        <w:rPr>
          <w:rFonts w:ascii="Arial" w:hAnsi="Arial"/>
          <w:b/>
          <w:sz w:val="32"/>
          <w:szCs w:val="32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4A2281" w:rsidRDefault="004A2281">
      <w:pPr>
        <w:ind w:left="720"/>
        <w:jc w:val="center"/>
        <w:rPr>
          <w:rFonts w:ascii="Arial" w:hAnsi="Arial"/>
          <w:b/>
          <w:sz w:val="36"/>
        </w:rPr>
      </w:pPr>
    </w:p>
    <w:p w:rsidR="008621E6" w:rsidRDefault="008621E6">
      <w:pPr>
        <w:ind w:left="7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Интерпретация результатов дополнительных</w:t>
      </w:r>
    </w:p>
    <w:p w:rsidR="008621E6" w:rsidRDefault="008621E6">
      <w:pPr>
        <w:ind w:left="7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методов исследования больной</w:t>
      </w:r>
    </w:p>
    <w:p w:rsidR="008621E6" w:rsidRPr="00EF1088" w:rsidRDefault="008621E6">
      <w:pPr>
        <w:spacing w:line="360" w:lineRule="auto"/>
        <w:ind w:left="360"/>
        <w:jc w:val="both"/>
        <w:rPr>
          <w:b/>
          <w:sz w:val="28"/>
          <w:u w:val="single"/>
        </w:rPr>
      </w:pPr>
      <w:r w:rsidRPr="00EF1088">
        <w:rPr>
          <w:b/>
          <w:sz w:val="28"/>
          <w:u w:val="single"/>
        </w:rPr>
        <w:t xml:space="preserve">Общий анализ крови </w:t>
      </w:r>
      <w:r w:rsidR="00CA2331">
        <w:rPr>
          <w:b/>
          <w:sz w:val="28"/>
          <w:u w:val="single"/>
        </w:rPr>
        <w:t>17.10.13</w:t>
      </w:r>
      <w:r w:rsidR="00A544EE" w:rsidRPr="00EF1088">
        <w:rPr>
          <w:b/>
          <w:sz w:val="28"/>
          <w:u w:val="single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46"/>
        <w:gridCol w:w="1286"/>
        <w:gridCol w:w="886"/>
      </w:tblGrid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Pr="00C23FE9" w:rsidRDefault="004A2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C23FE9">
              <w:rPr>
                <w:sz w:val="28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115,0-145,0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г/л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Pr="00C23FE9" w:rsidRDefault="00C23F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4,</w:t>
            </w:r>
            <w:r>
              <w:rPr>
                <w:sz w:val="28"/>
                <w:lang w:val="en-US"/>
              </w:rPr>
              <w:t>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3,7-4,7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Цветовой показатель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0,86-1,05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Pr="00C23FE9" w:rsidRDefault="00C23F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4,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4,0-9,0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23F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23F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0,5-5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Нейтрофилы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С.нейтрофилы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A23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-38.1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47-72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A23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C23FE9">
              <w:rPr>
                <w:sz w:val="28"/>
              </w:rPr>
              <w:t>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19-37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23F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180,0-320,0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CA23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2-15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1E6" w:rsidRDefault="008621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Мм/ч</w:t>
            </w:r>
          </w:p>
        </w:tc>
      </w:tr>
    </w:tbl>
    <w:p w:rsidR="00CA2331" w:rsidRPr="00CA2331" w:rsidRDefault="008621E6">
      <w:pPr>
        <w:ind w:left="720"/>
        <w:rPr>
          <w:sz w:val="28"/>
          <w:szCs w:val="28"/>
        </w:rPr>
      </w:pPr>
      <w:r w:rsidRPr="004A2281">
        <w:rPr>
          <w:sz w:val="28"/>
          <w:szCs w:val="28"/>
          <w:u w:val="single"/>
        </w:rPr>
        <w:t>Заключение</w:t>
      </w:r>
      <w:r w:rsidR="00CA2331">
        <w:rPr>
          <w:sz w:val="28"/>
          <w:szCs w:val="28"/>
          <w:u w:val="single"/>
        </w:rPr>
        <w:t xml:space="preserve"> :    </w:t>
      </w:r>
      <w:r w:rsidR="00CA2331">
        <w:rPr>
          <w:sz w:val="28"/>
          <w:szCs w:val="28"/>
        </w:rPr>
        <w:t>Лимфоцитоз,</w:t>
      </w:r>
      <w:r w:rsidR="000963EB">
        <w:rPr>
          <w:sz w:val="28"/>
          <w:szCs w:val="28"/>
        </w:rPr>
        <w:t xml:space="preserve"> повыш.  СОЭ.</w:t>
      </w:r>
    </w:p>
    <w:p w:rsidR="00383F09" w:rsidRDefault="00383F09">
      <w:pPr>
        <w:ind w:left="720"/>
        <w:rPr>
          <w:b/>
          <w:sz w:val="28"/>
          <w:u w:val="single"/>
        </w:rPr>
      </w:pPr>
    </w:p>
    <w:p w:rsidR="00383F09" w:rsidRPr="000B0B62" w:rsidRDefault="000B0B62">
      <w:pPr>
        <w:ind w:left="720"/>
        <w:rPr>
          <w:b/>
          <w:sz w:val="28"/>
        </w:rPr>
      </w:pPr>
      <w:r>
        <w:rPr>
          <w:b/>
          <w:sz w:val="28"/>
        </w:rPr>
        <w:t xml:space="preserve">24.10.13     </w:t>
      </w:r>
      <w:r w:rsidRPr="000B0B62">
        <w:rPr>
          <w:b/>
          <w:sz w:val="28"/>
        </w:rPr>
        <w:t>СОЭ 14 мм/ч</w:t>
      </w:r>
    </w:p>
    <w:p w:rsidR="008621E6" w:rsidRPr="00EF1088" w:rsidRDefault="008621E6">
      <w:pPr>
        <w:ind w:left="720"/>
        <w:rPr>
          <w:b/>
          <w:sz w:val="28"/>
          <w:u w:val="single"/>
        </w:rPr>
      </w:pPr>
      <w:r w:rsidRPr="00EF1088">
        <w:rPr>
          <w:b/>
          <w:sz w:val="28"/>
          <w:u w:val="single"/>
        </w:rPr>
        <w:t xml:space="preserve">Биохимия крови </w:t>
      </w:r>
      <w:r w:rsidR="00CA2331">
        <w:rPr>
          <w:b/>
          <w:sz w:val="28"/>
          <w:u w:val="single"/>
        </w:rPr>
        <w:t>17.10.13</w:t>
      </w:r>
      <w:r w:rsidR="00A544EE" w:rsidRPr="00EF1088">
        <w:rPr>
          <w:b/>
          <w:sz w:val="28"/>
          <w:u w:val="single"/>
        </w:rPr>
        <w:t>.</w:t>
      </w:r>
    </w:p>
    <w:p w:rsidR="00A544EE" w:rsidRDefault="00A544EE">
      <w:pPr>
        <w:ind w:left="720"/>
        <w:rPr>
          <w:sz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1631"/>
        <w:gridCol w:w="1430"/>
        <w:gridCol w:w="1424"/>
      </w:tblGrid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63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Нома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Общий билирубин</w:t>
            </w:r>
          </w:p>
        </w:tc>
        <w:tc>
          <w:tcPr>
            <w:tcW w:w="1631" w:type="dxa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544EE">
              <w:rPr>
                <w:sz w:val="28"/>
              </w:rPr>
              <w:t>,</w:t>
            </w:r>
            <w:r>
              <w:rPr>
                <w:sz w:val="28"/>
              </w:rPr>
              <w:t>04</w:t>
            </w:r>
          </w:p>
        </w:tc>
        <w:tc>
          <w:tcPr>
            <w:tcW w:w="2854" w:type="dxa"/>
            <w:gridSpan w:val="2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8,5м</w:t>
            </w:r>
            <w:r w:rsidR="008621E6">
              <w:rPr>
                <w:sz w:val="28"/>
              </w:rPr>
              <w:t>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A544E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Холестерин</w:t>
            </w:r>
          </w:p>
        </w:tc>
        <w:tc>
          <w:tcPr>
            <w:tcW w:w="1631" w:type="dxa"/>
          </w:tcPr>
          <w:p w:rsidR="008621E6" w:rsidRDefault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3,35-6,45ммоль/л.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631" w:type="dxa"/>
          </w:tcPr>
          <w:p w:rsidR="008621E6" w:rsidRDefault="00A544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621E6">
              <w:rPr>
                <w:sz w:val="28"/>
              </w:rPr>
              <w:t>,1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3,3-5,5ммоль/л.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Мочевина</w:t>
            </w:r>
          </w:p>
        </w:tc>
        <w:tc>
          <w:tcPr>
            <w:tcW w:w="1631" w:type="dxa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2,5-8,32ммоль/л.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1631" w:type="dxa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0.20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0,1-0,45 ммоль/(ч.л.)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1631" w:type="dxa"/>
          </w:tcPr>
          <w:p w:rsidR="008621E6" w:rsidRDefault="00A544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  <w:r w:rsidR="00CA2331">
              <w:rPr>
                <w:sz w:val="28"/>
              </w:rPr>
              <w:t>36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0,1-0,68ммоль/(ч.л.)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Калий</w:t>
            </w:r>
          </w:p>
        </w:tc>
        <w:tc>
          <w:tcPr>
            <w:tcW w:w="1631" w:type="dxa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3,4-5,3ммоль/л.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Натрий</w:t>
            </w:r>
          </w:p>
        </w:tc>
        <w:tc>
          <w:tcPr>
            <w:tcW w:w="1631" w:type="dxa"/>
          </w:tcPr>
          <w:p w:rsidR="008621E6" w:rsidRDefault="00A544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A2331">
              <w:rPr>
                <w:sz w:val="28"/>
              </w:rPr>
              <w:t>44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130-156ммоль/л.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91" w:type="dxa"/>
          </w:tcPr>
          <w:p w:rsidR="008621E6" w:rsidRDefault="008621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Фибриноген</w:t>
            </w:r>
          </w:p>
        </w:tc>
        <w:tc>
          <w:tcPr>
            <w:tcW w:w="1631" w:type="dxa"/>
          </w:tcPr>
          <w:p w:rsidR="008621E6" w:rsidRDefault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544EE">
              <w:rPr>
                <w:sz w:val="28"/>
              </w:rPr>
              <w:t>,</w:t>
            </w:r>
            <w:r>
              <w:rPr>
                <w:sz w:val="28"/>
              </w:rPr>
              <w:t>10</w:t>
            </w:r>
          </w:p>
        </w:tc>
        <w:tc>
          <w:tcPr>
            <w:tcW w:w="2854" w:type="dxa"/>
            <w:gridSpan w:val="2"/>
          </w:tcPr>
          <w:p w:rsidR="008621E6" w:rsidRDefault="008621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2-4г/л.</w:t>
            </w:r>
          </w:p>
        </w:tc>
      </w:tr>
      <w:tr w:rsidR="008621E6" w:rsidTr="000963E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491" w:type="dxa"/>
          </w:tcPr>
          <w:p w:rsidR="008621E6" w:rsidRDefault="00B04CBC" w:rsidP="000963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Креатинин</w:t>
            </w:r>
          </w:p>
        </w:tc>
        <w:tc>
          <w:tcPr>
            <w:tcW w:w="1631" w:type="dxa"/>
          </w:tcPr>
          <w:p w:rsidR="008621E6" w:rsidRDefault="00B04CBC" w:rsidP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7.40</w:t>
            </w:r>
          </w:p>
        </w:tc>
        <w:tc>
          <w:tcPr>
            <w:tcW w:w="2854" w:type="dxa"/>
            <w:gridSpan w:val="2"/>
          </w:tcPr>
          <w:p w:rsidR="008621E6" w:rsidRDefault="00B04CBC" w:rsidP="00B04CBC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4.4-8.8 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</w:tr>
      <w:tr w:rsidR="000963EB" w:rsidTr="000963E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491" w:type="dxa"/>
          </w:tcPr>
          <w:p w:rsidR="000963EB" w:rsidRDefault="000963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Общий белок</w:t>
            </w:r>
          </w:p>
          <w:p w:rsidR="000963EB" w:rsidRDefault="000963EB" w:rsidP="000963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Протромбиновая активность</w:t>
            </w:r>
          </w:p>
        </w:tc>
        <w:tc>
          <w:tcPr>
            <w:tcW w:w="1631" w:type="dxa"/>
          </w:tcPr>
          <w:p w:rsidR="000963EB" w:rsidRDefault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  <w:p w:rsidR="000963EB" w:rsidRDefault="000963EB" w:rsidP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  <w:tc>
          <w:tcPr>
            <w:tcW w:w="2854" w:type="dxa"/>
            <w:gridSpan w:val="2"/>
          </w:tcPr>
          <w:p w:rsidR="000963EB" w:rsidRDefault="000963EB" w:rsidP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6.5-8.5 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  <w:p w:rsidR="000963EB" w:rsidRDefault="000963EB" w:rsidP="000963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sz w:val="28"/>
                <w:lang w:val="en-US"/>
              </w:rPr>
              <w:t>%</w:t>
            </w:r>
          </w:p>
        </w:tc>
      </w:tr>
      <w:tr w:rsidR="000963EB" w:rsidTr="00691C78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3491" w:type="dxa"/>
          </w:tcPr>
          <w:p w:rsidR="000963EB" w:rsidRDefault="0048331E" w:rsidP="000963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СКФ </w:t>
            </w:r>
          </w:p>
        </w:tc>
        <w:tc>
          <w:tcPr>
            <w:tcW w:w="1631" w:type="dxa"/>
          </w:tcPr>
          <w:p w:rsidR="000963EB" w:rsidRDefault="0048331E" w:rsidP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854" w:type="dxa"/>
            <w:gridSpan w:val="2"/>
          </w:tcPr>
          <w:p w:rsidR="0048331E" w:rsidRPr="0048331E" w:rsidRDefault="0048331E" w:rsidP="004833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80-120 мл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мин</w:t>
            </w:r>
          </w:p>
        </w:tc>
      </w:tr>
      <w:tr w:rsidR="00B04CBC" w:rsidTr="000963E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976" w:type="dxa"/>
            <w:gridSpan w:val="4"/>
            <w:tcBorders>
              <w:left w:val="nil"/>
              <w:right w:val="nil"/>
            </w:tcBorders>
          </w:tcPr>
          <w:p w:rsidR="00B04CBC" w:rsidRPr="00B04CBC" w:rsidRDefault="00B04CBC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Липидограмма</w:t>
            </w:r>
          </w:p>
        </w:tc>
      </w:tr>
      <w:tr w:rsidR="00B04CBC" w:rsidTr="000963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91" w:type="dxa"/>
          </w:tcPr>
          <w:p w:rsidR="00B04CBC" w:rsidRDefault="00B04CBC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Триглицериды</w:t>
            </w:r>
          </w:p>
        </w:tc>
        <w:tc>
          <w:tcPr>
            <w:tcW w:w="1631" w:type="dxa"/>
          </w:tcPr>
          <w:p w:rsidR="00B04CBC" w:rsidRPr="00B04CBC" w:rsidRDefault="00B04CBC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430" w:type="dxa"/>
          </w:tcPr>
          <w:p w:rsidR="00B04CBC" w:rsidRPr="00B04CBC" w:rsidRDefault="00B04CBC" w:rsidP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  <w:tc>
          <w:tcPr>
            <w:tcW w:w="1424" w:type="dxa"/>
          </w:tcPr>
          <w:p w:rsidR="00B04CBC" w:rsidRPr="00B04CBC" w:rsidRDefault="00B04CBC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+1.7</w:t>
            </w:r>
          </w:p>
        </w:tc>
      </w:tr>
      <w:tr w:rsidR="000963EB" w:rsidTr="000963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91" w:type="dxa"/>
          </w:tcPr>
          <w:p w:rsidR="000963EB" w:rsidRDefault="000963EB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Холестерин</w:t>
            </w:r>
          </w:p>
        </w:tc>
        <w:tc>
          <w:tcPr>
            <w:tcW w:w="1631" w:type="dxa"/>
          </w:tcPr>
          <w:p w:rsidR="000963EB" w:rsidRDefault="000963EB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1430" w:type="dxa"/>
          </w:tcPr>
          <w:p w:rsidR="000963EB" w:rsidRDefault="000963EB" w:rsidP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  <w:tc>
          <w:tcPr>
            <w:tcW w:w="1424" w:type="dxa"/>
          </w:tcPr>
          <w:p w:rsidR="000963EB" w:rsidRDefault="000963EB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0963EB" w:rsidTr="000963E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491" w:type="dxa"/>
          </w:tcPr>
          <w:p w:rsidR="000963EB" w:rsidRDefault="000963EB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ХС ЛПВП</w:t>
            </w:r>
          </w:p>
        </w:tc>
        <w:tc>
          <w:tcPr>
            <w:tcW w:w="1631" w:type="dxa"/>
          </w:tcPr>
          <w:p w:rsidR="000963EB" w:rsidRDefault="000963EB" w:rsidP="00096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0963EB" w:rsidRDefault="000963EB" w:rsidP="000963EB">
            <w:pPr>
              <w:rPr>
                <w:sz w:val="28"/>
              </w:rPr>
            </w:pPr>
          </w:p>
        </w:tc>
        <w:tc>
          <w:tcPr>
            <w:tcW w:w="1430" w:type="dxa"/>
          </w:tcPr>
          <w:p w:rsidR="000963EB" w:rsidRDefault="000963EB" w:rsidP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  <w:tc>
          <w:tcPr>
            <w:tcW w:w="1424" w:type="dxa"/>
          </w:tcPr>
          <w:p w:rsidR="000963EB" w:rsidRDefault="000963EB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1.09-2.28</w:t>
            </w:r>
          </w:p>
        </w:tc>
      </w:tr>
      <w:tr w:rsidR="000963EB" w:rsidTr="000963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491" w:type="dxa"/>
          </w:tcPr>
          <w:p w:rsidR="000963EB" w:rsidRDefault="000963EB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ХС ЛПНП</w:t>
            </w:r>
          </w:p>
        </w:tc>
        <w:tc>
          <w:tcPr>
            <w:tcW w:w="1631" w:type="dxa"/>
          </w:tcPr>
          <w:p w:rsidR="000963EB" w:rsidRDefault="000963EB" w:rsidP="00B04C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1430" w:type="dxa"/>
          </w:tcPr>
          <w:p w:rsidR="000963EB" w:rsidRDefault="000963EB" w:rsidP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  <w:tc>
          <w:tcPr>
            <w:tcW w:w="1424" w:type="dxa"/>
          </w:tcPr>
          <w:p w:rsidR="000963EB" w:rsidRDefault="000963EB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+3.9</w:t>
            </w:r>
          </w:p>
        </w:tc>
      </w:tr>
      <w:tr w:rsidR="000963EB" w:rsidTr="000963E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91" w:type="dxa"/>
          </w:tcPr>
          <w:p w:rsidR="000963EB" w:rsidRDefault="000963EB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ХС ЛПОНП</w:t>
            </w:r>
          </w:p>
        </w:tc>
        <w:tc>
          <w:tcPr>
            <w:tcW w:w="1631" w:type="dxa"/>
          </w:tcPr>
          <w:p w:rsidR="000963EB" w:rsidRDefault="000963EB" w:rsidP="00B04C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430" w:type="dxa"/>
          </w:tcPr>
          <w:p w:rsidR="000963EB" w:rsidRDefault="000963EB" w:rsidP="00B04CB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ммоль</w:t>
            </w:r>
            <w:r w:rsidRPr="00B04CBC">
              <w:rPr>
                <w:sz w:val="28"/>
              </w:rPr>
              <w:t>/</w:t>
            </w:r>
            <w:r>
              <w:rPr>
                <w:sz w:val="28"/>
              </w:rPr>
              <w:t>л</w:t>
            </w:r>
          </w:p>
        </w:tc>
        <w:tc>
          <w:tcPr>
            <w:tcW w:w="1424" w:type="dxa"/>
          </w:tcPr>
          <w:p w:rsidR="000963EB" w:rsidRDefault="000963EB" w:rsidP="000963E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0.18-0.87</w:t>
            </w:r>
          </w:p>
        </w:tc>
      </w:tr>
      <w:tr w:rsidR="000963EB" w:rsidTr="00B04CBC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491" w:type="dxa"/>
            <w:tcBorders>
              <w:bottom w:val="single" w:sz="4" w:space="0" w:color="auto"/>
            </w:tcBorders>
          </w:tcPr>
          <w:p w:rsidR="000963EB" w:rsidRDefault="000963EB" w:rsidP="00CA233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Инд. атерогенности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963EB" w:rsidRDefault="000963EB" w:rsidP="00B04C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3.3 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963EB" w:rsidRDefault="000963EB" w:rsidP="00B04CB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963EB" w:rsidRDefault="000963EB" w:rsidP="00CA233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до3</w:t>
            </w:r>
          </w:p>
        </w:tc>
      </w:tr>
    </w:tbl>
    <w:p w:rsidR="008621E6" w:rsidRDefault="008621E6">
      <w:pPr>
        <w:ind w:left="720"/>
        <w:rPr>
          <w:sz w:val="28"/>
        </w:rPr>
      </w:pPr>
    </w:p>
    <w:p w:rsidR="008621E6" w:rsidRDefault="008621E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Заключение:  </w:t>
      </w:r>
      <w:r w:rsidR="00CA2331">
        <w:rPr>
          <w:sz w:val="28"/>
          <w:szCs w:val="28"/>
        </w:rPr>
        <w:t xml:space="preserve">Повышение общего билирубина, АлАТ. </w:t>
      </w:r>
      <w:r w:rsidR="00A544EE">
        <w:rPr>
          <w:sz w:val="28"/>
          <w:szCs w:val="28"/>
        </w:rPr>
        <w:t>Остальные показатели в норме.</w:t>
      </w:r>
    </w:p>
    <w:p w:rsidR="00A544EE" w:rsidRDefault="00A544EE">
      <w:pPr>
        <w:ind w:left="720"/>
        <w:rPr>
          <w:sz w:val="28"/>
          <w:u w:val="single"/>
        </w:rPr>
      </w:pPr>
    </w:p>
    <w:p w:rsidR="008621E6" w:rsidRPr="000963EB" w:rsidRDefault="008621E6" w:rsidP="000963EB">
      <w:pPr>
        <w:ind w:left="720"/>
        <w:rPr>
          <w:b/>
          <w:sz w:val="28"/>
          <w:u w:val="single"/>
        </w:rPr>
      </w:pPr>
      <w:r w:rsidRPr="00EF1088">
        <w:rPr>
          <w:b/>
          <w:sz w:val="28"/>
          <w:u w:val="single"/>
        </w:rPr>
        <w:t xml:space="preserve">Общий анализ мочи </w:t>
      </w:r>
      <w:r w:rsidR="00CA2331">
        <w:rPr>
          <w:b/>
          <w:sz w:val="28"/>
          <w:u w:val="single"/>
        </w:rPr>
        <w:t xml:space="preserve"> 17.10.13</w:t>
      </w:r>
      <w:r w:rsidR="00A544EE" w:rsidRPr="00EF1088">
        <w:rPr>
          <w:b/>
          <w:sz w:val="28"/>
          <w:u w:val="single"/>
        </w:rPr>
        <w:t>.</w:t>
      </w:r>
    </w:p>
    <w:p w:rsidR="008621E6" w:rsidRDefault="008621E6">
      <w:pPr>
        <w:pStyle w:val="7"/>
      </w:pPr>
      <w:r>
        <w:t>Цвет соломенно-желтый</w:t>
      </w:r>
    </w:p>
    <w:p w:rsidR="008621E6" w:rsidRDefault="008621E6">
      <w:pPr>
        <w:ind w:left="720"/>
        <w:rPr>
          <w:sz w:val="28"/>
        </w:rPr>
      </w:pPr>
      <w:r>
        <w:rPr>
          <w:sz w:val="28"/>
        </w:rPr>
        <w:t xml:space="preserve">рН  </w:t>
      </w:r>
      <w:r w:rsidR="000963EB">
        <w:rPr>
          <w:sz w:val="28"/>
        </w:rPr>
        <w:t>5,0</w:t>
      </w:r>
    </w:p>
    <w:p w:rsidR="008621E6" w:rsidRDefault="000963EB">
      <w:pPr>
        <w:ind w:left="720"/>
        <w:rPr>
          <w:sz w:val="28"/>
        </w:rPr>
      </w:pPr>
      <w:r>
        <w:rPr>
          <w:sz w:val="28"/>
        </w:rPr>
        <w:t>удельный вес  1020</w:t>
      </w:r>
    </w:p>
    <w:p w:rsidR="008621E6" w:rsidRDefault="000963EB">
      <w:pPr>
        <w:ind w:left="720"/>
        <w:rPr>
          <w:sz w:val="28"/>
        </w:rPr>
      </w:pPr>
      <w:r>
        <w:rPr>
          <w:sz w:val="28"/>
        </w:rPr>
        <w:t>Прозрачность  прозрачная</w:t>
      </w:r>
    </w:p>
    <w:p w:rsidR="008621E6" w:rsidRDefault="008621E6">
      <w:pPr>
        <w:ind w:left="720"/>
        <w:rPr>
          <w:sz w:val="28"/>
        </w:rPr>
      </w:pPr>
      <w:r>
        <w:rPr>
          <w:sz w:val="28"/>
        </w:rPr>
        <w:t>Белок  нет</w:t>
      </w:r>
    </w:p>
    <w:p w:rsidR="008621E6" w:rsidRDefault="008621E6">
      <w:pPr>
        <w:ind w:left="720"/>
        <w:rPr>
          <w:sz w:val="28"/>
        </w:rPr>
      </w:pPr>
      <w:r>
        <w:rPr>
          <w:sz w:val="28"/>
        </w:rPr>
        <w:t>Сахар  нет</w:t>
      </w:r>
    </w:p>
    <w:p w:rsidR="008621E6" w:rsidRDefault="008621E6">
      <w:pPr>
        <w:ind w:left="720"/>
        <w:rPr>
          <w:sz w:val="28"/>
        </w:rPr>
      </w:pPr>
      <w:r>
        <w:rPr>
          <w:sz w:val="28"/>
        </w:rPr>
        <w:t>Лейкоциты единичные в поле зрения</w:t>
      </w:r>
    </w:p>
    <w:p w:rsidR="008621E6" w:rsidRDefault="008621E6">
      <w:pPr>
        <w:ind w:left="720"/>
      </w:pPr>
      <w:r>
        <w:rPr>
          <w:sz w:val="28"/>
        </w:rPr>
        <w:t>Эпителиальные клетки 2-3</w:t>
      </w:r>
    </w:p>
    <w:p w:rsidR="008621E6" w:rsidRDefault="008621E6">
      <w:pPr>
        <w:ind w:left="720"/>
        <w:rPr>
          <w:sz w:val="28"/>
          <w:u w:val="single"/>
        </w:rPr>
      </w:pPr>
      <w:r w:rsidRPr="00A544EE"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</w:t>
      </w:r>
      <w:r w:rsidR="00A544EE">
        <w:rPr>
          <w:sz w:val="28"/>
          <w:szCs w:val="28"/>
        </w:rPr>
        <w:t>физиологические показатели в норме.</w:t>
      </w:r>
    </w:p>
    <w:p w:rsidR="008621E6" w:rsidRDefault="008621E6">
      <w:pPr>
        <w:ind w:left="720"/>
        <w:rPr>
          <w:sz w:val="28"/>
          <w:u w:val="single"/>
        </w:rPr>
      </w:pPr>
    </w:p>
    <w:p w:rsidR="005943A0" w:rsidRDefault="005943A0" w:rsidP="005943A0">
      <w:pPr>
        <w:ind w:left="720"/>
        <w:rPr>
          <w:b/>
          <w:sz w:val="28"/>
          <w:u w:val="single"/>
        </w:rPr>
      </w:pPr>
    </w:p>
    <w:p w:rsidR="005943A0" w:rsidRDefault="005943A0" w:rsidP="005943A0">
      <w:pPr>
        <w:ind w:left="720"/>
        <w:rPr>
          <w:b/>
          <w:sz w:val="28"/>
          <w:u w:val="single"/>
        </w:rPr>
      </w:pPr>
    </w:p>
    <w:p w:rsidR="008C364A" w:rsidRDefault="008C364A" w:rsidP="005943A0">
      <w:pPr>
        <w:ind w:left="720"/>
        <w:rPr>
          <w:b/>
          <w:sz w:val="28"/>
          <w:u w:val="single"/>
        </w:rPr>
      </w:pPr>
    </w:p>
    <w:p w:rsidR="008C364A" w:rsidRDefault="008C364A" w:rsidP="005943A0">
      <w:pPr>
        <w:ind w:left="720"/>
        <w:rPr>
          <w:b/>
          <w:sz w:val="28"/>
          <w:u w:val="single"/>
        </w:rPr>
      </w:pPr>
    </w:p>
    <w:p w:rsidR="008C364A" w:rsidRDefault="008C364A" w:rsidP="005943A0">
      <w:pPr>
        <w:ind w:left="720"/>
        <w:rPr>
          <w:b/>
          <w:sz w:val="28"/>
          <w:u w:val="single"/>
        </w:rPr>
      </w:pPr>
    </w:p>
    <w:p w:rsidR="008621E6" w:rsidRPr="005943A0" w:rsidRDefault="008621E6" w:rsidP="005943A0">
      <w:pPr>
        <w:ind w:left="720"/>
        <w:rPr>
          <w:b/>
          <w:sz w:val="28"/>
        </w:rPr>
      </w:pPr>
      <w:r w:rsidRPr="00EF1088">
        <w:rPr>
          <w:b/>
          <w:sz w:val="28"/>
          <w:u w:val="single"/>
        </w:rPr>
        <w:t xml:space="preserve">ЭКГ </w:t>
      </w:r>
      <w:r w:rsidR="000963EB">
        <w:rPr>
          <w:b/>
          <w:sz w:val="28"/>
          <w:u w:val="single"/>
        </w:rPr>
        <w:t>17.10.13</w:t>
      </w:r>
      <w:r w:rsidR="00A544EE" w:rsidRPr="00EF1088">
        <w:rPr>
          <w:b/>
          <w:sz w:val="28"/>
          <w:u w:val="single"/>
        </w:rPr>
        <w:t>.</w:t>
      </w:r>
    </w:p>
    <w:p w:rsidR="008621E6" w:rsidRDefault="008621E6">
      <w:pPr>
        <w:ind w:left="720"/>
        <w:rPr>
          <w:sz w:val="28"/>
        </w:rPr>
      </w:pPr>
    </w:p>
    <w:p w:rsidR="008621E6" w:rsidRDefault="008621E6">
      <w:pPr>
        <w:ind w:left="720"/>
        <w:rPr>
          <w:sz w:val="28"/>
          <w:lang w:val="en-US"/>
        </w:rPr>
      </w:pPr>
      <w:r w:rsidRPr="00671941">
        <w:rPr>
          <w:i/>
          <w:sz w:val="28"/>
        </w:rPr>
        <w:t>За</w:t>
      </w:r>
      <w:r w:rsidR="00A544EE" w:rsidRPr="00671941">
        <w:rPr>
          <w:i/>
          <w:sz w:val="28"/>
        </w:rPr>
        <w:t>ключение:</w:t>
      </w:r>
      <w:r w:rsidR="000963EB">
        <w:rPr>
          <w:sz w:val="28"/>
        </w:rPr>
        <w:t xml:space="preserve"> Ритм предсердный</w:t>
      </w:r>
      <w:r w:rsidR="00A544EE">
        <w:rPr>
          <w:sz w:val="28"/>
        </w:rPr>
        <w:t>. ЧС</w:t>
      </w:r>
      <w:r w:rsidR="000963EB">
        <w:rPr>
          <w:sz w:val="28"/>
        </w:rPr>
        <w:t>С 69</w:t>
      </w:r>
      <w:r>
        <w:rPr>
          <w:sz w:val="28"/>
        </w:rPr>
        <w:t xml:space="preserve">  ударов в минуту. </w:t>
      </w:r>
      <w:r w:rsidR="00E1290D">
        <w:rPr>
          <w:sz w:val="28"/>
          <w:lang w:val="en-US"/>
        </w:rPr>
        <w:t>P</w:t>
      </w:r>
      <w:r w:rsidR="00E1290D" w:rsidRPr="00E1290D">
        <w:rPr>
          <w:sz w:val="28"/>
        </w:rPr>
        <w:t xml:space="preserve">=0.1``, </w:t>
      </w:r>
      <w:r>
        <w:rPr>
          <w:sz w:val="28"/>
          <w:lang w:val="en-US"/>
        </w:rPr>
        <w:t>PQ</w:t>
      </w:r>
      <w:r w:rsidR="00E1290D" w:rsidRPr="00E1290D">
        <w:rPr>
          <w:sz w:val="28"/>
        </w:rPr>
        <w:t>= 0.17</w:t>
      </w:r>
      <w:r w:rsidRPr="00E1290D">
        <w:rPr>
          <w:sz w:val="28"/>
        </w:rPr>
        <w:t xml:space="preserve">``, </w:t>
      </w:r>
      <w:r>
        <w:rPr>
          <w:sz w:val="28"/>
          <w:lang w:val="en-US"/>
        </w:rPr>
        <w:t>QRS</w:t>
      </w:r>
      <w:r w:rsidRPr="00E1290D">
        <w:rPr>
          <w:sz w:val="28"/>
        </w:rPr>
        <w:t xml:space="preserve">=0.1``, </w:t>
      </w:r>
      <w:r w:rsidR="00E1290D" w:rsidRPr="00E1290D">
        <w:rPr>
          <w:sz w:val="28"/>
        </w:rPr>
        <w:t xml:space="preserve"> </w:t>
      </w:r>
      <w:r w:rsidR="00E1290D">
        <w:rPr>
          <w:sz w:val="28"/>
          <w:lang w:val="en-US"/>
        </w:rPr>
        <w:t>PQ</w:t>
      </w:r>
      <w:r w:rsidR="00E1290D" w:rsidRPr="00E1290D">
        <w:rPr>
          <w:sz w:val="28"/>
        </w:rPr>
        <w:t xml:space="preserve">= 0.17, </w:t>
      </w:r>
      <w:r w:rsidR="00E1290D">
        <w:rPr>
          <w:sz w:val="28"/>
          <w:lang w:val="en-US"/>
        </w:rPr>
        <w:t>QT</w:t>
      </w:r>
      <w:r w:rsidR="00E1290D" w:rsidRPr="00E1290D">
        <w:rPr>
          <w:sz w:val="28"/>
        </w:rPr>
        <w:t xml:space="preserve">=0.42``, </w:t>
      </w:r>
      <w:r w:rsidR="00E1290D">
        <w:rPr>
          <w:sz w:val="28"/>
        </w:rPr>
        <w:t xml:space="preserve">угол α  62º, </w:t>
      </w:r>
      <w:r w:rsidR="00E1290D">
        <w:rPr>
          <w:sz w:val="28"/>
          <w:lang w:val="en-US"/>
        </w:rPr>
        <w:t>Rv</w:t>
      </w:r>
      <w:r w:rsidR="00E1290D" w:rsidRPr="00E1290D">
        <w:rPr>
          <w:sz w:val="28"/>
        </w:rPr>
        <w:t xml:space="preserve"> 4</w:t>
      </w:r>
      <w:r w:rsidR="00E1290D">
        <w:rPr>
          <w:sz w:val="28"/>
        </w:rPr>
        <w:t>&gt;</w:t>
      </w:r>
      <w:r w:rsidR="00E1290D">
        <w:rPr>
          <w:sz w:val="28"/>
          <w:lang w:val="en-US"/>
        </w:rPr>
        <w:t>Rv</w:t>
      </w:r>
      <w:r w:rsidR="00E1290D" w:rsidRPr="00E1290D">
        <w:rPr>
          <w:sz w:val="28"/>
        </w:rPr>
        <w:t>5</w:t>
      </w:r>
    </w:p>
    <w:p w:rsidR="00E1290D" w:rsidRDefault="00E1290D">
      <w:pPr>
        <w:ind w:left="720"/>
        <w:rPr>
          <w:sz w:val="28"/>
        </w:rPr>
      </w:pPr>
      <w:r w:rsidRPr="00E1290D">
        <w:rPr>
          <w:i/>
          <w:sz w:val="28"/>
        </w:rPr>
        <w:t xml:space="preserve"> </w:t>
      </w:r>
      <w:r>
        <w:rPr>
          <w:sz w:val="28"/>
        </w:rPr>
        <w:t xml:space="preserve">Зубец Р </w:t>
      </w:r>
      <w:r>
        <w:rPr>
          <w:sz w:val="28"/>
          <w:lang w:val="en-US"/>
        </w:rPr>
        <w:t>III</w:t>
      </w:r>
      <w:r>
        <w:rPr>
          <w:sz w:val="28"/>
        </w:rPr>
        <w:t xml:space="preserve"> отрицательный</w:t>
      </w:r>
    </w:p>
    <w:p w:rsidR="00E1290D" w:rsidRDefault="00E1290D">
      <w:pPr>
        <w:ind w:left="720"/>
        <w:rPr>
          <w:sz w:val="28"/>
        </w:rPr>
      </w:pPr>
      <w:r>
        <w:rPr>
          <w:sz w:val="28"/>
        </w:rPr>
        <w:t>Зубец Т во всех</w:t>
      </w:r>
      <w:r w:rsidR="006201CF">
        <w:rPr>
          <w:sz w:val="28"/>
        </w:rPr>
        <w:t xml:space="preserve"> </w:t>
      </w:r>
      <w:r>
        <w:rPr>
          <w:sz w:val="28"/>
        </w:rPr>
        <w:t xml:space="preserve">отведениях </w:t>
      </w:r>
      <w:r w:rsidR="006201CF">
        <w:rPr>
          <w:sz w:val="28"/>
        </w:rPr>
        <w:t>заниженной амплитуды</w:t>
      </w:r>
    </w:p>
    <w:p w:rsidR="006201CF" w:rsidRDefault="006201CF">
      <w:pPr>
        <w:ind w:left="720"/>
        <w:rPr>
          <w:sz w:val="28"/>
        </w:rPr>
      </w:pPr>
      <w:r>
        <w:rPr>
          <w:sz w:val="28"/>
        </w:rPr>
        <w:t xml:space="preserve">Сегмент </w:t>
      </w:r>
      <w:r>
        <w:rPr>
          <w:sz w:val="28"/>
          <w:lang w:val="en-US"/>
        </w:rPr>
        <w:t xml:space="preserve">ST </w:t>
      </w:r>
      <w:r>
        <w:rPr>
          <w:sz w:val="28"/>
        </w:rPr>
        <w:t>на изолинии</w:t>
      </w:r>
    </w:p>
    <w:p w:rsidR="006201CF" w:rsidRPr="006201CF" w:rsidRDefault="006201CF">
      <w:pPr>
        <w:ind w:left="720"/>
        <w:rPr>
          <w:sz w:val="28"/>
        </w:rPr>
      </w:pPr>
      <w:r>
        <w:rPr>
          <w:sz w:val="28"/>
        </w:rPr>
        <w:t>Электрическая ось сердца нормальная</w:t>
      </w:r>
    </w:p>
    <w:p w:rsidR="008621E6" w:rsidRDefault="008621E6">
      <w:pPr>
        <w:ind w:left="720"/>
        <w:rPr>
          <w:sz w:val="28"/>
        </w:rPr>
      </w:pPr>
      <w:r w:rsidRPr="00671941">
        <w:rPr>
          <w:i/>
          <w:sz w:val="28"/>
        </w:rPr>
        <w:t>Заключение</w:t>
      </w:r>
      <w:r w:rsidR="006201CF">
        <w:rPr>
          <w:i/>
          <w:sz w:val="28"/>
        </w:rPr>
        <w:t xml:space="preserve">: </w:t>
      </w:r>
      <w:r w:rsidR="006201CF">
        <w:rPr>
          <w:sz w:val="28"/>
        </w:rPr>
        <w:t>Ритм предсердный, ЧСС 69уд. в мин, метаболические изменения в миокарде.</w:t>
      </w:r>
    </w:p>
    <w:p w:rsidR="008621E6" w:rsidRDefault="008621E6">
      <w:pPr>
        <w:ind w:left="720"/>
        <w:rPr>
          <w:sz w:val="28"/>
          <w:u w:val="single"/>
        </w:rPr>
      </w:pPr>
    </w:p>
    <w:p w:rsidR="008621E6" w:rsidRDefault="008621E6">
      <w:pPr>
        <w:jc w:val="both"/>
        <w:rPr>
          <w:b/>
          <w:sz w:val="28"/>
        </w:rPr>
      </w:pPr>
      <w:r w:rsidRPr="003970BD">
        <w:rPr>
          <w:sz w:val="28"/>
        </w:rPr>
        <w:t xml:space="preserve">          </w:t>
      </w:r>
      <w:r w:rsidRPr="00EF1088">
        <w:rPr>
          <w:b/>
          <w:sz w:val="28"/>
          <w:u w:val="single"/>
        </w:rPr>
        <w:t>Эхокардиография сердца</w:t>
      </w:r>
      <w:r w:rsidRPr="00EF1088">
        <w:rPr>
          <w:b/>
          <w:sz w:val="28"/>
        </w:rPr>
        <w:t xml:space="preserve"> </w:t>
      </w:r>
      <w:r w:rsidR="006201CF">
        <w:rPr>
          <w:b/>
          <w:sz w:val="28"/>
        </w:rPr>
        <w:t>21.10.13</w:t>
      </w:r>
      <w:r w:rsidR="00671941" w:rsidRPr="00EF1088">
        <w:rPr>
          <w:b/>
          <w:sz w:val="28"/>
        </w:rPr>
        <w:t>.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Левое предсердие в мм: 42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Левый желудочек: КДР 56 мм, КСР 35 мм, ФВ по Техольцу 68%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Масса миокарда ЛЖ 291 г. индекс массы миокарда ЛЖ 146 г</w:t>
      </w:r>
      <w:r w:rsidRPr="00F569BC">
        <w:rPr>
          <w:sz w:val="28"/>
        </w:rPr>
        <w:t>/</w:t>
      </w:r>
      <w:r>
        <w:rPr>
          <w:sz w:val="28"/>
        </w:rPr>
        <w:t>м2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Митральный клапан: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Открытие: свободное,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Створки не именены.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Кальциноз: фибринозного кольца.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Степень регургитации: небольшая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Максимальный градиент в мм.рт.ст.: в норме.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Аортальный клапан: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 xml:space="preserve">Створки: не изменены. </w:t>
      </w:r>
    </w:p>
    <w:p w:rsidR="00F569BC" w:rsidRDefault="00F569BC" w:rsidP="005943A0">
      <w:pPr>
        <w:ind w:left="709"/>
        <w:jc w:val="both"/>
        <w:rPr>
          <w:sz w:val="28"/>
        </w:rPr>
      </w:pPr>
      <w:r>
        <w:rPr>
          <w:sz w:val="28"/>
        </w:rPr>
        <w:t>Кальциноз АоК: фибринозного кольца.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Открытие: 17 мм, в норме.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Максимальный градиент на АоК в  мм.рт.ст.: в норме.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Степень регургитации на АоК: отсутствует.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Основание аорты на уровне синусов Вальсальвы в мм: 32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Стенки аорты: гиперэхогенные.</w:t>
      </w:r>
    </w:p>
    <w:p w:rsidR="005943A0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Правое предсердие: не увеличено.</w:t>
      </w:r>
    </w:p>
    <w:p w:rsidR="005943A0" w:rsidRPr="00F569BC" w:rsidRDefault="005943A0" w:rsidP="005943A0">
      <w:pPr>
        <w:ind w:left="709"/>
        <w:jc w:val="both"/>
        <w:rPr>
          <w:sz w:val="28"/>
        </w:rPr>
      </w:pPr>
      <w:r>
        <w:rPr>
          <w:sz w:val="28"/>
        </w:rPr>
        <w:t>Правый желудочек в мм: 30</w:t>
      </w:r>
    </w:p>
    <w:p w:rsidR="008621E6" w:rsidRPr="00671941" w:rsidRDefault="008621E6">
      <w:pPr>
        <w:ind w:left="720"/>
        <w:jc w:val="both"/>
        <w:rPr>
          <w:i/>
          <w:sz w:val="28"/>
        </w:rPr>
      </w:pPr>
      <w:r w:rsidRPr="00671941">
        <w:rPr>
          <w:i/>
          <w:sz w:val="28"/>
        </w:rPr>
        <w:t xml:space="preserve">Заключение: </w:t>
      </w:r>
    </w:p>
    <w:p w:rsidR="008621E6" w:rsidRDefault="008621E6">
      <w:pPr>
        <w:ind w:left="720"/>
        <w:jc w:val="both"/>
      </w:pPr>
      <w:r>
        <w:rPr>
          <w:sz w:val="28"/>
        </w:rPr>
        <w:t>Гипертрофия стенок левого желудочка</w:t>
      </w:r>
      <w:r w:rsidR="006201CF">
        <w:rPr>
          <w:sz w:val="28"/>
        </w:rPr>
        <w:t>.</w:t>
      </w:r>
      <w:r>
        <w:rPr>
          <w:sz w:val="28"/>
        </w:rPr>
        <w:t xml:space="preserve"> Небол</w:t>
      </w:r>
      <w:r w:rsidR="001E3779">
        <w:rPr>
          <w:sz w:val="28"/>
        </w:rPr>
        <w:t xml:space="preserve">ьшая дилатация </w:t>
      </w:r>
      <w:r w:rsidR="006201CF">
        <w:rPr>
          <w:sz w:val="28"/>
        </w:rPr>
        <w:t>ЛП, ЛЖ,</w:t>
      </w:r>
      <w:r>
        <w:rPr>
          <w:sz w:val="28"/>
        </w:rPr>
        <w:t xml:space="preserve"> небольшая митральная и трикуспидальная регургидация. </w:t>
      </w:r>
      <w:r w:rsidR="003970BD">
        <w:rPr>
          <w:sz w:val="28"/>
        </w:rPr>
        <w:t>Каль</w:t>
      </w:r>
      <w:r w:rsidR="006201CF">
        <w:rPr>
          <w:sz w:val="28"/>
        </w:rPr>
        <w:t>циноз аортального клапана 1</w:t>
      </w:r>
      <w:r w:rsidR="003970BD">
        <w:rPr>
          <w:sz w:val="28"/>
        </w:rPr>
        <w:t xml:space="preserve">-ой ст. </w:t>
      </w:r>
      <w:r>
        <w:rPr>
          <w:sz w:val="28"/>
        </w:rPr>
        <w:t>Аорта уплотнена.</w:t>
      </w:r>
      <w:r w:rsidR="003970BD">
        <w:rPr>
          <w:sz w:val="28"/>
        </w:rPr>
        <w:t xml:space="preserve"> </w:t>
      </w:r>
    </w:p>
    <w:p w:rsidR="008621E6" w:rsidRDefault="008621E6">
      <w:pPr>
        <w:ind w:left="720"/>
      </w:pPr>
    </w:p>
    <w:p w:rsidR="008621E6" w:rsidRDefault="008621E6">
      <w:pPr>
        <w:ind w:left="360"/>
        <w:jc w:val="both"/>
        <w:rPr>
          <w:sz w:val="28"/>
        </w:rPr>
      </w:pPr>
    </w:p>
    <w:p w:rsidR="008621E6" w:rsidRPr="00EF1088" w:rsidRDefault="006201CF" w:rsidP="00EF1088">
      <w:pPr>
        <w:ind w:left="74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Дуплексное сканирование 17</w:t>
      </w:r>
      <w:r w:rsidR="003970BD" w:rsidRPr="00EF1088">
        <w:rPr>
          <w:b/>
          <w:sz w:val="28"/>
          <w:u w:val="single"/>
        </w:rPr>
        <w:t>.10</w:t>
      </w:r>
      <w:r>
        <w:rPr>
          <w:b/>
          <w:sz w:val="28"/>
          <w:u w:val="single"/>
        </w:rPr>
        <w:t>.13</w:t>
      </w:r>
      <w:r w:rsidR="008621E6" w:rsidRPr="00EF1088">
        <w:rPr>
          <w:b/>
          <w:sz w:val="28"/>
          <w:u w:val="single"/>
        </w:rPr>
        <w:t>:</w:t>
      </w:r>
    </w:p>
    <w:p w:rsidR="006201CF" w:rsidRDefault="008621E6" w:rsidP="006201CF">
      <w:pPr>
        <w:ind w:left="748"/>
        <w:jc w:val="both"/>
        <w:rPr>
          <w:sz w:val="28"/>
        </w:rPr>
      </w:pPr>
      <w:r>
        <w:rPr>
          <w:sz w:val="28"/>
        </w:rPr>
        <w:t xml:space="preserve">Заключение: </w:t>
      </w:r>
      <w:r w:rsidR="003970BD">
        <w:rPr>
          <w:sz w:val="28"/>
        </w:rPr>
        <w:t xml:space="preserve">Признак </w:t>
      </w:r>
      <w:r w:rsidR="006201CF">
        <w:rPr>
          <w:sz w:val="28"/>
        </w:rPr>
        <w:t xml:space="preserve">атеросклеротического поражения, ТИМ ОСА 1,1 мм. </w:t>
      </w:r>
    </w:p>
    <w:p w:rsidR="008621E6" w:rsidRPr="00AF74E7" w:rsidRDefault="00AF74E7" w:rsidP="00EF1088">
      <w:pPr>
        <w:ind w:left="748"/>
        <w:jc w:val="both"/>
        <w:rPr>
          <w:sz w:val="28"/>
        </w:rPr>
      </w:pPr>
      <w:r>
        <w:rPr>
          <w:sz w:val="28"/>
        </w:rPr>
        <w:t xml:space="preserve">Ход ОСА слева С- образно деформирована, ВСА ход слева </w:t>
      </w:r>
      <w:r>
        <w:rPr>
          <w:sz w:val="28"/>
          <w:lang w:val="en-US"/>
        </w:rPr>
        <w:t>S</w:t>
      </w:r>
      <w:r>
        <w:rPr>
          <w:sz w:val="28"/>
        </w:rPr>
        <w:t xml:space="preserve">- образно деформирована. Признаки ангиодистонии по ПА справа. </w:t>
      </w:r>
    </w:p>
    <w:p w:rsidR="003970BD" w:rsidRDefault="003970BD" w:rsidP="003970BD">
      <w:pPr>
        <w:ind w:left="360"/>
        <w:jc w:val="both"/>
        <w:rPr>
          <w:sz w:val="28"/>
          <w:u w:val="single"/>
        </w:rPr>
      </w:pPr>
    </w:p>
    <w:p w:rsidR="003970BD" w:rsidRDefault="003970BD" w:rsidP="003970BD">
      <w:pPr>
        <w:ind w:left="360"/>
        <w:jc w:val="both"/>
        <w:rPr>
          <w:sz w:val="28"/>
          <w:u w:val="single"/>
        </w:rPr>
      </w:pPr>
    </w:p>
    <w:p w:rsidR="003970BD" w:rsidRPr="00EF1088" w:rsidRDefault="00AF74E7" w:rsidP="00383F09">
      <w:pPr>
        <w:tabs>
          <w:tab w:val="left" w:pos="748"/>
        </w:tabs>
        <w:ind w:left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Окулист-17.10.13</w:t>
      </w:r>
      <w:r w:rsidR="003970BD" w:rsidRPr="00EF1088">
        <w:rPr>
          <w:b/>
          <w:sz w:val="28"/>
          <w:u w:val="single"/>
        </w:rPr>
        <w:t>.</w:t>
      </w:r>
    </w:p>
    <w:p w:rsidR="00AF74E7" w:rsidRDefault="00AF74E7" w:rsidP="00EF1088">
      <w:pPr>
        <w:tabs>
          <w:tab w:val="left" w:pos="748"/>
        </w:tabs>
        <w:ind w:left="360"/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3970BD" w:rsidRPr="00671941">
        <w:rPr>
          <w:i/>
          <w:sz w:val="28"/>
        </w:rPr>
        <w:t>Заключение:</w:t>
      </w:r>
      <w:r w:rsidR="003970BD">
        <w:rPr>
          <w:sz w:val="28"/>
        </w:rPr>
        <w:t xml:space="preserve"> Ангиопатия сетчатки по гипертоническому типу, </w:t>
      </w:r>
    </w:p>
    <w:p w:rsidR="008621E6" w:rsidRDefault="00F569BC" w:rsidP="00F569BC">
      <w:pPr>
        <w:tabs>
          <w:tab w:val="left" w:pos="2763"/>
        </w:tabs>
        <w:jc w:val="both"/>
        <w:rPr>
          <w:sz w:val="28"/>
        </w:rPr>
      </w:pPr>
      <w:r>
        <w:rPr>
          <w:sz w:val="28"/>
        </w:rPr>
        <w:tab/>
      </w:r>
    </w:p>
    <w:p w:rsidR="003970BD" w:rsidRDefault="003970BD" w:rsidP="00AF74E7">
      <w:pPr>
        <w:rPr>
          <w:rFonts w:ascii="Arial" w:hAnsi="Arial"/>
          <w:b/>
          <w:sz w:val="36"/>
        </w:rPr>
      </w:pPr>
    </w:p>
    <w:p w:rsidR="008C364A" w:rsidRDefault="008C364A" w:rsidP="008C364A">
      <w:pPr>
        <w:ind w:left="567"/>
        <w:rPr>
          <w:b/>
          <w:sz w:val="28"/>
          <w:u w:val="single"/>
        </w:rPr>
      </w:pPr>
    </w:p>
    <w:p w:rsidR="008C364A" w:rsidRDefault="008C364A" w:rsidP="008C364A">
      <w:pPr>
        <w:ind w:left="567"/>
        <w:rPr>
          <w:b/>
          <w:sz w:val="28"/>
          <w:u w:val="single"/>
        </w:rPr>
      </w:pPr>
    </w:p>
    <w:p w:rsidR="005943A0" w:rsidRDefault="005943A0" w:rsidP="008C364A">
      <w:pPr>
        <w:ind w:left="567"/>
        <w:rPr>
          <w:b/>
          <w:sz w:val="28"/>
          <w:u w:val="single"/>
        </w:rPr>
      </w:pPr>
      <w:r>
        <w:rPr>
          <w:b/>
          <w:sz w:val="28"/>
          <w:u w:val="single"/>
        </w:rPr>
        <w:t>Гастроэнтеролог -22.10.13</w:t>
      </w:r>
      <w:r w:rsidRPr="00EF1088">
        <w:rPr>
          <w:b/>
          <w:sz w:val="28"/>
          <w:u w:val="single"/>
        </w:rPr>
        <w:t>.</w:t>
      </w:r>
    </w:p>
    <w:p w:rsidR="0048331E" w:rsidRDefault="005943A0" w:rsidP="008C364A">
      <w:pPr>
        <w:ind w:left="567"/>
        <w:rPr>
          <w:sz w:val="28"/>
        </w:rPr>
      </w:pPr>
      <w:r>
        <w:rPr>
          <w:sz w:val="28"/>
        </w:rPr>
        <w:t>Диагноз: Хронический описторхоз, рецидивирую</w:t>
      </w:r>
      <w:r w:rsidR="007C65B8">
        <w:rPr>
          <w:sz w:val="28"/>
        </w:rPr>
        <w:t>щ</w:t>
      </w:r>
      <w:r>
        <w:rPr>
          <w:sz w:val="28"/>
        </w:rPr>
        <w:t>ее течение</w:t>
      </w:r>
    </w:p>
    <w:p w:rsidR="005943A0" w:rsidRDefault="007C65B8" w:rsidP="008C364A">
      <w:pPr>
        <w:ind w:left="567"/>
        <w:rPr>
          <w:sz w:val="28"/>
        </w:rPr>
      </w:pPr>
      <w:r>
        <w:rPr>
          <w:sz w:val="28"/>
        </w:rPr>
        <w:t xml:space="preserve"> ( дегельминтизация в анамнезе). СРК. Хронический гастрит, не ассоциированный с Н</w:t>
      </w:r>
      <w:r w:rsidRPr="007C65B8">
        <w:rPr>
          <w:sz w:val="28"/>
        </w:rPr>
        <w:t>/</w:t>
      </w:r>
      <w:r>
        <w:rPr>
          <w:sz w:val="28"/>
          <w:lang w:val="en-US"/>
        </w:rPr>
        <w:t>pylory</w:t>
      </w:r>
      <w:r>
        <w:rPr>
          <w:sz w:val="28"/>
        </w:rPr>
        <w:t>. Стеатогепатоз. Рекомендована плановая дегельминтизация в условиях г</w:t>
      </w:r>
      <w:r w:rsidRPr="007C65B8">
        <w:rPr>
          <w:sz w:val="28"/>
        </w:rPr>
        <w:t>/</w:t>
      </w:r>
      <w:r>
        <w:rPr>
          <w:sz w:val="28"/>
        </w:rPr>
        <w:t>э отделения после выписки из т</w:t>
      </w:r>
      <w:r w:rsidRPr="007C65B8">
        <w:rPr>
          <w:sz w:val="28"/>
        </w:rPr>
        <w:t>/</w:t>
      </w:r>
      <w:r>
        <w:rPr>
          <w:sz w:val="28"/>
        </w:rPr>
        <w:t>о.</w:t>
      </w:r>
    </w:p>
    <w:p w:rsidR="00383F09" w:rsidRDefault="00383F09" w:rsidP="008C364A">
      <w:pPr>
        <w:ind w:left="567"/>
        <w:rPr>
          <w:sz w:val="28"/>
        </w:rPr>
      </w:pPr>
    </w:p>
    <w:p w:rsidR="007C65B8" w:rsidRDefault="007C65B8" w:rsidP="008C364A">
      <w:pPr>
        <w:ind w:left="567"/>
        <w:rPr>
          <w:b/>
          <w:sz w:val="28"/>
          <w:u w:val="single"/>
        </w:rPr>
      </w:pPr>
      <w:r>
        <w:rPr>
          <w:b/>
          <w:sz w:val="28"/>
          <w:u w:val="single"/>
        </w:rPr>
        <w:t>Невролог – 22.10.13.</w:t>
      </w:r>
    </w:p>
    <w:p w:rsidR="007C65B8" w:rsidRDefault="007C65B8" w:rsidP="008C364A">
      <w:pPr>
        <w:ind w:left="567"/>
        <w:rPr>
          <w:sz w:val="28"/>
        </w:rPr>
      </w:pPr>
      <w:r>
        <w:rPr>
          <w:sz w:val="28"/>
        </w:rPr>
        <w:t>Диагноз: Начальное проявления нарушения мозгового кровообращения на фоне ГБ, церебросклероза. Церебрастенический синдром. Остеохондроз шейного отдела позвоночника, хроническое рецидивирующее течение. Подострая цервикалгия.</w:t>
      </w:r>
    </w:p>
    <w:p w:rsidR="007C65B8" w:rsidRDefault="007C65B8" w:rsidP="008C364A">
      <w:pPr>
        <w:ind w:left="567"/>
        <w:rPr>
          <w:sz w:val="28"/>
        </w:rPr>
      </w:pPr>
      <w:r>
        <w:rPr>
          <w:sz w:val="28"/>
        </w:rPr>
        <w:t xml:space="preserve"> Рекомендовано:</w:t>
      </w:r>
    </w:p>
    <w:p w:rsidR="007C65B8" w:rsidRDefault="007C65B8" w:rsidP="008C364A">
      <w:pPr>
        <w:ind w:left="567"/>
        <w:rPr>
          <w:sz w:val="28"/>
        </w:rPr>
      </w:pPr>
      <w:r>
        <w:rPr>
          <w:sz w:val="28"/>
        </w:rPr>
        <w:t>Антигипертензивная терапия.</w:t>
      </w:r>
    </w:p>
    <w:p w:rsidR="007C65B8" w:rsidRDefault="007C65B8" w:rsidP="008C364A">
      <w:pPr>
        <w:ind w:left="567"/>
        <w:rPr>
          <w:sz w:val="28"/>
        </w:rPr>
      </w:pPr>
      <w:r>
        <w:rPr>
          <w:sz w:val="28"/>
        </w:rPr>
        <w:t>Гипохолестериновая диета.</w:t>
      </w:r>
    </w:p>
    <w:p w:rsidR="007C65B8" w:rsidRDefault="007C65B8" w:rsidP="008C364A">
      <w:pPr>
        <w:ind w:left="567"/>
        <w:rPr>
          <w:sz w:val="28"/>
        </w:rPr>
      </w:pPr>
      <w:r>
        <w:rPr>
          <w:sz w:val="28"/>
        </w:rPr>
        <w:t>аторвастатин 10 мг. вечером, во время ужина-длительно, под контролем липидограммы, АСТ, АЛТ в динамике при соблюдении строгой гипохолестериновой диеты (через 3 месяца).</w:t>
      </w:r>
    </w:p>
    <w:p w:rsidR="00383F09" w:rsidRDefault="00383F09" w:rsidP="008C364A">
      <w:pPr>
        <w:ind w:left="567"/>
        <w:rPr>
          <w:sz w:val="28"/>
        </w:rPr>
      </w:pPr>
      <w:r>
        <w:rPr>
          <w:sz w:val="28"/>
        </w:rPr>
        <w:t>Кардиомагнил 75 мг. в обед.</w:t>
      </w:r>
    </w:p>
    <w:p w:rsidR="00383F09" w:rsidRDefault="00383F09" w:rsidP="008C364A">
      <w:pPr>
        <w:ind w:left="567"/>
        <w:rPr>
          <w:sz w:val="28"/>
        </w:rPr>
      </w:pPr>
      <w:r>
        <w:rPr>
          <w:sz w:val="28"/>
        </w:rPr>
        <w:t>Танакан 40 мг х 3 раза в день- 1-3 месяца.</w:t>
      </w:r>
    </w:p>
    <w:p w:rsidR="00383F09" w:rsidRDefault="00383F09" w:rsidP="008C364A">
      <w:pPr>
        <w:ind w:left="567"/>
        <w:rPr>
          <w:sz w:val="28"/>
        </w:rPr>
      </w:pPr>
      <w:r>
        <w:rPr>
          <w:sz w:val="28"/>
        </w:rPr>
        <w:t>Милдронат 500 мг х 2 раза в день – 1 месяца.</w:t>
      </w:r>
    </w:p>
    <w:p w:rsidR="00383F09" w:rsidRPr="007C65B8" w:rsidRDefault="00383F09" w:rsidP="008C364A">
      <w:pPr>
        <w:ind w:left="567"/>
        <w:rPr>
          <w:sz w:val="28"/>
        </w:rPr>
      </w:pPr>
      <w:r>
        <w:rPr>
          <w:sz w:val="28"/>
        </w:rPr>
        <w:t xml:space="preserve"> При болях – катадолон 100 мг х 2 раза в день -10-14 дней.</w:t>
      </w:r>
    </w:p>
    <w:p w:rsidR="007C65B8" w:rsidRPr="007C65B8" w:rsidRDefault="007C65B8" w:rsidP="008C364A">
      <w:pPr>
        <w:ind w:left="567"/>
        <w:rPr>
          <w:rFonts w:ascii="Arial" w:hAnsi="Arial"/>
          <w:sz w:val="36"/>
          <w:u w:val="single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383F09" w:rsidRDefault="00383F09">
      <w:pPr>
        <w:ind w:left="360"/>
        <w:jc w:val="center"/>
        <w:rPr>
          <w:rFonts w:ascii="Arial" w:hAnsi="Arial"/>
          <w:b/>
          <w:sz w:val="36"/>
        </w:rPr>
      </w:pPr>
    </w:p>
    <w:p w:rsidR="008621E6" w:rsidRDefault="008621E6">
      <w:pPr>
        <w:ind w:left="36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Клинический  диагноз и его обоснование</w:t>
      </w:r>
    </w:p>
    <w:p w:rsidR="00AF74E7" w:rsidRDefault="00AF74E7" w:rsidP="00AF74E7">
      <w:pPr>
        <w:jc w:val="both"/>
        <w:rPr>
          <w:sz w:val="28"/>
          <w:szCs w:val="28"/>
        </w:rPr>
      </w:pPr>
    </w:p>
    <w:p w:rsidR="00AF74E7" w:rsidRDefault="00AF74E7" w:rsidP="00AF74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жалоб пациента: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на головную боль:</w:t>
      </w:r>
      <w:r w:rsidRPr="006950DA">
        <w:rPr>
          <w:sz w:val="28"/>
        </w:rPr>
        <w:t xml:space="preserve"> </w:t>
      </w:r>
      <w:r>
        <w:rPr>
          <w:sz w:val="28"/>
        </w:rPr>
        <w:t>эпизодическую, не интенсивную, ноющего характера, кратковременную, локализованную в лобной области.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-   шум в ушах -</w:t>
      </w:r>
      <w:r w:rsidRPr="006950DA">
        <w:rPr>
          <w:sz w:val="28"/>
        </w:rPr>
        <w:t xml:space="preserve"> </w:t>
      </w:r>
      <w:r>
        <w:rPr>
          <w:sz w:val="28"/>
        </w:rPr>
        <w:t>не интенсивный, кратковременный.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-   ухудшение зрения,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и анамнестических данных, ставится гипертоническая болезнь.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II</w:t>
      </w:r>
      <w:r>
        <w:rPr>
          <w:sz w:val="28"/>
        </w:rPr>
        <w:t xml:space="preserve"> стадия ГБ ставится на основании объективного обследования: гипертрофия ЛЖ (смещение левой границы относительной тупости сердца). Наблюдается поражение органов-мишеней, но функция не нарушена.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I</w:t>
      </w:r>
      <w:r>
        <w:rPr>
          <w:sz w:val="28"/>
        </w:rPr>
        <w:t xml:space="preserve"> степень АГ</w:t>
      </w:r>
      <w:r w:rsidR="008C364A">
        <w:rPr>
          <w:sz w:val="28"/>
        </w:rPr>
        <w:t xml:space="preserve"> (140</w:t>
      </w:r>
      <w:r w:rsidR="008C364A" w:rsidRPr="008C364A">
        <w:rPr>
          <w:sz w:val="28"/>
        </w:rPr>
        <w:t>/90</w:t>
      </w:r>
      <w:r w:rsidR="008C364A">
        <w:rPr>
          <w:sz w:val="28"/>
        </w:rPr>
        <w:t>)</w:t>
      </w:r>
      <w:r>
        <w:rPr>
          <w:sz w:val="28"/>
        </w:rPr>
        <w:t>, высокого дополнительного риска (ожирение, наследственность, дислипидемия, ГЛЖ)</w:t>
      </w:r>
      <w:r w:rsidR="008C364A">
        <w:rPr>
          <w:sz w:val="28"/>
        </w:rPr>
        <w:t xml:space="preserve">. 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Дисциркуляторная энцефалопатия 1 стадии (гипертоническая), медленно-прогредиентное течение.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Церебрастенический синдром. Цефалгический синдром.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Остеохондроз шейного отдела позвоночника, хроническое рецидивирующее течение, обострение.</w:t>
      </w:r>
    </w:p>
    <w:p w:rsidR="00AF74E7" w:rsidRDefault="00AF74E7" w:rsidP="00AF74E7">
      <w:pPr>
        <w:jc w:val="both"/>
        <w:rPr>
          <w:sz w:val="28"/>
        </w:rPr>
      </w:pPr>
      <w:r>
        <w:rPr>
          <w:sz w:val="28"/>
        </w:rPr>
        <w:t>Цервикалгия. Мышечно-тонический синдром.</w:t>
      </w:r>
    </w:p>
    <w:p w:rsidR="0027109E" w:rsidRDefault="00AF74E7" w:rsidP="00AF74E7">
      <w:pPr>
        <w:jc w:val="both"/>
        <w:rPr>
          <w:sz w:val="28"/>
        </w:rPr>
      </w:pPr>
      <w:r>
        <w:rPr>
          <w:sz w:val="28"/>
        </w:rPr>
        <w:t xml:space="preserve">Ожирение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ст</w:t>
      </w:r>
      <w:r w:rsidR="005943A0">
        <w:rPr>
          <w:sz w:val="28"/>
        </w:rPr>
        <w:t>епени</w:t>
      </w:r>
      <w:r>
        <w:rPr>
          <w:sz w:val="28"/>
        </w:rPr>
        <w:t xml:space="preserve"> по абдоминальному типу</w:t>
      </w:r>
      <w:r w:rsidR="008C364A">
        <w:rPr>
          <w:sz w:val="28"/>
        </w:rPr>
        <w:t>.</w:t>
      </w:r>
    </w:p>
    <w:p w:rsidR="008C364A" w:rsidRDefault="008C364A" w:rsidP="00AF74E7">
      <w:pPr>
        <w:jc w:val="both"/>
        <w:rPr>
          <w:sz w:val="28"/>
        </w:rPr>
      </w:pPr>
      <w:r>
        <w:rPr>
          <w:sz w:val="28"/>
        </w:rPr>
        <w:t>Хронический описторхоз, рецидивирующее течение ( дегельминтизация в анамнезе).</w:t>
      </w:r>
    </w:p>
    <w:p w:rsidR="004161DD" w:rsidRDefault="004161DD" w:rsidP="006950DA">
      <w:pPr>
        <w:jc w:val="both"/>
        <w:rPr>
          <w:sz w:val="28"/>
        </w:rPr>
      </w:pPr>
    </w:p>
    <w:p w:rsidR="004161DD" w:rsidRPr="004161DD" w:rsidRDefault="004161DD" w:rsidP="006950DA">
      <w:pPr>
        <w:jc w:val="both"/>
        <w:rPr>
          <w:b/>
          <w:sz w:val="28"/>
        </w:rPr>
      </w:pPr>
      <w:r>
        <w:rPr>
          <w:sz w:val="28"/>
        </w:rPr>
        <w:tab/>
      </w:r>
      <w:r w:rsidRPr="004161DD">
        <w:rPr>
          <w:b/>
          <w:sz w:val="28"/>
        </w:rPr>
        <w:t>КЛИНИЧЕСКИЙ ДИАГНОЗ:</w:t>
      </w:r>
      <w:r>
        <w:rPr>
          <w:sz w:val="28"/>
        </w:rPr>
        <w:t xml:space="preserve"> Гипертон</w:t>
      </w:r>
      <w:r w:rsidR="00AF74E7">
        <w:rPr>
          <w:sz w:val="28"/>
        </w:rPr>
        <w:t>ическая болезнь, II стадия , I</w:t>
      </w:r>
      <w:r>
        <w:rPr>
          <w:sz w:val="28"/>
        </w:rPr>
        <w:t xml:space="preserve"> степень, высокий    риск (гипертрофия левого желудочка, наследственная отягощенность, возраст)</w:t>
      </w:r>
      <w:r w:rsidR="00AF74E7">
        <w:rPr>
          <w:sz w:val="28"/>
        </w:rPr>
        <w:t>.</w:t>
      </w:r>
      <w:r w:rsidR="008C364A">
        <w:rPr>
          <w:sz w:val="28"/>
        </w:rPr>
        <w:t xml:space="preserve"> ХСН-0 степени.                </w:t>
      </w:r>
    </w:p>
    <w:p w:rsidR="00983491" w:rsidRDefault="00983491" w:rsidP="006950DA">
      <w:pPr>
        <w:jc w:val="both"/>
        <w:rPr>
          <w:sz w:val="28"/>
        </w:rPr>
      </w:pPr>
    </w:p>
    <w:p w:rsidR="005C3434" w:rsidRPr="005C3434" w:rsidRDefault="005C3434" w:rsidP="005C3434">
      <w:pPr>
        <w:ind w:left="360"/>
        <w:rPr>
          <w:sz w:val="28"/>
          <w:szCs w:val="28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5C3434" w:rsidRDefault="005C3434">
      <w:pPr>
        <w:ind w:left="360"/>
        <w:jc w:val="center"/>
        <w:rPr>
          <w:rFonts w:ascii="Arial" w:hAnsi="Arial"/>
          <w:b/>
          <w:sz w:val="36"/>
        </w:rPr>
      </w:pPr>
    </w:p>
    <w:p w:rsidR="008621E6" w:rsidRDefault="008621E6">
      <w:pPr>
        <w:pStyle w:val="8"/>
      </w:pPr>
      <w:r>
        <w:t>Диффенциальный диагноз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Клинические проявления гипертонической болезни в виде головных болей или  шумом в ушах, повышением АД, ГЛЖ, изменения со стороны глазного дна наблюдаются при множестве заболеваний, разных по генезу, при которых в качестве одного из ведущих симптомов бывает артериальная гипертензия, схожесть  гипертонической болезни и феохромоцитомы или хроническим гломерулонефритом гипертонического типа, следует их дифференцировке. </w:t>
      </w:r>
    </w:p>
    <w:p w:rsidR="00EF1088" w:rsidRDefault="00EF1088">
      <w:pPr>
        <w:jc w:val="both"/>
        <w:rPr>
          <w:sz w:val="28"/>
          <w:szCs w:val="28"/>
        </w:rPr>
      </w:pPr>
    </w:p>
    <w:p w:rsidR="008621E6" w:rsidRPr="00EF1088" w:rsidRDefault="008621E6">
      <w:pPr>
        <w:jc w:val="center"/>
        <w:rPr>
          <w:b/>
          <w:sz w:val="28"/>
          <w:szCs w:val="28"/>
          <w:u w:val="single"/>
        </w:rPr>
      </w:pPr>
      <w:r w:rsidRPr="00EF1088">
        <w:rPr>
          <w:b/>
          <w:sz w:val="28"/>
          <w:szCs w:val="28"/>
        </w:rPr>
        <w:t>1.</w:t>
      </w:r>
      <w:r w:rsidRPr="00EF1088">
        <w:rPr>
          <w:b/>
          <w:sz w:val="28"/>
          <w:szCs w:val="28"/>
          <w:u w:val="single"/>
        </w:rPr>
        <w:t xml:space="preserve"> Дифференциальный диагноз с феохромоцитомой.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Феохроцитома – гормональная опухоль мозгового слоя </w:t>
      </w:r>
      <w:r w:rsidR="004161DD">
        <w:rPr>
          <w:sz w:val="28"/>
          <w:szCs w:val="28"/>
        </w:rPr>
        <w:t>надпочечников</w:t>
      </w:r>
      <w:r>
        <w:rPr>
          <w:sz w:val="28"/>
          <w:szCs w:val="28"/>
        </w:rPr>
        <w:t xml:space="preserve">, </w:t>
      </w:r>
      <w:r w:rsidR="004161DD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пароксизмальные подъемы АД, выделяя периодически в кровь огромное количество катехоламинов. Для нее характерны частые кризы, более стремительное повышение АД по сравнению с криз</w:t>
      </w:r>
      <w:r w:rsidR="004161DD">
        <w:rPr>
          <w:sz w:val="28"/>
          <w:szCs w:val="28"/>
        </w:rPr>
        <w:t>ами при гипертонической болезни</w:t>
      </w:r>
      <w:r>
        <w:rPr>
          <w:sz w:val="28"/>
          <w:szCs w:val="28"/>
        </w:rPr>
        <w:t>. При гипертонической болезни кризы возникают реже, за исключением злокачественного течения гипертонической болезни (ГБ). Для ГБ характерно повышение систолического АД и диастолического АД. При феохромоцитоме возникают схваткообразные боли в животе, что для ГБ не характерно. Так же при фе</w:t>
      </w:r>
      <w:r w:rsidR="004161DD">
        <w:rPr>
          <w:sz w:val="28"/>
          <w:szCs w:val="28"/>
        </w:rPr>
        <w:t>охромоцитоме бывают мучительные</w:t>
      </w:r>
      <w:r>
        <w:rPr>
          <w:sz w:val="28"/>
          <w:szCs w:val="28"/>
        </w:rPr>
        <w:t xml:space="preserve"> </w:t>
      </w:r>
      <w:r w:rsidR="004161DD">
        <w:rPr>
          <w:sz w:val="28"/>
          <w:szCs w:val="28"/>
        </w:rPr>
        <w:t>сердцебиения</w:t>
      </w:r>
      <w:r>
        <w:rPr>
          <w:sz w:val="28"/>
          <w:szCs w:val="28"/>
        </w:rPr>
        <w:t>, ЧСС на высоте криза достигает – 150-160 ударов в минуту. Такая степень тахикардии не свойственна кризам при ГБ. При ГБ выход больных из криза происходит постепенно. У больных с феохромоцитомой давление артериальное снижается быстрее, благодаря активному разрушению циркулирующих катехоламинов. Их чрезмерная инактивация может привести к развитию гипотензии, доходящей иногда до коллапса. При  феохромоцитоме в межприступном периоде наблюдается: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1 повышение основного обмена.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2 субфебрильная температура.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3 глюкозурия и гипергликемия.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4 изменения со стороны крови (лейкоцитоз, полицитемия).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5 повышение в моче уровня катехоламинов и их важнейших метаболитов.</w:t>
      </w: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ГБ данные перечисленные признаки не характерны. Точную локализацию феохромоцитомы устанавливают с помощью ступенчатых рентгенологических методов (томография почечно–надпочечниковой области</w:t>
      </w:r>
      <w:r w:rsidR="004161DD">
        <w:rPr>
          <w:sz w:val="28"/>
          <w:szCs w:val="28"/>
        </w:rPr>
        <w:t xml:space="preserve"> в условиях пневморетроперитоне</w:t>
      </w:r>
      <w:r>
        <w:rPr>
          <w:sz w:val="28"/>
          <w:szCs w:val="28"/>
        </w:rPr>
        <w:t>ума).</w:t>
      </w:r>
    </w:p>
    <w:p w:rsidR="00EF1088" w:rsidRDefault="00EF1088">
      <w:pPr>
        <w:jc w:val="both"/>
        <w:rPr>
          <w:sz w:val="28"/>
          <w:szCs w:val="28"/>
        </w:rPr>
      </w:pPr>
    </w:p>
    <w:p w:rsidR="008621E6" w:rsidRPr="00EF1088" w:rsidRDefault="008621E6">
      <w:pPr>
        <w:jc w:val="center"/>
        <w:rPr>
          <w:b/>
          <w:sz w:val="28"/>
          <w:szCs w:val="28"/>
          <w:u w:val="single"/>
        </w:rPr>
      </w:pPr>
      <w:r w:rsidRPr="00EF1088">
        <w:rPr>
          <w:b/>
          <w:sz w:val="28"/>
          <w:szCs w:val="28"/>
          <w:u w:val="single"/>
        </w:rPr>
        <w:t>2. Дифференциальный диагноз с хроническим гломерулонефритом гипертонического типа.</w:t>
      </w:r>
    </w:p>
    <w:p w:rsidR="0086779C" w:rsidRDefault="004161D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хронического г</w:t>
      </w:r>
      <w:r w:rsidR="008621E6">
        <w:rPr>
          <w:sz w:val="28"/>
          <w:szCs w:val="28"/>
        </w:rPr>
        <w:t xml:space="preserve">ломерулонефрита гипертонического типа характерен длительный период – до 20-30 лет, хорошо или удовлетворительно переносимой артериальной гипертензии с небольшими мочевыми признаками (протеинурия, цилиндрурия), которые при ГБ появляются поздно. Эти заболевания отличаются друг от друга по выраженным изменениям в сосудах сердца и мозга. Гипертрофия левого желудочка, клинические и  ЭКГ признаки коронарной недостаточности при ГБ выражены более резко, чем при хр. гломерулонефрите. Подобная же закономерность отмечается и в изменениях глазного дна, обусловленных высотой и длительностью гипертонии. Для хр. гломерулонефрита более характерно  появление и постепенное нарастание признаков почечной недостаточности. Выявление признаков атеросклероза аорты и венечных артерии при гипертонии  оценивается – как указание на ГБ, а снижение скорости клубочковой фильтрации – как указание  на хронический гломерулонефрит. </w:t>
      </w:r>
    </w:p>
    <w:p w:rsidR="0086779C" w:rsidRDefault="0086779C">
      <w:pPr>
        <w:jc w:val="both"/>
        <w:rPr>
          <w:sz w:val="28"/>
          <w:szCs w:val="28"/>
        </w:rPr>
      </w:pPr>
    </w:p>
    <w:p w:rsidR="0086779C" w:rsidRDefault="0086779C">
      <w:pPr>
        <w:jc w:val="both"/>
        <w:rPr>
          <w:sz w:val="28"/>
          <w:szCs w:val="28"/>
        </w:rPr>
      </w:pPr>
    </w:p>
    <w:p w:rsidR="008621E6" w:rsidRDefault="008621E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Протеинурия и эритроцитурия характерны для хр. гломерулонефрита, при ГБ эти признаки не встречаются. При ГБ в 3-ей степени (умеренной альбуминурии и незначительной гематурии) могут наблюдаться годами</w:t>
      </w:r>
      <w:r w:rsidR="0086779C">
        <w:rPr>
          <w:sz w:val="28"/>
          <w:szCs w:val="28"/>
        </w:rPr>
        <w:t>,</w:t>
      </w:r>
      <w:r>
        <w:rPr>
          <w:sz w:val="28"/>
          <w:szCs w:val="28"/>
        </w:rPr>
        <w:t xml:space="preserve"> при этом не сопровождаться нарушениями экскреторной функции почек. Биопсия почек при диагностических трудностях является методом, который надежнее</w:t>
      </w:r>
      <w:r w:rsidR="0086779C">
        <w:rPr>
          <w:sz w:val="28"/>
          <w:szCs w:val="28"/>
        </w:rPr>
        <w:t xml:space="preserve"> других позволяет отличить хр. г</w:t>
      </w:r>
      <w:r>
        <w:rPr>
          <w:sz w:val="28"/>
          <w:szCs w:val="28"/>
        </w:rPr>
        <w:t>ломерулонефрит гипертонического типа от ГБ. В почках при ГБ обнаруживаются из</w:t>
      </w:r>
      <w:r w:rsidR="0086779C">
        <w:rPr>
          <w:sz w:val="28"/>
          <w:szCs w:val="28"/>
        </w:rPr>
        <w:t>менения в стенках мелких артерий</w:t>
      </w:r>
      <w:r>
        <w:rPr>
          <w:sz w:val="28"/>
          <w:szCs w:val="28"/>
        </w:rPr>
        <w:t xml:space="preserve"> и артериол, а при гломерулонефрите отложения иммунных комплексов в мезотелии и под эндотелием сосудов клубочка. Более старший возраст больных, патологическая наследственность, повышение АД до появления мочевого синдрома (лейкоцитурия, протеинурия, гематурия) </w:t>
      </w:r>
      <w:r w:rsidR="0086779C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в пользу гипертонической болезни.</w:t>
      </w:r>
    </w:p>
    <w:p w:rsidR="008621E6" w:rsidRDefault="008621E6">
      <w:pPr>
        <w:ind w:left="360"/>
        <w:jc w:val="center"/>
        <w:rPr>
          <w:rFonts w:ascii="Arial" w:hAnsi="Arial"/>
          <w:b/>
          <w:sz w:val="36"/>
        </w:rPr>
      </w:pPr>
    </w:p>
    <w:p w:rsidR="00671941" w:rsidRDefault="00671941">
      <w:pPr>
        <w:ind w:left="360"/>
        <w:jc w:val="center"/>
        <w:rPr>
          <w:rFonts w:ascii="Arial" w:hAnsi="Arial"/>
          <w:b/>
          <w:sz w:val="36"/>
        </w:rPr>
      </w:pPr>
    </w:p>
    <w:p w:rsidR="00671941" w:rsidRDefault="00671941">
      <w:pPr>
        <w:ind w:left="360"/>
        <w:jc w:val="center"/>
        <w:rPr>
          <w:rFonts w:ascii="Arial" w:hAnsi="Arial"/>
          <w:b/>
          <w:sz w:val="36"/>
        </w:rPr>
      </w:pPr>
    </w:p>
    <w:p w:rsidR="00671941" w:rsidRDefault="00671941">
      <w:pPr>
        <w:ind w:left="360"/>
        <w:jc w:val="center"/>
        <w:rPr>
          <w:rFonts w:ascii="Arial" w:hAnsi="Arial"/>
          <w:b/>
          <w:sz w:val="36"/>
        </w:rPr>
      </w:pPr>
    </w:p>
    <w:p w:rsidR="00671941" w:rsidRDefault="00671941">
      <w:pPr>
        <w:ind w:left="360"/>
        <w:jc w:val="center"/>
        <w:rPr>
          <w:rFonts w:ascii="Arial" w:hAnsi="Arial"/>
          <w:b/>
          <w:sz w:val="36"/>
        </w:rPr>
      </w:pPr>
    </w:p>
    <w:p w:rsidR="00671941" w:rsidRDefault="00671941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86779C" w:rsidRDefault="0086779C">
      <w:pPr>
        <w:ind w:left="360"/>
        <w:jc w:val="center"/>
        <w:rPr>
          <w:rFonts w:ascii="Arial" w:hAnsi="Arial"/>
          <w:b/>
          <w:sz w:val="36"/>
        </w:rPr>
      </w:pPr>
    </w:p>
    <w:p w:rsidR="00EF1088" w:rsidRDefault="00EF1088">
      <w:pPr>
        <w:ind w:left="360"/>
        <w:jc w:val="center"/>
        <w:rPr>
          <w:rFonts w:ascii="Arial" w:hAnsi="Arial"/>
          <w:b/>
          <w:sz w:val="36"/>
        </w:rPr>
      </w:pPr>
    </w:p>
    <w:p w:rsidR="008621E6" w:rsidRDefault="008621E6">
      <w:pPr>
        <w:ind w:left="36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Этиология и патогенез</w:t>
      </w:r>
    </w:p>
    <w:p w:rsidR="008621E6" w:rsidRDefault="008621E6">
      <w:pPr>
        <w:pStyle w:val="1"/>
      </w:pPr>
      <w:r>
        <w:t>Этиология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pStyle w:val="a3"/>
      </w:pPr>
      <w:r>
        <w:t>Повышение артериального давления возникает как ответ на множество факторов, нарушающих адапт</w:t>
      </w:r>
      <w:r w:rsidR="0086779C">
        <w:t>ацию</w:t>
      </w:r>
      <w:r>
        <w:t xml:space="preserve"> системы кровообращения к условиям жизнедеятельности человека. Оно является одним из показателей комплекса реакций, выходящих за рамки физиологических. То есть, повышение АД представляет собой несбалансированный ответ систем</w:t>
      </w:r>
      <w:r w:rsidR="0086779C">
        <w:t>ы кровообращения на  психоэмоцио</w:t>
      </w:r>
      <w:r>
        <w:t>нальную нагрузку и другие экстремальные ситуации при ослабленных способностях их адекватно переносить и компенсировать. Отмечается большая частота больных с АГ среди населения индустриально развитых стран, особенно среди лиц с более высоким уровнем образования. Распространенности АГ способствует урбанизация. Отчетливо прослеживается зависимость АГ от пола и возраста больных. У мужчин АГ чаще встречается в возрасте 30-40 лет; у женщин частота ее нарастает к периоду менопаузы. В постменопаузе, когда естественна гормональная защита сердечно – сосудистой системы у женщин угасает, число их с повышенным АД возрастает. К 65 – 70 –летнему возрасту частота АГ у мужчин и женщин практически выравнивается.</w:t>
      </w:r>
    </w:p>
    <w:p w:rsidR="008621E6" w:rsidRDefault="008621E6">
      <w:pPr>
        <w:jc w:val="center"/>
      </w:pPr>
      <w:r>
        <w:t>.</w:t>
      </w:r>
    </w:p>
    <w:p w:rsidR="008621E6" w:rsidRDefault="008621E6">
      <w:pPr>
        <w:jc w:val="center"/>
      </w:pPr>
    </w:p>
    <w:p w:rsidR="008621E6" w:rsidRDefault="008621E6">
      <w:pPr>
        <w:pStyle w:val="2"/>
        <w:rPr>
          <w:sz w:val="28"/>
        </w:rPr>
      </w:pPr>
    </w:p>
    <w:p w:rsidR="008621E6" w:rsidRDefault="008621E6" w:rsidP="0086779C">
      <w:pPr>
        <w:jc w:val="center"/>
      </w:pPr>
      <w:r>
        <w:rPr>
          <w:sz w:val="28"/>
        </w:rPr>
        <w:t>Факторы риска развития гипертонической болезни</w:t>
      </w:r>
      <w:r>
        <w:t>.</w:t>
      </w:r>
    </w:p>
    <w:p w:rsidR="008621E6" w:rsidRDefault="008621E6">
      <w:pPr>
        <w:jc w:val="right"/>
      </w:pPr>
    </w:p>
    <w:p w:rsidR="008621E6" w:rsidRDefault="008621E6">
      <w:pPr>
        <w:pStyle w:val="a3"/>
        <w:numPr>
          <w:ilvl w:val="0"/>
          <w:numId w:val="10"/>
        </w:numPr>
      </w:pPr>
      <w:r>
        <w:t>Возраст. ГБ в возрасте от 30 до 50 лет выявляется у 9%, от 50 до 60 лет – у 30%, свыше 60  лет – у 50% и более.</w:t>
      </w:r>
    </w:p>
    <w:p w:rsidR="008621E6" w:rsidRDefault="008621E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Наследственность. У родившихся в семье при АГ у одного из родителей развитие артериальной гипертензии в 2-3 раза чаще, при АГ у обоих родителей – в 3-5 раз чаще.</w:t>
      </w:r>
    </w:p>
    <w:p w:rsidR="008621E6" w:rsidRDefault="008621E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Особенность неонатального периода. Масса тела у новорожденного обратно коррелирует с уровнем АД в последующем (взрослом) периоде жизни.</w:t>
      </w:r>
    </w:p>
    <w:p w:rsidR="008621E6" w:rsidRDefault="008621E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Избыточная масса тела. АГ а 2-3 раз чаще у лиц с избыточной массой (на каждые излишние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</w:rPr>
          <w:t>10 кг</w:t>
        </w:r>
      </w:smartTag>
      <w:r>
        <w:rPr>
          <w:sz w:val="28"/>
        </w:rPr>
        <w:t>. массы Ад повышено на 2-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</w:rPr>
          <w:t>3 мм</w:t>
        </w:r>
      </w:smartTag>
      <w:r>
        <w:rPr>
          <w:sz w:val="28"/>
        </w:rPr>
        <w:t>. рт. ст.).</w:t>
      </w:r>
    </w:p>
    <w:p w:rsidR="008621E6" w:rsidRDefault="0086779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Метаболический синдром (</w:t>
      </w:r>
      <w:r w:rsidR="008621E6">
        <w:rPr>
          <w:sz w:val="28"/>
        </w:rPr>
        <w:t>синдром «изобилия», «смертельный квартет»):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ожирение центрального генеза с неравномерным распределением жировой ткани – андроидное («яблоковидное»), с увеличением окружности живота;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резистентность к инсулину, гиперинсулинемия, снижения толерантности к глюкозе;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нарушения липидного обмена – низкий уровень липопротеидов высокой плотности, высокий уровень триглицеридов;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высокое АД.</w:t>
      </w:r>
    </w:p>
    <w:p w:rsidR="008621E6" w:rsidRDefault="008621E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Потребление алкоголя. Систолическое и диастолическое АД у лиц, ежедневно употребляющих алкоголь, соответственно на 6,6 и </w:t>
      </w:r>
      <w:smartTag w:uri="urn:schemas-microsoft-com:office:smarttags" w:element="metricconverter">
        <w:smartTagPr>
          <w:attr w:name="ProductID" w:val="4,7 мм"/>
        </w:smartTagPr>
        <w:r>
          <w:rPr>
            <w:sz w:val="28"/>
          </w:rPr>
          <w:t>4,7 мм</w:t>
        </w:r>
      </w:smartTag>
      <w:r>
        <w:rPr>
          <w:sz w:val="28"/>
        </w:rPr>
        <w:t>. рт. ст. выше, нежели у лиц, употребляющих алкоголь 1 раз в неделю.</w:t>
      </w:r>
    </w:p>
    <w:p w:rsidR="008621E6" w:rsidRDefault="008621E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Потребление соли. В экспериментальных,  клинических и эпидемиологических исследованиях  показана связь между высоким АД и излишним потреблением поваренной соли.</w:t>
      </w:r>
    </w:p>
    <w:p w:rsidR="008621E6" w:rsidRDefault="008621E6">
      <w:pPr>
        <w:numPr>
          <w:ilvl w:val="0"/>
          <w:numId w:val="10"/>
        </w:numPr>
        <w:jc w:val="both"/>
      </w:pPr>
      <w:r>
        <w:rPr>
          <w:sz w:val="28"/>
        </w:rPr>
        <w:t>Психосоциальный стресс</w:t>
      </w:r>
      <w:r w:rsidR="0086779C">
        <w:rPr>
          <w:sz w:val="28"/>
        </w:rPr>
        <w:t xml:space="preserve"> и физическая активность. Большая</w:t>
      </w:r>
      <w:r>
        <w:rPr>
          <w:sz w:val="28"/>
        </w:rPr>
        <w:t xml:space="preserve"> стрессорная нагрузка приводит к повышению АД, длительный хронический стресс ведет к развитию ГБ. Особенность личности больного: чувство собственной ответственности, повышенные требования к себе и окружающим, высокая степень эмоциональности, стремление к доминированию над значимыми фигурами в своем окружении. У лиц, ведущих  сидячий образ жизни, вероятность развития АГ на 20 – 50 % выше, чем у физически активных людей.</w:t>
      </w:r>
    </w:p>
    <w:p w:rsidR="008621E6" w:rsidRDefault="008621E6">
      <w:pPr>
        <w:jc w:val="both"/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>Факторы с 4 по 8 – модифицируемые (управляемые).</w:t>
      </w:r>
    </w:p>
    <w:p w:rsidR="008621E6" w:rsidRDefault="008621E6">
      <w:pPr>
        <w:jc w:val="both"/>
      </w:pPr>
    </w:p>
    <w:p w:rsidR="008621E6" w:rsidRDefault="008621E6">
      <w:pPr>
        <w:jc w:val="both"/>
      </w:pPr>
    </w:p>
    <w:p w:rsidR="008621E6" w:rsidRDefault="008621E6" w:rsidP="0086779C">
      <w:pPr>
        <w:jc w:val="center"/>
        <w:rPr>
          <w:sz w:val="28"/>
        </w:rPr>
      </w:pPr>
      <w:r>
        <w:rPr>
          <w:sz w:val="28"/>
        </w:rPr>
        <w:t>Этиологические факторы ГБ.</w:t>
      </w:r>
    </w:p>
    <w:p w:rsidR="008621E6" w:rsidRDefault="008621E6">
      <w:pPr>
        <w:jc w:val="right"/>
      </w:pPr>
    </w:p>
    <w:p w:rsidR="008621E6" w:rsidRDefault="008621E6">
      <w:pPr>
        <w:pStyle w:val="a3"/>
        <w:numPr>
          <w:ilvl w:val="0"/>
          <w:numId w:val="12"/>
        </w:numPr>
      </w:pPr>
      <w:r>
        <w:t>Вызывающие факторы:</w:t>
      </w:r>
    </w:p>
    <w:p w:rsidR="008621E6" w:rsidRDefault="008621E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Перенапряжение и травматизация функции ЦНС – отрицательные эмоции;</w:t>
      </w:r>
    </w:p>
    <w:p w:rsidR="008621E6" w:rsidRDefault="008621E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Напряженный умственный труд;</w:t>
      </w:r>
    </w:p>
    <w:p w:rsidR="008621E6" w:rsidRDefault="008621E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Быстрый темп жизни;</w:t>
      </w:r>
    </w:p>
    <w:p w:rsidR="008621E6" w:rsidRDefault="008621E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Урбанизация населения.</w:t>
      </w:r>
    </w:p>
    <w:p w:rsidR="008621E6" w:rsidRDefault="008621E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Предполагающие факторы:</w:t>
      </w:r>
    </w:p>
    <w:p w:rsidR="008621E6" w:rsidRDefault="008621E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Наследственное предрасположение;</w:t>
      </w:r>
    </w:p>
    <w:p w:rsidR="008621E6" w:rsidRDefault="008621E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Перенесенные заболевания почек, эндокринной и нервной систем;</w:t>
      </w:r>
    </w:p>
    <w:p w:rsidR="008621E6" w:rsidRDefault="008621E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Возраст – старше 40 лет;</w:t>
      </w:r>
    </w:p>
    <w:p w:rsidR="008621E6" w:rsidRDefault="008621E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Недостаточная физическая активность.</w:t>
      </w:r>
    </w:p>
    <w:p w:rsidR="008621E6" w:rsidRDefault="008621E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Способствующие факторы:</w:t>
      </w:r>
    </w:p>
    <w:p w:rsidR="008621E6" w:rsidRDefault="008621E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Перенесенные психотравмы;</w:t>
      </w:r>
    </w:p>
    <w:p w:rsidR="008621E6" w:rsidRDefault="0086779C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Систематические психоэмоциона</w:t>
      </w:r>
      <w:r w:rsidR="008621E6">
        <w:rPr>
          <w:sz w:val="28"/>
        </w:rPr>
        <w:t>льные перегрузки;</w:t>
      </w:r>
    </w:p>
    <w:p w:rsidR="008621E6" w:rsidRDefault="008621E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Климакс;</w:t>
      </w:r>
    </w:p>
    <w:p w:rsidR="008621E6" w:rsidRDefault="008621E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Сопутствующие острые и хронические заболевания.</w:t>
      </w:r>
    </w:p>
    <w:p w:rsidR="008621E6" w:rsidRDefault="008621E6">
      <w:pPr>
        <w:jc w:val="both"/>
        <w:rPr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>Предпосылки к возникновению ГБ с дальнейшим развитием событий, эволюцию гипертонической болезни, условно можно представить следующим образом: наследственность – предгипертензия</w:t>
      </w:r>
      <w:r w:rsidR="0086779C">
        <w:rPr>
          <w:sz w:val="28"/>
        </w:rPr>
        <w:t xml:space="preserve"> (0 – 30 лет) – повышение АД</w:t>
      </w:r>
      <w:r>
        <w:rPr>
          <w:sz w:val="28"/>
        </w:rPr>
        <w:t xml:space="preserve"> – начальные стадии гипертензии – стабильная гипертензия (30 – 50 лет) – ускоренное развитие атеросклероза – осложнения (сердце, почки, мозг, крупные артерии, злокачественное течение) или их отсутствие.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В процессе эволюции заболевание проходит ряд этапов, в период которых формируются определенные морфологические изменения в кровеносных сосудах и органах – мишенях.</w:t>
      </w:r>
    </w:p>
    <w:p w:rsidR="008621E6" w:rsidRDefault="008621E6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Период так называемых функциональных нарушений (морфологические нарушения на субклеточном уровне).</w:t>
      </w:r>
    </w:p>
    <w:p w:rsidR="008621E6" w:rsidRDefault="008621E6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Период патологических изменений в артериолах и артериях (эластоз, эластофиброз, атеросклеротическое поражение).</w:t>
      </w:r>
    </w:p>
    <w:p w:rsidR="008621E6" w:rsidRDefault="008621E6">
      <w:pPr>
        <w:numPr>
          <w:ilvl w:val="0"/>
          <w:numId w:val="16"/>
        </w:numPr>
        <w:jc w:val="both"/>
      </w:pPr>
      <w:r>
        <w:rPr>
          <w:sz w:val="28"/>
        </w:rPr>
        <w:t>Период вторичных изменений в органах.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Патогенез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pStyle w:val="a3"/>
      </w:pPr>
      <w:r>
        <w:t xml:space="preserve">Величина АД зависит от соотношения минутного объема сердца (МОС), или сердечного выброса (СВ), и общего периферического сосудистого сопротивления (ОПСС) – тонуса </w:t>
      </w:r>
      <w:r w:rsidR="0086779C">
        <w:t>периферических</w:t>
      </w:r>
      <w:r>
        <w:t xml:space="preserve">, в первую очередь резистивных, сосудов. МОС определят уровень систолического АД, ОПСС обуславливает величину диастолического АД. У здоровых </w:t>
      </w:r>
      <w:r w:rsidR="0086779C">
        <w:t>лиц,</w:t>
      </w:r>
      <w:r>
        <w:t xml:space="preserve"> как повышение, так и снижения АД обусловлено взаимодействием прессорных и депрессорных систем.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К прессорным системам относятся:</w:t>
      </w:r>
    </w:p>
    <w:p w:rsidR="008621E6" w:rsidRDefault="0086779C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симпатико – адрен</w:t>
      </w:r>
      <w:r w:rsidR="008621E6">
        <w:rPr>
          <w:sz w:val="28"/>
        </w:rPr>
        <w:t>аловая система (САС);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ренин – ангиотензин – альдостероновая система;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система антидиуретического гормона (АДГ);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система прессорных</w:t>
      </w:r>
      <w:r w:rsidR="0086779C">
        <w:rPr>
          <w:sz w:val="28"/>
        </w:rPr>
        <w:t xml:space="preserve"> простагландинов (ПГ) (тромбокс</w:t>
      </w:r>
      <w:r>
        <w:rPr>
          <w:sz w:val="28"/>
        </w:rPr>
        <w:t xml:space="preserve">ан А, ПГ </w:t>
      </w:r>
      <w:r>
        <w:rPr>
          <w:sz w:val="28"/>
          <w:lang w:val="en-US"/>
        </w:rPr>
        <w:t>F</w:t>
      </w:r>
      <w:r>
        <w:rPr>
          <w:sz w:val="28"/>
        </w:rPr>
        <w:t>2а);</w:t>
      </w:r>
    </w:p>
    <w:p w:rsidR="008621E6" w:rsidRDefault="008621E6">
      <w:pPr>
        <w:numPr>
          <w:ilvl w:val="0"/>
          <w:numId w:val="11"/>
        </w:numPr>
        <w:jc w:val="both"/>
      </w:pPr>
      <w:r>
        <w:rPr>
          <w:sz w:val="28"/>
          <w:lang w:val="en-US"/>
        </w:rPr>
        <w:t>система эндотелинов</w:t>
      </w:r>
      <w:r>
        <w:rPr>
          <w:lang w:val="en-US"/>
        </w:rPr>
        <w:t>.</w:t>
      </w:r>
    </w:p>
    <w:p w:rsidR="008621E6" w:rsidRDefault="008621E6">
      <w:pPr>
        <w:jc w:val="both"/>
        <w:rPr>
          <w:sz w:val="28"/>
          <w:lang w:val="en-US"/>
        </w:rPr>
      </w:pPr>
    </w:p>
    <w:p w:rsidR="008621E6" w:rsidRDefault="008621E6">
      <w:pPr>
        <w:jc w:val="both"/>
        <w:rPr>
          <w:sz w:val="28"/>
          <w:lang w:val="en-US"/>
        </w:rPr>
      </w:pPr>
      <w:r>
        <w:rPr>
          <w:sz w:val="28"/>
          <w:lang w:val="en-US"/>
        </w:rPr>
        <w:t>К депрессорным системам относятся: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барорецепторы синокаротидной зоны аорты;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калликреин – кининовая система;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система депрессорных ПГ (А, Д, Е 2, простациклин </w:t>
      </w:r>
      <w:r>
        <w:rPr>
          <w:sz w:val="28"/>
          <w:lang w:val="en-US"/>
        </w:rPr>
        <w:t>I</w:t>
      </w:r>
      <w:r>
        <w:rPr>
          <w:sz w:val="28"/>
        </w:rPr>
        <w:t>2);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предсердный натрийуретический фактор;</w:t>
      </w:r>
    </w:p>
    <w:p w:rsidR="008621E6" w:rsidRDefault="008621E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эндотелий расслабляющий фактор (ЭРФ).</w:t>
      </w:r>
    </w:p>
    <w:p w:rsidR="008621E6" w:rsidRDefault="008621E6">
      <w:pPr>
        <w:jc w:val="both"/>
        <w:rPr>
          <w:sz w:val="28"/>
          <w:lang w:val="en-US"/>
        </w:rPr>
      </w:pPr>
    </w:p>
    <w:p w:rsidR="008621E6" w:rsidRDefault="008621E6">
      <w:pPr>
        <w:jc w:val="both"/>
      </w:pPr>
      <w:r>
        <w:rPr>
          <w:sz w:val="28"/>
        </w:rPr>
        <w:t>Нарушение оптимального взаимодействия прессорных и депрессорных систем, с преобладанием первой лежит в основе развития АГ.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Роль симпато – адреналовой системы</w:t>
      </w:r>
    </w:p>
    <w:p w:rsidR="008621E6" w:rsidRDefault="008621E6" w:rsidP="00462F5F">
      <w:pPr>
        <w:pStyle w:val="3"/>
        <w:ind w:firstLine="0"/>
      </w:pPr>
      <w:r>
        <w:rPr>
          <w:sz w:val="28"/>
        </w:rPr>
        <w:t>Для начальных этапов развития ГБ характерна  активация САС с увеличением уровня катехоламинов в крови и повышением их экскреции с мочой. При активации САС включается ряд механизмов, обуславливающих повышение АД:</w:t>
      </w:r>
    </w:p>
    <w:p w:rsidR="008621E6" w:rsidRDefault="008621E6" w:rsidP="0086779C">
      <w:pPr>
        <w:pStyle w:val="21"/>
        <w:numPr>
          <w:ilvl w:val="0"/>
          <w:numId w:val="11"/>
        </w:numPr>
        <w:jc w:val="left"/>
        <w:rPr>
          <w:b w:val="0"/>
        </w:rPr>
      </w:pPr>
      <w:r>
        <w:rPr>
          <w:b w:val="0"/>
        </w:rPr>
        <w:t>периферическая вазоконстри</w:t>
      </w:r>
      <w:r w:rsidR="0086779C">
        <w:rPr>
          <w:b w:val="0"/>
        </w:rPr>
        <w:t>к</w:t>
      </w:r>
      <w:r>
        <w:rPr>
          <w:b w:val="0"/>
        </w:rPr>
        <w:t>ция с увеличением венозного возраста к сердц</w:t>
      </w:r>
      <w:r w:rsidR="0086779C">
        <w:rPr>
          <w:b w:val="0"/>
        </w:rPr>
        <w:t xml:space="preserve">у и </w:t>
      </w:r>
      <w:r>
        <w:rPr>
          <w:b w:val="0"/>
        </w:rPr>
        <w:t>ростом сердечного выброса (СВ);</w:t>
      </w:r>
    </w:p>
    <w:p w:rsidR="008621E6" w:rsidRDefault="008621E6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нарастание частоты сердечных сокращений с увеличением МОС и повышением систолического АД;</w:t>
      </w:r>
    </w:p>
    <w:p w:rsidR="008621E6" w:rsidRDefault="008621E6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стимуляция В1 – рецепторов периферических артериол с повышением тонуса резистивных сосудов и ростом ОПСС, обусловливающего повышение диастолического АД.</w:t>
      </w:r>
    </w:p>
    <w:p w:rsidR="008621E6" w:rsidRDefault="008621E6">
      <w:r>
        <w:rPr>
          <w:sz w:val="28"/>
        </w:rPr>
        <w:t xml:space="preserve">На фоне гиперадренергии отмечается сужение сосудов почек и увеличение в ответ на возникающую ишемию выработки ренина в клетках юкстагломерулярного аппарата. Выработка ренина запускает каскад превращений ангиотензина – 1, который под воздействием АПФ трансформируется в один из самых мощных прессорных факторов – ангиотензин – 2 (А2). Увеличение А2 стимулирует выработку альдостерона, минералокортикоидов, обусловливающих задержку натрия и воды с </w:t>
      </w:r>
      <w:r w:rsidR="0086779C">
        <w:rPr>
          <w:sz w:val="28"/>
        </w:rPr>
        <w:t>увеличением ОЦК. Параллельно из–</w:t>
      </w:r>
      <w:r>
        <w:rPr>
          <w:sz w:val="28"/>
        </w:rPr>
        <w:t>за изменения осмотического состояния плазмы крови отмечается активация выработки АДГ (вазопрессина), обладающего вазоконстрикторным действием и вызывающего задержку жидкости в организме.</w:t>
      </w:r>
    </w:p>
    <w:p w:rsidR="008621E6" w:rsidRDefault="008621E6"/>
    <w:p w:rsidR="008621E6" w:rsidRDefault="008621E6">
      <w:pPr>
        <w:pStyle w:val="1"/>
      </w:pPr>
      <w:r>
        <w:t>Роль эндотелиальных факторов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pStyle w:val="a3"/>
      </w:pPr>
      <w:r>
        <w:t>Эндотелиальный слой кровеносных сосудов представлен монослоем вытянутых плоских клеток. Под малым увеличением он представляется сплошным и гладким. Его с</w:t>
      </w:r>
      <w:r w:rsidR="0086779C">
        <w:t xml:space="preserve">уммарная поверхность около </w:t>
      </w:r>
      <w:smartTag w:uri="urn:schemas-microsoft-com:office:smarttags" w:element="metricconverter">
        <w:smartTagPr>
          <w:attr w:name="ProductID" w:val="40 м"/>
        </w:smartTagPr>
        <w:r w:rsidR="0086779C">
          <w:t>40 м</w:t>
        </w:r>
      </w:smartTag>
      <w:r w:rsidR="0086779C">
        <w:t xml:space="preserve"> 2</w:t>
      </w:r>
      <w:r>
        <w:t xml:space="preserve">, вес около </w:t>
      </w:r>
      <w:smartTag w:uri="urn:schemas-microsoft-com:office:smarttags" w:element="metricconverter">
        <w:smartTagPr>
          <w:attr w:name="ProductID" w:val="1,4 кг"/>
        </w:smartTagPr>
        <w:r>
          <w:t>1,4 кг</w:t>
        </w:r>
      </w:smartTag>
      <w:r>
        <w:t xml:space="preserve">. Считается, что эндотелий сосудов является самым крупным эндокринным преимущественно с паракринной </w:t>
      </w:r>
      <w:r w:rsidR="0086779C">
        <w:t>функцией органов</w:t>
      </w:r>
      <w:r>
        <w:t>. До начала 60-х годов его значение понималось упрощенно – обеспечение свободного сосудистого кровотока и роль полупроницаемого барьера между интра – и экстравазальной жидкостью. В последующем оказалось, что эндотелий служит важнейшим регулятором сосудистых функций, дирижером местного кровотока. При изменении давления в сосуде эндотелий обеспечивает стабилизацию кровотока за счет вазорелаксации или констрикторных реакций. По современным представлениям эндотелий – гигантский эндокринный «орган», клетки которого высвобождают целый ряд вазоактивных веществ.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Различаются 5 важнейших функций эндотелия, имеющих значение в патогенезе ГБ.</w:t>
      </w:r>
    </w:p>
    <w:p w:rsidR="008621E6" w:rsidRDefault="008621E6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Рецетпорно – регулирующая функция. Находясь в постоянном контакте с жидкими фракциями крови, эндотелиальный слой получает сигналы, поступающие гуморальным путем. Клетки эндотелия располагаются специфическими рецепторами ангиотензина</w:t>
      </w:r>
      <w:r w:rsidR="0086779C">
        <w:rPr>
          <w:sz w:val="28"/>
        </w:rPr>
        <w:t>-</w:t>
      </w:r>
      <w:r>
        <w:rPr>
          <w:sz w:val="28"/>
        </w:rPr>
        <w:t>2, гистамина, серотонина, брадикин</w:t>
      </w:r>
      <w:r w:rsidR="0086779C">
        <w:rPr>
          <w:sz w:val="28"/>
        </w:rPr>
        <w:t>ина и др. Обнаружено, что ренин</w:t>
      </w:r>
      <w:r>
        <w:rPr>
          <w:sz w:val="28"/>
        </w:rPr>
        <w:t xml:space="preserve"> и АПФ не только поступают извне, но и синтезируются внутриклеточно. В свое время считали, что ренин – ангиотензин – альдостероновая система – атрибут прессорного механизма почек, а ренин секретируется только ЮГА нефрона. В последствии было </w:t>
      </w:r>
      <w:r w:rsidR="007971CE">
        <w:rPr>
          <w:sz w:val="28"/>
        </w:rPr>
        <w:t>установлено</w:t>
      </w:r>
      <w:r>
        <w:rPr>
          <w:sz w:val="28"/>
        </w:rPr>
        <w:t>, что ангиотензин – 1 превращается в ангиотензин – 2 на поверхности эндоте</w:t>
      </w:r>
      <w:r w:rsidR="007971CE">
        <w:rPr>
          <w:sz w:val="28"/>
        </w:rPr>
        <w:t>лио</w:t>
      </w:r>
      <w:r>
        <w:rPr>
          <w:sz w:val="28"/>
        </w:rPr>
        <w:t>цитов стенок сосудов сердца, мозга, других тканей.</w:t>
      </w:r>
    </w:p>
    <w:p w:rsidR="008621E6" w:rsidRDefault="008621E6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Продукция простагландинов, ведающих расширением сосудов.</w:t>
      </w:r>
    </w:p>
    <w:p w:rsidR="008621E6" w:rsidRDefault="008621E6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Выработка эндотелий зависимого релаксационного фактора. В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</w:rPr>
          <w:t>1980 г</w:t>
        </w:r>
      </w:smartTag>
      <w:r>
        <w:rPr>
          <w:sz w:val="28"/>
        </w:rPr>
        <w:t>. выявлен фактор, вызывающий дилатацию гладких мышц артерий, артериол и вен. Химически это вещество представляет собой нитрооксид (</w:t>
      </w:r>
      <w:r>
        <w:rPr>
          <w:sz w:val="28"/>
          <w:lang w:val="en-US"/>
        </w:rPr>
        <w:t>NO</w:t>
      </w:r>
      <w:r>
        <w:rPr>
          <w:sz w:val="28"/>
        </w:rPr>
        <w:t xml:space="preserve">). К числу прямых вазодилататоров относятся и экзогенные нитраты, которые используются в лечении  грудной жабы уже более 100 лет как донаторы </w:t>
      </w:r>
      <w:r>
        <w:rPr>
          <w:sz w:val="28"/>
          <w:lang w:val="en-US"/>
        </w:rPr>
        <w:t>NO</w:t>
      </w:r>
      <w:r>
        <w:rPr>
          <w:sz w:val="28"/>
        </w:rPr>
        <w:t xml:space="preserve">. Секрет же действия этих препаратов был разгадан лишь 80 – х г. </w:t>
      </w:r>
      <w:r>
        <w:rPr>
          <w:sz w:val="28"/>
          <w:lang w:val="en-US"/>
        </w:rPr>
        <w:t>XX</w:t>
      </w:r>
      <w:r>
        <w:rPr>
          <w:sz w:val="28"/>
        </w:rPr>
        <w:t xml:space="preserve"> в. Эндотелиальная дисфункция при ГБ приводит к снижению ЭРФ с ухудшением растяжимости сосудов.</w:t>
      </w:r>
    </w:p>
    <w:p w:rsidR="008621E6" w:rsidRDefault="008621E6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Выброс эндотелиального вазоконстрикторного фактора – эндотелинов, продукция которых резко усиливается в патологических условиях.</w:t>
      </w:r>
    </w:p>
    <w:p w:rsidR="008621E6" w:rsidRDefault="008621E6">
      <w:pPr>
        <w:numPr>
          <w:ilvl w:val="0"/>
          <w:numId w:val="17"/>
        </w:numPr>
        <w:jc w:val="both"/>
      </w:pPr>
      <w:r>
        <w:rPr>
          <w:sz w:val="28"/>
        </w:rPr>
        <w:t>Контроль за адгезией и агрегацией тромбоцитов.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Роль структурной перестройки стенки сосудов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pStyle w:val="a3"/>
      </w:pPr>
      <w:r>
        <w:t>Структурная перестройка стенки резистивных сосудов предстает одним из ключевых факторов патогенеза ГБ.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Гипертрофия стенки сосуда – не позднее осложнение заболевания, а процесс, изначально сопутствующий гипертензии, участвующий в ее становлении, определяющий в последующем стабильность повышения АД. Утолщение стенки сосуда рассматривается как ее патологическое моделирование, ведущее к сужению просвета сосуда, приводящее к повышению периферического сопротивления даже при нормальном тонусе мышц. Увеличивается сосудистая проницаемость в мелких и средних артериях, развиваются дистрофические изменения с развитием гиалиноза, фиброза и артериолосклероза. Изменение сосудов носят системный характер. </w:t>
      </w:r>
      <w:r w:rsidR="007971CE">
        <w:rPr>
          <w:sz w:val="28"/>
        </w:rPr>
        <w:t>Поражение</w:t>
      </w:r>
      <w:r>
        <w:rPr>
          <w:sz w:val="28"/>
        </w:rPr>
        <w:t xml:space="preserve"> почечных артерий приводит к запустеванию нефронов, уменьшению почек в размерах и появлению первично – сморщенной почки. В крупных артериях развивается атеросклероз.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АГ «развязывает» процессы атерогенеза, закономерно ведет к развитию атеросклероза. Атеросклеротические бляшки располагаются у устьев артерий, отходящих от аорты</w:t>
      </w:r>
      <w:r w:rsidR="007971CE">
        <w:rPr>
          <w:sz w:val="28"/>
        </w:rPr>
        <w:t>,</w:t>
      </w:r>
      <w:r>
        <w:rPr>
          <w:sz w:val="28"/>
        </w:rPr>
        <w:t xml:space="preserve"> и занимают начальный отрезок этих артерий. На спокойных участках артерий эндотелий остается неповрежденным. Образование атеросклеротических бляшек приводит к поражению гладкой поверхности эндотелия к нарушениям ламинарного потока крови. В местах турбулетных завихрений тока крови возникают кластеры деформированных эндотелиальных клеток, именно в этих местах  в последующем и образуются атеросклеротические бляшки. При инсулинорезистентности развивается дисфункция эндотелия сосудов: нарушается синтез оксида азота в сосудистой стенке, наблюдается ускорение развития атеросклеротических повреждений сосудов.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Структурно – функциональные изменения сосудистой стенки при ГБ прямо зависят от факторов роста и апоптоза эндотелиоцитов. Выявлено, что эндотелиоциты обладают ограниченным ресурсом деления и по мере истощения деления наступают все более заметная  дегенерация эндотелиального слоя с несвоевременным восстановлением его. В здоровых тканях сохраняется строгий баланс клеточного деления и клеточной смерти, именуемой апоптозом. Многие из факторов, влияющих на апоптоз, способны изменять клеточный цикл. Функция клеток резко снижается</w:t>
      </w:r>
      <w:r w:rsidR="007971CE">
        <w:rPr>
          <w:sz w:val="28"/>
        </w:rPr>
        <w:t>, они впадают в состояние «зимне</w:t>
      </w:r>
      <w:r>
        <w:rPr>
          <w:sz w:val="28"/>
        </w:rPr>
        <w:t xml:space="preserve">й спячки» - гибернации. Если в </w:t>
      </w:r>
      <w:r w:rsidR="007971CE">
        <w:rPr>
          <w:sz w:val="28"/>
        </w:rPr>
        <w:t>период</w:t>
      </w:r>
      <w:r>
        <w:rPr>
          <w:sz w:val="28"/>
        </w:rPr>
        <w:t xml:space="preserve"> задержки цикла повреждение ДНК будет устранено, клетка выживает. Если повреждение невосполнимо, запускается процесс апоптоза, завершающий </w:t>
      </w:r>
      <w:r w:rsidR="007971CE">
        <w:rPr>
          <w:sz w:val="28"/>
        </w:rPr>
        <w:t>жизненный</w:t>
      </w:r>
      <w:r>
        <w:rPr>
          <w:sz w:val="28"/>
        </w:rPr>
        <w:t xml:space="preserve"> цикл клетки. Клетка разрушается согласно запрограммированному  в геноме исходе.</w:t>
      </w:r>
    </w:p>
    <w:p w:rsidR="008621E6" w:rsidRDefault="008621E6">
      <w:pPr>
        <w:jc w:val="both"/>
      </w:pPr>
      <w:r>
        <w:rPr>
          <w:sz w:val="28"/>
        </w:rPr>
        <w:t>Таким образом, артериальные сосуды, от аорты до мельчайших резистивных артериол, испытывают при АГ перезагрузки и претерпевают структурно – функциональную трансформацию задолго  до развития гипертрофии левого желудочка, видимых изменений сосудов глазного дна и появления почечных симптомов, т.е. в период первой стадии заболевания.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Роль почек</w:t>
      </w:r>
      <w:r w:rsidR="007971CE">
        <w:t>.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На долю кровотока в почках приходится одна четвертая сердечного выброса. За сутки почки получают до 1500л. крови, обеспечивают </w:t>
      </w:r>
      <w:r w:rsidR="007971CE">
        <w:rPr>
          <w:sz w:val="28"/>
        </w:rPr>
        <w:t>ультрафильтрацию</w:t>
      </w:r>
      <w:r>
        <w:rPr>
          <w:sz w:val="28"/>
        </w:rPr>
        <w:t xml:space="preserve"> более 150л. провизорной мочи. Влияние почек на состояние системного кровообращения и сердца было подмечено задолго до того, как сложились конкретные представления об АД. В </w:t>
      </w:r>
      <w:smartTag w:uri="urn:schemas-microsoft-com:office:smarttags" w:element="metricconverter">
        <w:smartTagPr>
          <w:attr w:name="ProductID" w:val="1836 г"/>
        </w:smartTagPr>
        <w:r>
          <w:rPr>
            <w:sz w:val="28"/>
          </w:rPr>
          <w:t>1836 г</w:t>
        </w:r>
      </w:smartTag>
      <w:r>
        <w:rPr>
          <w:sz w:val="28"/>
        </w:rPr>
        <w:t xml:space="preserve">. Брайт отметил гипертрофию левого желудочка при описании почечных болезней. Г.Ф. Ланг отводил почкам второе место в развитии АГ после ЦНС. Е.М. Тареев выдвинул концепцию двух контуров, регулирующих кровообращение, как бы разделив ответственность за развитие ГБ между нейро- и нефрогенными факторами. До настоящего времени дискутируется вопрос: не являются ли почки «закулисным режиссером» развития АГ. Почечный фактор, так или иначе, </w:t>
      </w:r>
      <w:r w:rsidR="007971CE">
        <w:rPr>
          <w:sz w:val="28"/>
        </w:rPr>
        <w:t>участвует в патогенезе гиперт</w:t>
      </w:r>
      <w:r>
        <w:rPr>
          <w:sz w:val="28"/>
        </w:rPr>
        <w:t xml:space="preserve">онии с самого раннего этапа ее становления. Поэтапно была раскрыта роль ренин – ангиотензин – альдостероновой системы (РААС). В 50-х г.г. было установлена, что </w:t>
      </w:r>
      <w:r w:rsidR="007971CE">
        <w:rPr>
          <w:sz w:val="28"/>
        </w:rPr>
        <w:t>участвует</w:t>
      </w:r>
      <w:r>
        <w:rPr>
          <w:sz w:val="28"/>
        </w:rPr>
        <w:t xml:space="preserve"> в образовании ангиотензина</w:t>
      </w:r>
      <w:r w:rsidR="007971CE">
        <w:rPr>
          <w:sz w:val="28"/>
        </w:rPr>
        <w:t>-</w:t>
      </w:r>
      <w:r>
        <w:rPr>
          <w:sz w:val="28"/>
        </w:rPr>
        <w:t>1, затем под влия</w:t>
      </w:r>
      <w:r w:rsidR="007971CE">
        <w:rPr>
          <w:sz w:val="28"/>
        </w:rPr>
        <w:t>нием АПФ образуется ангиотензин–</w:t>
      </w:r>
      <w:r>
        <w:rPr>
          <w:sz w:val="28"/>
        </w:rPr>
        <w:t>2, который помимо вазоконстрикторной функции стимулирует альдостероногенез. Длительное время считали, что РААС присуща только почкам, однако некоторый уровень ренина сохраняется в плазме и после двухсторонней нефрэ</w:t>
      </w:r>
      <w:r w:rsidR="007971CE">
        <w:rPr>
          <w:sz w:val="28"/>
        </w:rPr>
        <w:t>к</w:t>
      </w:r>
      <w:r>
        <w:rPr>
          <w:sz w:val="28"/>
        </w:rPr>
        <w:t>томии. Интраренальную регуляцию кровотока осуществляет прессорная простагландино</w:t>
      </w:r>
      <w:r w:rsidR="007971CE">
        <w:rPr>
          <w:sz w:val="28"/>
        </w:rPr>
        <w:t>вая и депрессорная калликреин–</w:t>
      </w:r>
      <w:r>
        <w:rPr>
          <w:sz w:val="28"/>
        </w:rPr>
        <w:t xml:space="preserve">кининовая системы. Калликреин ферментативным путем преобразовывается в брадикинин, являющийся вазодилататором. По мере прогрессирования ГБ  депрессорная система почек истощается. При развитии ГБ снижается синтез почечной тканью ПГ Е2, растет продукция ПГ </w:t>
      </w:r>
      <w:r>
        <w:rPr>
          <w:sz w:val="28"/>
          <w:lang w:val="en-US"/>
        </w:rPr>
        <w:t>F</w:t>
      </w:r>
      <w:r>
        <w:rPr>
          <w:sz w:val="28"/>
        </w:rPr>
        <w:t>2. Почки – один из источников синтеза аргинина, необходимого для образования ЭРФ, но в то же время эндотелий почек интенсивно синтезирует эндотелины (Э</w:t>
      </w:r>
      <w:r w:rsidR="007971CE">
        <w:rPr>
          <w:sz w:val="28"/>
        </w:rPr>
        <w:t>-</w:t>
      </w:r>
      <w:r>
        <w:rPr>
          <w:sz w:val="28"/>
        </w:rPr>
        <w:t>1, Э</w:t>
      </w:r>
      <w:r w:rsidR="007971CE">
        <w:rPr>
          <w:sz w:val="28"/>
        </w:rPr>
        <w:t>-</w:t>
      </w:r>
      <w:r>
        <w:rPr>
          <w:sz w:val="28"/>
        </w:rPr>
        <w:t>2), которые превосходят по мощности вазоконс</w:t>
      </w:r>
      <w:r w:rsidR="007971CE">
        <w:rPr>
          <w:sz w:val="28"/>
        </w:rPr>
        <w:t>трик</w:t>
      </w:r>
      <w:r>
        <w:rPr>
          <w:sz w:val="28"/>
        </w:rPr>
        <w:t>торного действия ангиотензин – 2 в 30 раз.</w:t>
      </w:r>
    </w:p>
    <w:p w:rsidR="008621E6" w:rsidRDefault="008621E6">
      <w:pPr>
        <w:jc w:val="both"/>
      </w:pPr>
      <w:r>
        <w:rPr>
          <w:sz w:val="28"/>
        </w:rPr>
        <w:t>Связь между избыточным потреблением соли и повышением АД была замечена задолго до появления понятия АГ. Предполагается, что повышенная соль при этом является дополнительным фактором, повреждающим почку, предрасположенную к нему из-за наличия «наследственного дефекта», не проявляющемуся на фоне обычного солевого режима. Обнаружено, что гидратационная (натрий- или объем зависимая) форма АГ чаще проявляется в возрасте 45 – 50 лет, когда с возрастом постепенно уменьшается количество функционирующих нефронов.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Патология клеточных мембран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pStyle w:val="a3"/>
      </w:pPr>
      <w:r>
        <w:t xml:space="preserve">Еще в </w:t>
      </w:r>
      <w:smartTag w:uri="urn:schemas-microsoft-com:office:smarttags" w:element="metricconverter">
        <w:smartTagPr>
          <w:attr w:name="ProductID" w:val="1883 г"/>
        </w:smartTagPr>
        <w:r>
          <w:t>1883 г</w:t>
        </w:r>
      </w:smartTag>
      <w:r>
        <w:t>. Рингером было установлено, что мышечное сокращение невозможно без ионов кальция. Поиск возможных причин сужения резистивных сосудов направили внимание исследователей к оценке состояния гладких мышц этих сосудов. В настоящее время многочисленными исследованиями показало, что у больных ГБ внутриклеточная концентрация кальция выше, чем у</w:t>
      </w:r>
      <w:r w:rsidR="007971CE">
        <w:t xml:space="preserve"> людей с нормотензией. Клеточные</w:t>
      </w:r>
      <w:r>
        <w:t xml:space="preserve"> мембраны </w:t>
      </w:r>
      <w:r w:rsidR="007971CE">
        <w:t>не способны сдерживать ионы каль</w:t>
      </w:r>
      <w:r>
        <w:t>ция, которые проникают в миоплазму. Что послужило основанием предложить «мембранную теорию» патогенеза АГ. При нарастании внутриклеточной концентрации ионов кальция повышается возбудимость и сократимость гладких мышц сосудов, возрастает выделение нейромедиаторов в симпатических</w:t>
      </w:r>
      <w:r w:rsidR="007971CE">
        <w:t xml:space="preserve"> </w:t>
      </w:r>
      <w:r>
        <w:t>терминалях, снабжающих сосуды, усиливается периферическое сосудистое сопротивление.</w:t>
      </w:r>
    </w:p>
    <w:p w:rsidR="008621E6" w:rsidRDefault="008621E6">
      <w:pPr>
        <w:jc w:val="both"/>
      </w:pPr>
    </w:p>
    <w:p w:rsidR="008621E6" w:rsidRDefault="008621E6">
      <w:pPr>
        <w:pStyle w:val="1"/>
      </w:pPr>
      <w:r>
        <w:t>Нарушения нейро – гуморальной регуляции кровообращения</w:t>
      </w:r>
    </w:p>
    <w:p w:rsidR="008621E6" w:rsidRDefault="008621E6">
      <w:pPr>
        <w:jc w:val="center"/>
        <w:rPr>
          <w:b/>
          <w:sz w:val="28"/>
        </w:rPr>
      </w:pP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Концепция патогенеза ГБ, построенная исключительно на интересе к высшим центрам регуляции АД соответствовала уровню знаний 2-й четверти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Нейрогенная гипотеза «этиопатогенеза» ГБ, разработанная Г.Ф. Лангом, соответствовала методическим возможностям 30 – 40-х гг. и, казалось, объяснила связь развития болезни с внешними обстоятельствами. Причиной АГ Ланг считал «невроз» корковых и гипоталамических центров, регулирующих АД. Длительное время не подвергался сомнению тезис, что «роль ЦНС в генезе ГБ трудно переоценить». Представление о регулирующих кровообращение нервных центрах за последние 10 – летия скорректированы. Это сложное </w:t>
      </w:r>
      <w:r w:rsidR="007971CE">
        <w:rPr>
          <w:sz w:val="28"/>
        </w:rPr>
        <w:t>функциональное</w:t>
      </w:r>
      <w:r>
        <w:rPr>
          <w:sz w:val="28"/>
        </w:rPr>
        <w:t xml:space="preserve"> </w:t>
      </w:r>
      <w:r w:rsidR="007971CE">
        <w:rPr>
          <w:sz w:val="28"/>
        </w:rPr>
        <w:t>объединение</w:t>
      </w:r>
      <w:r>
        <w:rPr>
          <w:sz w:val="28"/>
        </w:rPr>
        <w:t xml:space="preserve"> прессорно-гипертензивной и депрессорно-гипотензивной систем. Повседневным «диспетчером» АД считают бульбарный прессорный центр. Депрессорных нейронов в мозговых центрах в 4 раза меньше, чем прессорных. Депрессорная система перенапрягается и истощается раньше, особенно при снижении резистентности ЦНС вследствие эмоционального переутомления, гипокинезии, возрастной инволюции. Снижение тонуса коры, по</w:t>
      </w:r>
      <w:r w:rsidR="007971CE">
        <w:rPr>
          <w:sz w:val="28"/>
        </w:rPr>
        <w:t>д</w:t>
      </w:r>
      <w:r>
        <w:rPr>
          <w:sz w:val="28"/>
        </w:rPr>
        <w:t>корковых образований ведет к преобладанию симпатических влияний, к устойчивой симпатической доминанте. Нарушения нейро- гуморальной регуляции кровообращения при ГБ формируются по этапам:</w:t>
      </w:r>
    </w:p>
    <w:p w:rsidR="008621E6" w:rsidRDefault="008621E6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сосудодвигательный центр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усиление симпатической активности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повышение тонуса артериол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сужение сосудов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нарастание ОПСС-АГ;</w:t>
      </w:r>
    </w:p>
    <w:p w:rsidR="008621E6" w:rsidRDefault="008621E6">
      <w:pPr>
        <w:numPr>
          <w:ilvl w:val="0"/>
          <w:numId w:val="18"/>
        </w:numPr>
        <w:jc w:val="both"/>
      </w:pPr>
      <w:r>
        <w:rPr>
          <w:sz w:val="28"/>
        </w:rPr>
        <w:t>сосудодвигательный центр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уменьшение парасимпатической активности</w:t>
      </w:r>
      <w:r w:rsidR="007971CE">
        <w:rPr>
          <w:sz w:val="28"/>
        </w:rPr>
        <w:t xml:space="preserve"> </w:t>
      </w:r>
      <w:r>
        <w:rPr>
          <w:sz w:val="28"/>
        </w:rPr>
        <w:t>-увеличение ЧСС</w:t>
      </w:r>
      <w:r w:rsidR="007971CE">
        <w:rPr>
          <w:sz w:val="28"/>
        </w:rPr>
        <w:t xml:space="preserve"> </w:t>
      </w:r>
      <w:r>
        <w:rPr>
          <w:sz w:val="28"/>
        </w:rPr>
        <w:t>-</w:t>
      </w:r>
      <w:r w:rsidR="007971CE">
        <w:rPr>
          <w:sz w:val="28"/>
        </w:rPr>
        <w:t xml:space="preserve"> </w:t>
      </w:r>
      <w:r>
        <w:rPr>
          <w:sz w:val="28"/>
        </w:rPr>
        <w:t>повышение АД.</w:t>
      </w:r>
    </w:p>
    <w:p w:rsidR="008621E6" w:rsidRDefault="008621E6">
      <w:pPr>
        <w:jc w:val="both"/>
      </w:pPr>
    </w:p>
    <w:p w:rsidR="008621E6" w:rsidRDefault="008621E6">
      <w:pPr>
        <w:jc w:val="both"/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7971CE" w:rsidRDefault="007971CE">
      <w:pPr>
        <w:jc w:val="center"/>
        <w:rPr>
          <w:rFonts w:ascii="Arial" w:hAnsi="Arial"/>
          <w:b/>
          <w:sz w:val="36"/>
        </w:rPr>
      </w:pPr>
    </w:p>
    <w:p w:rsidR="00462F5F" w:rsidRDefault="00462F5F">
      <w:pPr>
        <w:jc w:val="center"/>
        <w:rPr>
          <w:rFonts w:ascii="Arial" w:hAnsi="Arial"/>
          <w:b/>
          <w:sz w:val="36"/>
        </w:rPr>
      </w:pPr>
    </w:p>
    <w:p w:rsidR="008621E6" w:rsidRDefault="008621E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Лечение</w:t>
      </w:r>
    </w:p>
    <w:p w:rsidR="008621E6" w:rsidRDefault="008621E6">
      <w:pPr>
        <w:jc w:val="both"/>
        <w:rPr>
          <w:sz w:val="28"/>
        </w:rPr>
      </w:pPr>
      <w:r w:rsidRPr="00EF1088">
        <w:rPr>
          <w:b/>
          <w:i/>
          <w:sz w:val="28"/>
        </w:rPr>
        <w:t>Цель:</w:t>
      </w:r>
      <w:r>
        <w:rPr>
          <w:sz w:val="28"/>
        </w:rPr>
        <w:t xml:space="preserve"> снижение АД = систолического ниже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</w:rPr>
          <w:t>140 мм</w:t>
        </w:r>
      </w:smartTag>
      <w:r>
        <w:rPr>
          <w:sz w:val="28"/>
        </w:rPr>
        <w:t xml:space="preserve">. рт. ст., диастолического ниже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</w:rPr>
          <w:t>90 мм</w:t>
        </w:r>
      </w:smartTag>
      <w:r>
        <w:rPr>
          <w:sz w:val="28"/>
        </w:rPr>
        <w:t>. рт. ст.</w:t>
      </w:r>
    </w:p>
    <w:p w:rsidR="008621E6" w:rsidRDefault="008621E6">
      <w:pPr>
        <w:jc w:val="both"/>
        <w:rPr>
          <w:sz w:val="28"/>
        </w:rPr>
      </w:pPr>
      <w:r w:rsidRPr="00FB6E47">
        <w:rPr>
          <w:b/>
          <w:sz w:val="28"/>
          <w:lang w:val="en-US"/>
        </w:rPr>
        <w:t>I</w:t>
      </w:r>
      <w:r w:rsidRPr="00FB6E47">
        <w:rPr>
          <w:b/>
          <w:sz w:val="28"/>
        </w:rPr>
        <w:t xml:space="preserve"> </w:t>
      </w:r>
      <w:r w:rsidRPr="00EF1088">
        <w:rPr>
          <w:i/>
          <w:sz w:val="28"/>
        </w:rPr>
        <w:t>образовательная работа с больным по изменению образа жизни с устранением причинных факторов.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>Контроль за ма</w:t>
      </w:r>
      <w:r w:rsidR="00FB6E47">
        <w:rPr>
          <w:sz w:val="28"/>
        </w:rPr>
        <w:t xml:space="preserve">ссой тела. Потеря  лишних  </w:t>
      </w:r>
      <w:smartTag w:uri="urn:schemas-microsoft-com:office:smarttags" w:element="metricconverter">
        <w:smartTagPr>
          <w:attr w:name="ProductID" w:val="5 килограмм"/>
        </w:smartTagPr>
        <w:r w:rsidR="00FB6E47">
          <w:rPr>
            <w:sz w:val="28"/>
          </w:rPr>
          <w:t>5 ки</w:t>
        </w:r>
        <w:r>
          <w:rPr>
            <w:sz w:val="28"/>
          </w:rPr>
          <w:t>лограм</w:t>
        </w:r>
        <w:r w:rsidR="00FB6E47">
          <w:rPr>
            <w:sz w:val="28"/>
          </w:rPr>
          <w:t>м</w:t>
        </w:r>
      </w:smartTag>
      <w:r>
        <w:rPr>
          <w:sz w:val="28"/>
        </w:rPr>
        <w:t xml:space="preserve"> способствует снижению систолического давления на 4-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</w:rPr>
          <w:t>5 мм</w:t>
        </w:r>
      </w:smartTag>
      <w:r>
        <w:rPr>
          <w:sz w:val="28"/>
        </w:rPr>
        <w:t>. рт. ст., а диастолического АД</w:t>
      </w:r>
      <w:r w:rsidR="00FB6E47">
        <w:rPr>
          <w:sz w:val="28"/>
        </w:rPr>
        <w:t xml:space="preserve"> </w:t>
      </w:r>
      <w:r>
        <w:rPr>
          <w:sz w:val="28"/>
        </w:rPr>
        <w:t>-</w:t>
      </w:r>
      <w:r w:rsidR="00FB6E47">
        <w:rPr>
          <w:sz w:val="28"/>
        </w:rPr>
        <w:t xml:space="preserve"> </w:t>
      </w:r>
      <w:r>
        <w:rPr>
          <w:sz w:val="28"/>
        </w:rPr>
        <w:t>на 2-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</w:rPr>
          <w:t>4 мм</w:t>
        </w:r>
      </w:smartTag>
      <w:r>
        <w:rPr>
          <w:sz w:val="28"/>
        </w:rPr>
        <w:t>. рт. ст.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>Увеличение физической  активности: регулярные физические тренировки способствуют снижению систолического АД на 5-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</w:rPr>
          <w:t>10 мм</w:t>
        </w:r>
      </w:smartTag>
      <w:r>
        <w:rPr>
          <w:sz w:val="28"/>
        </w:rPr>
        <w:t>. рт. ст. Необходимы не статические нагрузки высокой интенсивности и динамические нагрузки, а небольшие динамические нагрузки, но достаточно длительные (ходьба, в том числе и быстрая, в течение 30-60 минут, а также ходьба на лыжах по ровной местности в среднем темпе). Физические нагрузки улучшают и  психо-эмоциональное состояние. Занятия рекомендуются 3-4 раза в неделю.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>Уменьшение употребления поваренной соли. Как известно, физиологическая  норма ее суточного потребления – 3-5 г/сут. Мало ее в продуктах растительного происхождения. В готовых  гастрономических продуктах ее значительно больше.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>Увеличение в пище калий-содержащих продуктов (фрукты, овощи), а также продукт</w:t>
      </w:r>
      <w:r w:rsidR="00FB6E47">
        <w:rPr>
          <w:sz w:val="28"/>
        </w:rPr>
        <w:t>ов, богатых магнием, кальцием (</w:t>
      </w:r>
      <w:r>
        <w:rPr>
          <w:sz w:val="28"/>
        </w:rPr>
        <w:t>рыба, морепродукты).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>«Благоразумная диета»: снижение общей калорийности рациона (до 1200 ккал в сутки); повышенное потребление продуктов, содержащих растительные волокна, уменьшение приема жиров и холестеринсодержащих продуктов. Необходимо соблюдать баланс между энергозатратами организма и потреблением энергии. Желательно принимать пищу не реже 3-4 раз в день, причем последний – не позже чем за 2-3 часа до сна, а интервал между завтраком и ужином не должен превышать 10 часов.</w:t>
      </w:r>
    </w:p>
    <w:p w:rsidR="008621E6" w:rsidRDefault="008621E6">
      <w:pPr>
        <w:ind w:left="360"/>
        <w:jc w:val="both"/>
        <w:rPr>
          <w:sz w:val="28"/>
        </w:rPr>
      </w:pPr>
      <w:r>
        <w:rPr>
          <w:sz w:val="28"/>
        </w:rPr>
        <w:t xml:space="preserve">Снижение уровня психосоциального стресса. Подобная рекомендация сложна для выполнения, многое зависит от мировосприятия больного, его взаимоотношений с родственниками, коллегами. В некоторых случаях незаменима помощь психотерапевта. </w:t>
      </w:r>
    </w:p>
    <w:p w:rsidR="008621E6" w:rsidRPr="00EF1088" w:rsidRDefault="008621E6">
      <w:pPr>
        <w:jc w:val="both"/>
        <w:rPr>
          <w:i/>
          <w:sz w:val="28"/>
        </w:rPr>
      </w:pPr>
      <w:r w:rsidRPr="00FB6E47">
        <w:rPr>
          <w:b/>
          <w:sz w:val="28"/>
          <w:lang w:val="en-US"/>
        </w:rPr>
        <w:t>I</w:t>
      </w:r>
      <w:r w:rsidR="00FB6E47" w:rsidRPr="00FB6E47">
        <w:rPr>
          <w:b/>
          <w:sz w:val="28"/>
          <w:lang w:val="en-US"/>
        </w:rPr>
        <w:t>I</w:t>
      </w:r>
      <w:r>
        <w:rPr>
          <w:sz w:val="28"/>
        </w:rPr>
        <w:t xml:space="preserve"> </w:t>
      </w:r>
      <w:r w:rsidRPr="00EF1088">
        <w:rPr>
          <w:i/>
          <w:sz w:val="28"/>
        </w:rPr>
        <w:t>Нелекарственные методы.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1 Аутотренинг с мышечной релаксацией.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 2 Акупунктура, электросон, биоакустические воздействия (музыка), сауна, туризм.</w:t>
      </w:r>
    </w:p>
    <w:p w:rsidR="008621E6" w:rsidRPr="00267570" w:rsidRDefault="008621E6">
      <w:pPr>
        <w:jc w:val="both"/>
        <w:rPr>
          <w:sz w:val="28"/>
        </w:rPr>
      </w:pPr>
    </w:p>
    <w:p w:rsidR="008621E6" w:rsidRPr="00EF1088" w:rsidRDefault="008621E6">
      <w:pPr>
        <w:jc w:val="both"/>
        <w:rPr>
          <w:i/>
          <w:sz w:val="28"/>
        </w:rPr>
      </w:pPr>
      <w:r w:rsidRPr="00FB6E47">
        <w:rPr>
          <w:b/>
          <w:sz w:val="28"/>
          <w:lang w:val="en-US"/>
        </w:rPr>
        <w:t>III</w:t>
      </w:r>
      <w:r>
        <w:rPr>
          <w:sz w:val="28"/>
        </w:rPr>
        <w:t xml:space="preserve"> </w:t>
      </w:r>
      <w:r w:rsidRPr="00EF1088">
        <w:rPr>
          <w:i/>
          <w:sz w:val="28"/>
        </w:rPr>
        <w:t>Лекарственная терапия.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 У больных ГБ, относимых к группам высокого и  очень высокого риска, показано немедленно лечение с использованием гипотензивных препаратов. У больных среднего риска допустимо наблюдение без лекарственной терапии  на срок до 3-6 мес. С контролем АД в течение нескольких недель. При сохранении АД более 140/90 мм. рт. ст. ее назначение необходимо. Лекарственная терапия назначается при сохранении АД свыше 150/95 мм. рт. ст.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При назначении медикаментозной терапии с использованием лекарственных препаратов гипотензивной направленности действия, именуемых также как антигипертензивными, приоритет представляется препаратам первого ряда. При длительном приеме они должны отвечать требованиям:</w:t>
      </w:r>
    </w:p>
    <w:p w:rsidR="008621E6" w:rsidRDefault="008621E6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Не задерживать жидкость в организме;</w:t>
      </w:r>
    </w:p>
    <w:p w:rsidR="008621E6" w:rsidRDefault="008621E6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Не нарушать углеводный, липидный, пуриновый обмен;</w:t>
      </w:r>
    </w:p>
    <w:p w:rsidR="008621E6" w:rsidRDefault="008621E6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Не угнетать функцию ЦНС;</w:t>
      </w:r>
    </w:p>
    <w:p w:rsidR="008621E6" w:rsidRDefault="008621E6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Не провоцировать рикошетную гипертонию;</w:t>
      </w:r>
    </w:p>
    <w:p w:rsidR="008621E6" w:rsidRDefault="008621E6">
      <w:pPr>
        <w:ind w:firstLine="210"/>
        <w:jc w:val="both"/>
        <w:rPr>
          <w:sz w:val="28"/>
        </w:rPr>
      </w:pPr>
      <w:r>
        <w:rPr>
          <w:sz w:val="28"/>
        </w:rPr>
        <w:t xml:space="preserve">  </w:t>
      </w:r>
    </w:p>
    <w:p w:rsidR="008621E6" w:rsidRDefault="008621E6">
      <w:pPr>
        <w:ind w:firstLine="210"/>
        <w:jc w:val="both"/>
        <w:rPr>
          <w:b/>
          <w:bCs/>
          <w:sz w:val="28"/>
        </w:rPr>
      </w:pPr>
      <w:r>
        <w:rPr>
          <w:b/>
          <w:bCs/>
          <w:sz w:val="28"/>
        </w:rPr>
        <w:t>Основные группы гипотензивных средств первого ряда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В- адреноблокаторы.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Диуретики.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Ингибиторы АПФ.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Антагонисты кальция.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Альфа- адреноблокаторы.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Блокаторы рецепторов ангиотензина 2.</w:t>
      </w:r>
    </w:p>
    <w:p w:rsidR="008621E6" w:rsidRDefault="008621E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Препараты  центрального действия.</w:t>
      </w:r>
    </w:p>
    <w:p w:rsidR="008621E6" w:rsidRDefault="008621E6">
      <w:pPr>
        <w:ind w:left="570"/>
        <w:jc w:val="both"/>
        <w:rPr>
          <w:sz w:val="28"/>
        </w:rPr>
      </w:pPr>
      <w:r>
        <w:rPr>
          <w:sz w:val="28"/>
        </w:rPr>
        <w:t>Условия медикаментозной терапии: начало лечения целесообразно проводить одним препаратом в минимальной терапевтической дозе, при недостаточной эффективности лечения или ее отсутствии допустимо увеличение дозировки препарата, но лучше назначить дополнительно другой препарат в малой дозировке или изменить гипотензивную терапию.</w:t>
      </w:r>
    </w:p>
    <w:p w:rsidR="008621E6" w:rsidRDefault="008621E6">
      <w:pPr>
        <w:ind w:left="570"/>
        <w:jc w:val="both"/>
        <w:rPr>
          <w:sz w:val="28"/>
        </w:rPr>
      </w:pPr>
      <w:r>
        <w:rPr>
          <w:sz w:val="28"/>
        </w:rPr>
        <w:t>Комплекс препаратов у больных гипертонической болезнью с учетом поражения органов мишеней:</w:t>
      </w:r>
    </w:p>
    <w:tbl>
      <w:tblPr>
        <w:tblpPr w:leftFromText="180" w:rightFromText="180" w:vertAnchor="text" w:horzAnchor="page" w:tblpX="157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727"/>
      </w:tblGrid>
      <w:tr w:rsidR="00FB6E4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240" w:type="dxa"/>
          </w:tcPr>
          <w:p w:rsidR="00FB6E47" w:rsidRDefault="00FB6E47" w:rsidP="00FB6E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синдром</w:t>
            </w:r>
          </w:p>
        </w:tc>
        <w:tc>
          <w:tcPr>
            <w:tcW w:w="1727" w:type="dxa"/>
          </w:tcPr>
          <w:p w:rsidR="00FB6E47" w:rsidRDefault="00FB6E47" w:rsidP="00FB6E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препараты</w:t>
            </w:r>
          </w:p>
        </w:tc>
      </w:tr>
      <w:tr w:rsidR="00FB6E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40" w:type="dxa"/>
          </w:tcPr>
          <w:p w:rsidR="00FB6E47" w:rsidRDefault="00FB6E47" w:rsidP="00FB6E4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ГЛЖ</w:t>
            </w:r>
          </w:p>
        </w:tc>
        <w:tc>
          <w:tcPr>
            <w:tcW w:w="1727" w:type="dxa"/>
          </w:tcPr>
          <w:p w:rsidR="00FB6E47" w:rsidRDefault="00FB6E47" w:rsidP="00FB6E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ИАПФ+ антагонисты кальция</w:t>
            </w:r>
          </w:p>
        </w:tc>
      </w:tr>
      <w:tr w:rsidR="00FB6E4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40" w:type="dxa"/>
          </w:tcPr>
          <w:p w:rsidR="00FB6E47" w:rsidRDefault="00FB6E47" w:rsidP="00FB6E47">
            <w:pPr>
              <w:jc w:val="both"/>
              <w:rPr>
                <w:sz w:val="28"/>
              </w:rPr>
            </w:pPr>
          </w:p>
        </w:tc>
        <w:tc>
          <w:tcPr>
            <w:tcW w:w="1727" w:type="dxa"/>
          </w:tcPr>
          <w:p w:rsidR="00FB6E47" w:rsidRDefault="00FB6E47" w:rsidP="00FB6E47">
            <w:pPr>
              <w:jc w:val="both"/>
              <w:rPr>
                <w:sz w:val="28"/>
              </w:rPr>
            </w:pPr>
          </w:p>
        </w:tc>
      </w:tr>
    </w:tbl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</w:p>
    <w:p w:rsidR="008621E6" w:rsidRDefault="008621E6">
      <w:pPr>
        <w:ind w:left="570"/>
        <w:jc w:val="both"/>
        <w:rPr>
          <w:sz w:val="28"/>
        </w:rPr>
      </w:pPr>
      <w:r>
        <w:rPr>
          <w:sz w:val="28"/>
        </w:rPr>
        <w:t xml:space="preserve"> </w:t>
      </w:r>
    </w:p>
    <w:p w:rsidR="008621E6" w:rsidRDefault="00FB6E4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Ингиби</w:t>
      </w:r>
      <w:r w:rsidR="008621E6">
        <w:rPr>
          <w:b/>
          <w:bCs/>
          <w:sz w:val="28"/>
          <w:szCs w:val="28"/>
        </w:rPr>
        <w:t>торы АПФ</w:t>
      </w:r>
      <w:r>
        <w:rPr>
          <w:b/>
          <w:bCs/>
          <w:sz w:val="28"/>
          <w:szCs w:val="28"/>
        </w:rPr>
        <w:t xml:space="preserve"> </w:t>
      </w:r>
      <w:r w:rsidR="008621E6">
        <w:rPr>
          <w:b/>
          <w:bCs/>
          <w:sz w:val="28"/>
          <w:szCs w:val="28"/>
        </w:rPr>
        <w:t>-</w:t>
      </w:r>
      <w:r w:rsidR="008621E6">
        <w:rPr>
          <w:bCs/>
          <w:sz w:val="28"/>
          <w:szCs w:val="28"/>
        </w:rPr>
        <w:t xml:space="preserve"> действие направлено на уменьшение образования АТ </w:t>
      </w:r>
      <w:r w:rsidR="008621E6">
        <w:rPr>
          <w:bCs/>
          <w:sz w:val="28"/>
          <w:szCs w:val="28"/>
          <w:lang w:val="en-US"/>
        </w:rPr>
        <w:t>II</w:t>
      </w:r>
      <w:r w:rsidR="008621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следовательно,</w:t>
      </w:r>
      <w:r w:rsidR="008621E6">
        <w:rPr>
          <w:bCs/>
          <w:sz w:val="28"/>
          <w:szCs w:val="28"/>
        </w:rPr>
        <w:t xml:space="preserve"> меньшее действие АТ</w:t>
      </w:r>
      <w:r>
        <w:rPr>
          <w:bCs/>
          <w:sz w:val="28"/>
          <w:szCs w:val="28"/>
        </w:rPr>
        <w:t>-</w:t>
      </w:r>
      <w:r w:rsidR="008621E6">
        <w:rPr>
          <w:bCs/>
          <w:sz w:val="28"/>
          <w:szCs w:val="28"/>
          <w:lang w:val="en-US"/>
        </w:rPr>
        <w:t>II</w:t>
      </w:r>
      <w:r w:rsidR="008621E6">
        <w:rPr>
          <w:bCs/>
          <w:sz w:val="28"/>
          <w:szCs w:val="28"/>
        </w:rPr>
        <w:t xml:space="preserve"> на ангиотензиновые рецепторы сосудов и их активации. Уменьшается симтоматическая иннервация на периферии и тонус сосудов снижается- снижается ОПСС</w:t>
      </w:r>
      <w:r>
        <w:rPr>
          <w:bCs/>
          <w:sz w:val="28"/>
          <w:szCs w:val="28"/>
        </w:rPr>
        <w:t xml:space="preserve"> </w:t>
      </w:r>
      <w:r w:rsidR="008621E6">
        <w:rPr>
          <w:bCs/>
          <w:sz w:val="28"/>
          <w:szCs w:val="28"/>
        </w:rPr>
        <w:t>- снижается АД.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Enalaprili</w:t>
      </w:r>
      <w:r>
        <w:rPr>
          <w:bCs/>
          <w:sz w:val="28"/>
          <w:szCs w:val="28"/>
        </w:rPr>
        <w:t xml:space="preserve"> 0.01 № 30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 По 1 таблетке 2 раза в день.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B6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адреноблокаторы:</w:t>
      </w:r>
      <w:r w:rsidR="00FB6E47">
        <w:rPr>
          <w:bCs/>
          <w:sz w:val="28"/>
          <w:szCs w:val="28"/>
        </w:rPr>
        <w:t xml:space="preserve"> связывается с В-</w:t>
      </w:r>
      <w:r>
        <w:rPr>
          <w:bCs/>
          <w:sz w:val="28"/>
          <w:szCs w:val="28"/>
        </w:rPr>
        <w:t>адренорецепторами и оказывает  блокирующее действие норадреналина. Гипотензивное действие связано с снижением сердечного выброса, подавлением секреции ренина в почках,  повышением чувствительности барорецепторов с влиянием на ЦНС с уменьшением сопротивления периферических сосудов.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 w:rsidRPr="0026757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 w:rsidRPr="0026757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Labetaloli</w:t>
      </w:r>
      <w:r w:rsidRPr="00267570">
        <w:rPr>
          <w:bCs/>
          <w:sz w:val="28"/>
          <w:szCs w:val="28"/>
        </w:rPr>
        <w:t xml:space="preserve"> 0.04</w:t>
      </w:r>
      <w:r>
        <w:rPr>
          <w:bCs/>
          <w:sz w:val="28"/>
          <w:szCs w:val="28"/>
        </w:rPr>
        <w:t xml:space="preserve"> №100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по 1 таблетке во время еды 2 раза в день, постоянно.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FB6E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Диуретики (</w:t>
      </w:r>
      <w:r w:rsidR="008621E6">
        <w:rPr>
          <w:b/>
          <w:bCs/>
          <w:sz w:val="28"/>
          <w:szCs w:val="28"/>
        </w:rPr>
        <w:t>тиазидовые, тиазидоподобные):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Антигипертензивный эффект связан с выделением солей и воды из организма и  снижением объема плазмы крови. Кроме того, оказывают непосредственное спазмолитическое действие на стенки сосудов, снижают прессорные реакции на сосудосуживающие вещества (норадреналин и др.).</w:t>
      </w:r>
    </w:p>
    <w:p w:rsidR="00FB6E47" w:rsidRDefault="00FB6E47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Hipotiazydi</w:t>
      </w:r>
      <w:r>
        <w:rPr>
          <w:bCs/>
          <w:sz w:val="28"/>
          <w:szCs w:val="28"/>
        </w:rPr>
        <w:t xml:space="preserve"> 0.05 №20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принимать по 1 таблетке 1 раз в сутки.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Антагонисты кальция </w:t>
      </w:r>
      <w:r>
        <w:rPr>
          <w:bCs/>
          <w:sz w:val="28"/>
          <w:szCs w:val="28"/>
        </w:rPr>
        <w:t>вызывают умеренное расширение сосудов</w:t>
      </w:r>
      <w:r w:rsidR="00FB6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снижение ОПСС, угнетают секрецию гормонов</w:t>
      </w:r>
      <w:r w:rsidR="00FB6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гипофиза и высвобождение надпочечниками катехоламинов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Verapamili</w:t>
      </w:r>
      <w:r>
        <w:rPr>
          <w:bCs/>
          <w:sz w:val="28"/>
          <w:szCs w:val="28"/>
        </w:rPr>
        <w:t xml:space="preserve"> 0.05 № 50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по 1 таблетке 2 раза в день.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Блокаторы рецепторов АТ</w:t>
      </w:r>
      <w:r w:rsidR="00FB6E47">
        <w:rPr>
          <w:b/>
          <w:bCs/>
          <w:sz w:val="28"/>
          <w:szCs w:val="28"/>
        </w:rPr>
        <w:t xml:space="preserve"> -</w:t>
      </w:r>
      <w:r w:rsidRPr="002675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: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Оказывают сосудорасширяющее действие, снижают ОПСС, угнетают секрецию альдостерона и АДГ, тем самым оказывают гиповолемический эффект. Уменьшают высвобождение норадреналина</w:t>
      </w:r>
      <w:r w:rsidR="00FB6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гипотензивный эффект.</w:t>
      </w:r>
    </w:p>
    <w:p w:rsidR="008621E6" w:rsidRPr="00267570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Losartani</w:t>
      </w:r>
      <w:r>
        <w:rPr>
          <w:bCs/>
          <w:sz w:val="28"/>
          <w:szCs w:val="28"/>
        </w:rPr>
        <w:t xml:space="preserve"> 0.05 №50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 w:rsidR="00403916">
        <w:rPr>
          <w:bCs/>
          <w:sz w:val="28"/>
          <w:szCs w:val="28"/>
        </w:rPr>
        <w:t>: по 1 таблетке 1 раз в день</w:t>
      </w:r>
      <w:r>
        <w:rPr>
          <w:bCs/>
          <w:sz w:val="28"/>
          <w:szCs w:val="28"/>
        </w:rPr>
        <w:t>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Антигипертензивные препараты центрального действия: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стимуляторы центральных альфа</w:t>
      </w:r>
      <w:r w:rsidR="00FB6E4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2- адренорецепторов. Гипотензивное </w:t>
      </w:r>
      <w:r w:rsidR="00FB6E47">
        <w:rPr>
          <w:bCs/>
          <w:sz w:val="28"/>
          <w:szCs w:val="28"/>
        </w:rPr>
        <w:t>действие</w:t>
      </w:r>
      <w:r>
        <w:rPr>
          <w:bCs/>
          <w:sz w:val="28"/>
          <w:szCs w:val="28"/>
        </w:rPr>
        <w:t xml:space="preserve"> связано со снижением сердечного выброса и снижением ОПСС.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>. С</w:t>
      </w:r>
      <w:r>
        <w:rPr>
          <w:bCs/>
          <w:sz w:val="28"/>
          <w:szCs w:val="28"/>
          <w:lang w:val="en-US"/>
        </w:rPr>
        <w:t>lophelini</w:t>
      </w:r>
      <w:r>
        <w:rPr>
          <w:bCs/>
          <w:sz w:val="28"/>
          <w:szCs w:val="28"/>
        </w:rPr>
        <w:t xml:space="preserve"> 0,</w:t>
      </w:r>
      <w:r w:rsidR="00FB6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000075 №50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по 1 таблетке 1 раз в день, до 1 года.</w:t>
      </w:r>
    </w:p>
    <w:p w:rsidR="00FB6E47" w:rsidRDefault="00FB6E47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стимуляторы имидозолиновых рецепторов. Оказывают вазодилятационное действие и уменьшают сердечный выброс за счет уменьшения ОПСС и выработки ренина.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« </w:t>
      </w:r>
      <w:r>
        <w:rPr>
          <w:bCs/>
          <w:sz w:val="28"/>
          <w:szCs w:val="28"/>
          <w:lang w:val="en-US"/>
        </w:rPr>
        <w:t>Moxonidini</w:t>
      </w:r>
      <w:r>
        <w:rPr>
          <w:bCs/>
          <w:sz w:val="28"/>
          <w:szCs w:val="28"/>
        </w:rPr>
        <w:t>» 0,</w:t>
      </w:r>
      <w:r w:rsidR="00FB6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0002 №50</w:t>
      </w:r>
    </w:p>
    <w:p w:rsidR="008621E6" w:rsidRPr="00267570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по 1 таблетке 1 раз в день.</w:t>
      </w:r>
    </w:p>
    <w:p w:rsidR="008621E6" w:rsidRPr="00267570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Альфа</w:t>
      </w:r>
      <w:r w:rsidR="00FB6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адреноблокаторы: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Оказывают блокирующее действие на симпатические рецепторы, а так же на каротидные клубочки. Снижение АД происходит за счет уменьшения спазма периферических сосудов.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Pirileni</w:t>
      </w:r>
      <w:r>
        <w:rPr>
          <w:bCs/>
          <w:sz w:val="28"/>
          <w:szCs w:val="28"/>
        </w:rPr>
        <w:t xml:space="preserve"> 0.005 №30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 по 1 таблетке 2 раза в день после еды.</w:t>
      </w:r>
    </w:p>
    <w:p w:rsidR="00FB6E47" w:rsidRDefault="00FB6E47">
      <w:pPr>
        <w:jc w:val="both"/>
        <w:rPr>
          <w:b/>
          <w:bCs/>
          <w:sz w:val="28"/>
          <w:szCs w:val="28"/>
        </w:rPr>
      </w:pPr>
    </w:p>
    <w:p w:rsidR="008621E6" w:rsidRDefault="00862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Седативные средства: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Оказывают успокаивающее и миорелаксирующее действие.</w:t>
      </w:r>
    </w:p>
    <w:p w:rsidR="008621E6" w:rsidRDefault="008621E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Rp: Inf. rad. Valerianae 10.0- 200 ml.</w:t>
      </w:r>
    </w:p>
    <w:p w:rsidR="008621E6" w:rsidRDefault="008621E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T- rae Mentholi 5 ml.</w:t>
      </w:r>
    </w:p>
    <w:p w:rsidR="008621E6" w:rsidRDefault="008621E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T- rae Leonuri  10 ml.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>
        <w:rPr>
          <w:bCs/>
          <w:sz w:val="28"/>
          <w:szCs w:val="28"/>
        </w:rPr>
        <w:t>: по 1 столовой ложке 3 раза в день.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40930" w:rsidRDefault="00D40930">
      <w:pPr>
        <w:jc w:val="center"/>
        <w:rPr>
          <w:b/>
          <w:bCs/>
          <w:sz w:val="36"/>
          <w:szCs w:val="36"/>
        </w:rPr>
      </w:pPr>
    </w:p>
    <w:p w:rsidR="00D40930" w:rsidRDefault="00D40930">
      <w:pPr>
        <w:jc w:val="center"/>
        <w:rPr>
          <w:b/>
          <w:bCs/>
          <w:sz w:val="36"/>
          <w:szCs w:val="36"/>
        </w:rPr>
      </w:pPr>
    </w:p>
    <w:p w:rsidR="00D40930" w:rsidRDefault="00D40930">
      <w:pPr>
        <w:jc w:val="center"/>
        <w:rPr>
          <w:b/>
          <w:bCs/>
          <w:sz w:val="36"/>
          <w:szCs w:val="36"/>
        </w:rPr>
      </w:pPr>
    </w:p>
    <w:p w:rsidR="00D40930" w:rsidRDefault="00D40930">
      <w:pPr>
        <w:jc w:val="center"/>
        <w:rPr>
          <w:b/>
          <w:bCs/>
          <w:sz w:val="36"/>
          <w:szCs w:val="36"/>
        </w:rPr>
      </w:pPr>
    </w:p>
    <w:p w:rsidR="00D40930" w:rsidRDefault="00D40930">
      <w:pPr>
        <w:jc w:val="center"/>
        <w:rPr>
          <w:b/>
          <w:bCs/>
          <w:sz w:val="36"/>
          <w:szCs w:val="36"/>
        </w:rPr>
      </w:pPr>
    </w:p>
    <w:p w:rsidR="008621E6" w:rsidRDefault="008621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Индивидуальное лечение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F61214" w:rsidRPr="00F61214" w:rsidRDefault="008621E6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>.</w:t>
      </w:r>
      <w:r w:rsidR="00AF74E7">
        <w:rPr>
          <w:bCs/>
          <w:sz w:val="28"/>
          <w:szCs w:val="28"/>
          <w:lang w:val="en-US"/>
        </w:rPr>
        <w:t>Car</w:t>
      </w:r>
      <w:r w:rsidR="00F61214">
        <w:rPr>
          <w:bCs/>
          <w:sz w:val="28"/>
          <w:szCs w:val="28"/>
          <w:lang w:val="en-US"/>
        </w:rPr>
        <w:t>diomagnili</w:t>
      </w:r>
      <w:r>
        <w:rPr>
          <w:bCs/>
          <w:sz w:val="28"/>
          <w:szCs w:val="28"/>
        </w:rPr>
        <w:t xml:space="preserve"> </w:t>
      </w:r>
      <w:r w:rsidR="00F61214" w:rsidRPr="00F61214">
        <w:rPr>
          <w:bCs/>
          <w:sz w:val="28"/>
          <w:szCs w:val="28"/>
        </w:rPr>
        <w:t>0.075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 w:rsidR="00F61214">
        <w:rPr>
          <w:bCs/>
          <w:sz w:val="28"/>
          <w:szCs w:val="28"/>
        </w:rPr>
        <w:t xml:space="preserve">:  По 1 таблетке </w:t>
      </w:r>
      <w:r w:rsidR="00F61214" w:rsidRPr="00F61214">
        <w:rPr>
          <w:bCs/>
          <w:sz w:val="28"/>
          <w:szCs w:val="28"/>
        </w:rPr>
        <w:t>1</w:t>
      </w:r>
      <w:r w:rsidR="00F61214">
        <w:rPr>
          <w:bCs/>
          <w:sz w:val="28"/>
          <w:szCs w:val="28"/>
        </w:rPr>
        <w:t xml:space="preserve"> раза в день, обед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Pr="00F61214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 w:rsidR="00F61214">
        <w:rPr>
          <w:bCs/>
          <w:sz w:val="28"/>
          <w:szCs w:val="28"/>
          <w:lang w:val="en-US"/>
        </w:rPr>
        <w:t>Glicini</w:t>
      </w:r>
      <w:r w:rsidR="00F61214" w:rsidRPr="00F61214">
        <w:rPr>
          <w:bCs/>
          <w:sz w:val="28"/>
          <w:szCs w:val="28"/>
        </w:rPr>
        <w:t xml:space="preserve"> </w:t>
      </w:r>
      <w:r w:rsidR="00F61214">
        <w:rPr>
          <w:bCs/>
          <w:sz w:val="28"/>
          <w:szCs w:val="28"/>
        </w:rPr>
        <w:t>№100</w:t>
      </w:r>
    </w:p>
    <w:p w:rsidR="008621E6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 w:rsidR="00F61214">
        <w:rPr>
          <w:bCs/>
          <w:sz w:val="28"/>
          <w:szCs w:val="28"/>
        </w:rPr>
        <w:t xml:space="preserve">: по 1 таблетке </w:t>
      </w:r>
      <w:r w:rsidR="00F61214" w:rsidRPr="00F612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раза в день.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FB6E47" w:rsidRPr="00FB6E47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Tab</w:t>
      </w:r>
      <w:r>
        <w:rPr>
          <w:bCs/>
          <w:sz w:val="28"/>
          <w:szCs w:val="28"/>
        </w:rPr>
        <w:t xml:space="preserve">. </w:t>
      </w:r>
      <w:r w:rsidR="00F61214">
        <w:rPr>
          <w:bCs/>
          <w:sz w:val="28"/>
          <w:szCs w:val="28"/>
          <w:lang w:val="en-US"/>
        </w:rPr>
        <w:t>Lazoreli</w:t>
      </w:r>
      <w:r w:rsidR="00FB6E47" w:rsidRPr="00FB6E47">
        <w:rPr>
          <w:bCs/>
          <w:sz w:val="28"/>
          <w:szCs w:val="28"/>
        </w:rPr>
        <w:t xml:space="preserve">  </w:t>
      </w:r>
      <w:r w:rsidR="00FB6E47">
        <w:rPr>
          <w:bCs/>
          <w:sz w:val="28"/>
          <w:szCs w:val="28"/>
        </w:rPr>
        <w:t>0,0</w:t>
      </w:r>
      <w:r w:rsidR="00F61214" w:rsidRPr="00F61214">
        <w:rPr>
          <w:bCs/>
          <w:sz w:val="28"/>
          <w:szCs w:val="28"/>
        </w:rPr>
        <w:t>50</w:t>
      </w:r>
      <w:r w:rsidR="00FB6E47" w:rsidRPr="00FB6E47">
        <w:rPr>
          <w:bCs/>
          <w:sz w:val="28"/>
          <w:szCs w:val="28"/>
        </w:rPr>
        <w:t xml:space="preserve"> </w:t>
      </w:r>
    </w:p>
    <w:p w:rsidR="008621E6" w:rsidRPr="00F61214" w:rsidRDefault="008621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DS</w:t>
      </w:r>
      <w:r w:rsidR="00F61214">
        <w:rPr>
          <w:bCs/>
          <w:sz w:val="28"/>
          <w:szCs w:val="28"/>
        </w:rPr>
        <w:t>:  По утрам 1 раз в день</w:t>
      </w:r>
    </w:p>
    <w:p w:rsidR="00FB6E47" w:rsidRDefault="00FB6E47">
      <w:pPr>
        <w:jc w:val="both"/>
        <w:rPr>
          <w:bCs/>
          <w:sz w:val="28"/>
          <w:szCs w:val="28"/>
        </w:rPr>
      </w:pPr>
    </w:p>
    <w:p w:rsidR="00FB6E47" w:rsidRPr="00F61214" w:rsidRDefault="00FB6E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Rp</w:t>
      </w:r>
      <w:r w:rsidRPr="00D40930">
        <w:rPr>
          <w:bCs/>
          <w:sz w:val="28"/>
          <w:szCs w:val="28"/>
        </w:rPr>
        <w:t xml:space="preserve">: </w:t>
      </w:r>
      <w:r w:rsidR="00F61214">
        <w:rPr>
          <w:bCs/>
          <w:sz w:val="28"/>
          <w:szCs w:val="28"/>
          <w:lang w:val="en-US"/>
        </w:rPr>
        <w:t>Omeprazoli</w:t>
      </w:r>
      <w:r w:rsidR="00D40930" w:rsidRPr="00D40930">
        <w:rPr>
          <w:bCs/>
          <w:sz w:val="28"/>
          <w:szCs w:val="28"/>
        </w:rPr>
        <w:t xml:space="preserve">   </w:t>
      </w:r>
      <w:r w:rsidR="00F61214">
        <w:rPr>
          <w:bCs/>
          <w:sz w:val="28"/>
          <w:szCs w:val="28"/>
        </w:rPr>
        <w:t>0,02</w:t>
      </w:r>
      <w:r w:rsidR="00F61214" w:rsidRPr="00F61214">
        <w:rPr>
          <w:bCs/>
          <w:sz w:val="28"/>
          <w:szCs w:val="28"/>
        </w:rPr>
        <w:t>0</w:t>
      </w:r>
    </w:p>
    <w:p w:rsidR="00D40930" w:rsidRDefault="00D409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D40930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S</w:t>
      </w:r>
      <w:r w:rsidRPr="00D4093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.</w:t>
      </w:r>
      <w:r w:rsidR="00F61214">
        <w:rPr>
          <w:bCs/>
          <w:sz w:val="28"/>
          <w:szCs w:val="28"/>
        </w:rPr>
        <w:t>По 1 таблетке 2 раза в день, за 30 мин. до еды</w:t>
      </w:r>
    </w:p>
    <w:p w:rsidR="00F61214" w:rsidRDefault="00F61214">
      <w:pPr>
        <w:jc w:val="both"/>
        <w:rPr>
          <w:bCs/>
          <w:sz w:val="28"/>
          <w:szCs w:val="28"/>
        </w:rPr>
      </w:pPr>
    </w:p>
    <w:p w:rsidR="00F61214" w:rsidRDefault="00F61214">
      <w:pPr>
        <w:jc w:val="both"/>
        <w:rPr>
          <w:bCs/>
          <w:sz w:val="28"/>
          <w:szCs w:val="28"/>
        </w:rPr>
      </w:pPr>
    </w:p>
    <w:p w:rsidR="00F61214" w:rsidRDefault="0094038B">
      <w:pPr>
        <w:jc w:val="both"/>
        <w:rPr>
          <w:bCs/>
          <w:sz w:val="28"/>
          <w:szCs w:val="28"/>
          <w:lang w:val="en-US"/>
        </w:rPr>
      </w:pPr>
      <w:r w:rsidRPr="0094038B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Rp</w:t>
      </w:r>
      <w:r w:rsidRPr="0094038B">
        <w:rPr>
          <w:bCs/>
          <w:sz w:val="28"/>
          <w:szCs w:val="28"/>
          <w:lang w:val="en-US"/>
        </w:rPr>
        <w:t xml:space="preserve">: </w:t>
      </w:r>
      <w:r w:rsidR="00F61214">
        <w:rPr>
          <w:bCs/>
          <w:sz w:val="28"/>
          <w:szCs w:val="28"/>
          <w:lang w:val="en-US"/>
        </w:rPr>
        <w:t>NaCl 0.9 %          200.0</w:t>
      </w:r>
    </w:p>
    <w:p w:rsidR="00F61214" w:rsidRPr="0094038B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</w:t>
      </w:r>
      <w:r w:rsidR="00F61214">
        <w:rPr>
          <w:bCs/>
          <w:sz w:val="28"/>
          <w:szCs w:val="28"/>
          <w:lang w:val="en-US"/>
        </w:rPr>
        <w:t>MgSo4                  10.0</w:t>
      </w:r>
      <w:r>
        <w:rPr>
          <w:bCs/>
          <w:sz w:val="28"/>
          <w:szCs w:val="28"/>
          <w:lang w:val="en-US"/>
        </w:rPr>
        <w:t xml:space="preserve">          </w:t>
      </w:r>
    </w:p>
    <w:p w:rsidR="00D40930" w:rsidRPr="0094038B" w:rsidRDefault="0094038B">
      <w:pPr>
        <w:jc w:val="both"/>
        <w:rPr>
          <w:bCs/>
          <w:sz w:val="28"/>
          <w:szCs w:val="28"/>
        </w:rPr>
      </w:pPr>
      <w:r w:rsidRPr="0094038B"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ac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94038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4038B">
        <w:rPr>
          <w:bCs/>
          <w:color w:val="000000"/>
          <w:sz w:val="28"/>
          <w:szCs w:val="28"/>
          <w:shd w:val="clear" w:color="auto" w:fill="FFFFFF"/>
          <w:lang w:val="en-US"/>
        </w:rPr>
        <w:t>Ascorbi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nici</w:t>
      </w:r>
      <w:r w:rsidRPr="0094038B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94038B">
        <w:rPr>
          <w:bCs/>
          <w:color w:val="000000"/>
          <w:sz w:val="28"/>
          <w:szCs w:val="28"/>
          <w:shd w:val="clear" w:color="auto" w:fill="FFFFFF"/>
        </w:rPr>
        <w:t xml:space="preserve">       5.0</w:t>
      </w:r>
    </w:p>
    <w:p w:rsidR="00D40930" w:rsidRDefault="009403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</w:t>
      </w:r>
      <w:r w:rsidRPr="0094038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D</w:t>
      </w:r>
      <w:r w:rsidRPr="0094038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S</w:t>
      </w:r>
      <w:r w:rsidRPr="0094038B">
        <w:rPr>
          <w:bCs/>
          <w:sz w:val="28"/>
          <w:szCs w:val="28"/>
        </w:rPr>
        <w:t xml:space="preserve">:. </w:t>
      </w:r>
      <w:r>
        <w:rPr>
          <w:bCs/>
          <w:sz w:val="28"/>
          <w:szCs w:val="28"/>
        </w:rPr>
        <w:t>в</w:t>
      </w:r>
      <w:r w:rsidRPr="0094038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в капельно № 5</w:t>
      </w:r>
    </w:p>
    <w:p w:rsidR="0094038B" w:rsidRDefault="0094038B">
      <w:pPr>
        <w:jc w:val="both"/>
        <w:rPr>
          <w:bCs/>
          <w:sz w:val="28"/>
          <w:szCs w:val="28"/>
        </w:rPr>
      </w:pPr>
    </w:p>
    <w:p w:rsidR="0094038B" w:rsidRPr="0094038B" w:rsidRDefault="0094038B">
      <w:pPr>
        <w:jc w:val="both"/>
        <w:rPr>
          <w:bCs/>
          <w:sz w:val="28"/>
          <w:szCs w:val="28"/>
        </w:rPr>
      </w:pPr>
    </w:p>
    <w:p w:rsidR="0094038B" w:rsidRPr="00C510F5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Rp</w:t>
      </w:r>
      <w:r w:rsidRPr="00C510F5">
        <w:rPr>
          <w:bCs/>
          <w:sz w:val="28"/>
          <w:szCs w:val="28"/>
          <w:lang w:val="en-US"/>
        </w:rPr>
        <w:t xml:space="preserve">: </w:t>
      </w:r>
      <w:r w:rsidR="00C510F5">
        <w:rPr>
          <w:bCs/>
          <w:sz w:val="28"/>
          <w:szCs w:val="28"/>
          <w:lang w:val="en-US"/>
        </w:rPr>
        <w:t>Pyracetami</w:t>
      </w:r>
      <w:r w:rsidRPr="00C510F5">
        <w:rPr>
          <w:bCs/>
          <w:sz w:val="28"/>
          <w:szCs w:val="28"/>
          <w:lang w:val="en-US"/>
        </w:rPr>
        <w:t xml:space="preserve">   10.0</w:t>
      </w:r>
    </w:p>
    <w:p w:rsidR="0094038B" w:rsidRPr="00C510F5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</w:t>
      </w:r>
      <w:r w:rsidRPr="00C510F5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S</w:t>
      </w:r>
      <w:r w:rsidRPr="00C510F5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</w:rPr>
        <w:t>в</w:t>
      </w:r>
      <w:r w:rsidRPr="00C510F5"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>в</w:t>
      </w:r>
      <w:r w:rsidRPr="00C510F5">
        <w:rPr>
          <w:bCs/>
          <w:sz w:val="28"/>
          <w:szCs w:val="28"/>
          <w:lang w:val="en-US"/>
        </w:rPr>
        <w:t xml:space="preserve"> № 10</w:t>
      </w:r>
    </w:p>
    <w:p w:rsidR="0094038B" w:rsidRPr="00C510F5" w:rsidRDefault="0094038B">
      <w:pPr>
        <w:jc w:val="both"/>
        <w:rPr>
          <w:bCs/>
          <w:sz w:val="28"/>
          <w:szCs w:val="28"/>
          <w:lang w:val="en-US"/>
        </w:rPr>
      </w:pPr>
    </w:p>
    <w:p w:rsidR="0094038B" w:rsidRPr="00C510F5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Rp</w:t>
      </w:r>
      <w:r w:rsidRPr="00C510F5">
        <w:rPr>
          <w:bCs/>
          <w:sz w:val="28"/>
          <w:szCs w:val="28"/>
          <w:lang w:val="en-US"/>
        </w:rPr>
        <w:t xml:space="preserve">: </w:t>
      </w:r>
      <w:r w:rsidR="00C510F5">
        <w:rPr>
          <w:bCs/>
          <w:sz w:val="28"/>
          <w:szCs w:val="28"/>
          <w:lang w:val="en-US"/>
        </w:rPr>
        <w:t>Cyanocobalamini</w:t>
      </w:r>
      <w:r w:rsidRPr="00C510F5">
        <w:rPr>
          <w:bCs/>
          <w:sz w:val="28"/>
          <w:szCs w:val="28"/>
          <w:lang w:val="en-US"/>
        </w:rPr>
        <w:t xml:space="preserve">  2.0</w:t>
      </w:r>
    </w:p>
    <w:p w:rsidR="0094038B" w:rsidRPr="00997DEB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</w:t>
      </w:r>
      <w:r w:rsidRPr="00997DEB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S</w:t>
      </w:r>
      <w:r w:rsidRPr="00997DEB">
        <w:rPr>
          <w:bCs/>
          <w:sz w:val="28"/>
          <w:szCs w:val="28"/>
          <w:lang w:val="en-US"/>
        </w:rPr>
        <w:t xml:space="preserve">:   </w:t>
      </w:r>
      <w:r>
        <w:rPr>
          <w:bCs/>
          <w:sz w:val="28"/>
          <w:szCs w:val="28"/>
        </w:rPr>
        <w:t>в</w:t>
      </w:r>
      <w:r w:rsidRPr="00997DEB"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>в</w:t>
      </w:r>
      <w:r w:rsidRPr="00997DEB">
        <w:rPr>
          <w:bCs/>
          <w:sz w:val="28"/>
          <w:szCs w:val="28"/>
          <w:lang w:val="en-US"/>
        </w:rPr>
        <w:t xml:space="preserve"> №10</w:t>
      </w:r>
    </w:p>
    <w:p w:rsidR="0094038B" w:rsidRPr="00997DEB" w:rsidRDefault="0094038B">
      <w:pPr>
        <w:jc w:val="both"/>
        <w:rPr>
          <w:bCs/>
          <w:sz w:val="28"/>
          <w:szCs w:val="28"/>
          <w:lang w:val="en-US"/>
        </w:rPr>
      </w:pPr>
    </w:p>
    <w:p w:rsidR="0094038B" w:rsidRPr="00997DEB" w:rsidRDefault="0094038B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Rp</w:t>
      </w:r>
      <w:r w:rsidRPr="00997DEB">
        <w:rPr>
          <w:bCs/>
          <w:sz w:val="28"/>
          <w:szCs w:val="28"/>
          <w:lang w:val="en-US"/>
        </w:rPr>
        <w:t xml:space="preserve">: </w:t>
      </w:r>
      <w:r w:rsidR="00C510F5">
        <w:rPr>
          <w:bCs/>
          <w:sz w:val="28"/>
          <w:szCs w:val="28"/>
          <w:lang w:val="en-US"/>
        </w:rPr>
        <w:t>Dyklophenaki</w:t>
      </w:r>
      <w:r w:rsidRPr="00997DEB">
        <w:rPr>
          <w:bCs/>
          <w:sz w:val="28"/>
          <w:szCs w:val="28"/>
          <w:lang w:val="en-US"/>
        </w:rPr>
        <w:t xml:space="preserve">    3.0</w:t>
      </w:r>
    </w:p>
    <w:p w:rsidR="0094038B" w:rsidRPr="00F61214" w:rsidRDefault="009403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94038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S</w:t>
      </w:r>
      <w:r w:rsidRPr="0094038B">
        <w:rPr>
          <w:bCs/>
          <w:sz w:val="28"/>
          <w:szCs w:val="28"/>
        </w:rPr>
        <w:t xml:space="preserve">:. </w:t>
      </w:r>
      <w:r>
        <w:rPr>
          <w:bCs/>
          <w:sz w:val="28"/>
          <w:szCs w:val="28"/>
        </w:rPr>
        <w:t xml:space="preserve"> в</w:t>
      </w:r>
      <w:r w:rsidRPr="0094038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м на ночь №5</w:t>
      </w:r>
    </w:p>
    <w:p w:rsidR="008621E6" w:rsidRDefault="008621E6">
      <w:pPr>
        <w:jc w:val="both"/>
        <w:rPr>
          <w:bCs/>
          <w:sz w:val="28"/>
          <w:szCs w:val="28"/>
        </w:rPr>
      </w:pPr>
    </w:p>
    <w:p w:rsidR="008621E6" w:rsidRDefault="008621E6">
      <w:pPr>
        <w:jc w:val="both"/>
        <w:rPr>
          <w:bCs/>
          <w:sz w:val="28"/>
          <w:szCs w:val="28"/>
        </w:rPr>
      </w:pPr>
    </w:p>
    <w:p w:rsidR="00D40930" w:rsidRDefault="00D40930">
      <w:pPr>
        <w:pStyle w:val="5"/>
        <w:jc w:val="center"/>
        <w:rPr>
          <w:rFonts w:cs="Arial"/>
          <w:bCs/>
          <w:lang w:val="ru-RU"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>
      <w:pPr>
        <w:pStyle w:val="5"/>
        <w:jc w:val="center"/>
        <w:rPr>
          <w:rFonts w:cs="Arial"/>
          <w:bCs/>
        </w:rPr>
      </w:pPr>
    </w:p>
    <w:p w:rsidR="0094038B" w:rsidRDefault="0094038B" w:rsidP="00403916">
      <w:pPr>
        <w:pStyle w:val="5"/>
        <w:rPr>
          <w:rFonts w:cs="Arial"/>
          <w:bCs/>
          <w:lang w:val="ru-RU"/>
        </w:rPr>
      </w:pPr>
    </w:p>
    <w:p w:rsidR="00403916" w:rsidRPr="00403916" w:rsidRDefault="00403916" w:rsidP="00403916"/>
    <w:p w:rsidR="008621E6" w:rsidRDefault="008621E6">
      <w:pPr>
        <w:pStyle w:val="5"/>
        <w:jc w:val="center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Дневник</w:t>
      </w:r>
    </w:p>
    <w:p w:rsidR="008621E6" w:rsidRPr="005B34C9" w:rsidRDefault="00F61214">
      <w:pPr>
        <w:rPr>
          <w:sz w:val="28"/>
        </w:rPr>
      </w:pPr>
      <w:r>
        <w:rPr>
          <w:sz w:val="28"/>
        </w:rPr>
        <w:t>Мацкевич Нина Николаевна</w:t>
      </w:r>
      <w:r w:rsidR="005B34C9">
        <w:rPr>
          <w:sz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6"/>
        <w:gridCol w:w="3366"/>
      </w:tblGrid>
      <w:tr w:rsidR="008621E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106" w:type="dxa"/>
          </w:tcPr>
          <w:p w:rsidR="008621E6" w:rsidRDefault="008621E6">
            <w:pPr>
              <w:pStyle w:val="9"/>
            </w:pPr>
            <w:r>
              <w:t>Дневник наблюдений</w:t>
            </w:r>
          </w:p>
          <w:p w:rsidR="008621E6" w:rsidRPr="00D40930" w:rsidRDefault="00F6121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DE57C4" w:rsidRPr="00D40930">
              <w:rPr>
                <w:b/>
                <w:sz w:val="28"/>
              </w:rPr>
              <w:t>.10.</w:t>
            </w:r>
            <w:r>
              <w:rPr>
                <w:b/>
                <w:sz w:val="28"/>
              </w:rPr>
              <w:t>13</w:t>
            </w:r>
          </w:p>
        </w:tc>
        <w:tc>
          <w:tcPr>
            <w:tcW w:w="3366" w:type="dxa"/>
          </w:tcPr>
          <w:p w:rsidR="008621E6" w:rsidRDefault="008621E6">
            <w:pPr>
              <w:pStyle w:val="9"/>
            </w:pPr>
            <w:r>
              <w:t>Назначения</w:t>
            </w:r>
          </w:p>
        </w:tc>
      </w:tr>
      <w:tr w:rsidR="008621E6">
        <w:tblPrEx>
          <w:tblCellMar>
            <w:top w:w="0" w:type="dxa"/>
            <w:bottom w:w="0" w:type="dxa"/>
          </w:tblCellMar>
        </w:tblPrEx>
        <w:trPr>
          <w:trHeight w:val="3218"/>
        </w:trPr>
        <w:tc>
          <w:tcPr>
            <w:tcW w:w="7106" w:type="dxa"/>
          </w:tcPr>
          <w:p w:rsidR="008621E6" w:rsidRPr="00FA2436" w:rsidRDefault="00DE57C4" w:rsidP="00FA2436">
            <w:pPr>
              <w:jc w:val="both"/>
              <w:rPr>
                <w:sz w:val="28"/>
              </w:rPr>
            </w:pPr>
            <w:r w:rsidRPr="00FA2436">
              <w:rPr>
                <w:sz w:val="28"/>
                <w:szCs w:val="28"/>
              </w:rPr>
              <w:t>Общее состояние больного</w:t>
            </w:r>
            <w:r w:rsidR="008621E6" w:rsidRPr="00FA2436">
              <w:rPr>
                <w:sz w:val="28"/>
                <w:szCs w:val="28"/>
              </w:rPr>
              <w:t xml:space="preserve"> удовлетворительное. Положение в постели активное, с</w:t>
            </w:r>
            <w:r w:rsidRPr="00FA2436">
              <w:rPr>
                <w:sz w:val="28"/>
                <w:szCs w:val="28"/>
              </w:rPr>
              <w:t>ознание ясное. Поведение больного</w:t>
            </w:r>
            <w:r w:rsidR="008621E6" w:rsidRPr="00FA2436">
              <w:rPr>
                <w:sz w:val="28"/>
                <w:szCs w:val="28"/>
              </w:rPr>
              <w:t xml:space="preserve"> адекв</w:t>
            </w:r>
            <w:r w:rsidRPr="00FA2436">
              <w:rPr>
                <w:sz w:val="28"/>
                <w:szCs w:val="28"/>
              </w:rPr>
              <w:t>атное. В разговоре сосредоточен</w:t>
            </w:r>
            <w:r w:rsidR="008621E6" w:rsidRPr="00FA2436">
              <w:rPr>
                <w:sz w:val="28"/>
                <w:szCs w:val="28"/>
              </w:rPr>
              <w:t>, охотно отвечает на вопросы. Телосложение правильное.</w:t>
            </w:r>
            <w:r w:rsidR="00FA2436" w:rsidRPr="00FA2436">
              <w:rPr>
                <w:sz w:val="28"/>
                <w:szCs w:val="28"/>
              </w:rPr>
              <w:t xml:space="preserve"> </w:t>
            </w:r>
            <w:r w:rsidR="00FA2436">
              <w:rPr>
                <w:sz w:val="28"/>
                <w:szCs w:val="28"/>
              </w:rPr>
              <w:t>Жалобы</w:t>
            </w:r>
            <w:r w:rsidR="008621E6">
              <w:t xml:space="preserve"> </w:t>
            </w:r>
            <w:r w:rsidR="00FA2436">
              <w:rPr>
                <w:sz w:val="28"/>
              </w:rPr>
              <w:t>на умеренные головные боли в лобной области на высоте подъема АД; боли в шейном отделе позвоночника, иррадирующие в левую руку, усиливающиеся при поворотах головы.</w:t>
            </w:r>
          </w:p>
          <w:p w:rsidR="008621E6" w:rsidRDefault="008621E6">
            <w:pPr>
              <w:pStyle w:val="a3"/>
            </w:pPr>
            <w:r>
              <w:t>Объективно: дыхание носовое, ритмичное</w:t>
            </w:r>
            <w:r w:rsidR="00DE57C4">
              <w:t xml:space="preserve">, преимущественно брюшное. </w:t>
            </w:r>
          </w:p>
          <w:p w:rsidR="008621E6" w:rsidRDefault="00DE57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сравнительной п</w:t>
            </w:r>
            <w:r w:rsidR="008621E6">
              <w:rPr>
                <w:sz w:val="28"/>
              </w:rPr>
              <w:t>еркусси</w:t>
            </w:r>
            <w:r>
              <w:rPr>
                <w:sz w:val="28"/>
              </w:rPr>
              <w:t>и – перкуторный звук ясный легочно</w:t>
            </w:r>
            <w:r w:rsidR="008621E6">
              <w:rPr>
                <w:sz w:val="28"/>
              </w:rPr>
              <w:t xml:space="preserve">й. При аускультации по парным точкам выслушивается </w:t>
            </w:r>
            <w:r>
              <w:rPr>
                <w:sz w:val="28"/>
              </w:rPr>
              <w:t>везикулярное</w:t>
            </w:r>
            <w:r w:rsidR="008621E6">
              <w:rPr>
                <w:sz w:val="28"/>
              </w:rPr>
              <w:t xml:space="preserve"> дыхание.</w:t>
            </w:r>
          </w:p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аускультации в основных и добавочных точках, тоны приглушены. Пульс симметричный на обеих руках, ритмичный, быстрый, твердый, полный, большой, равномерный, одинаковый</w:t>
            </w:r>
            <w:r w:rsidR="00DE57C4">
              <w:rPr>
                <w:sz w:val="28"/>
              </w:rPr>
              <w:t xml:space="preserve">. </w:t>
            </w:r>
            <w:r>
              <w:rPr>
                <w:sz w:val="28"/>
              </w:rPr>
              <w:t>При поверхностной пальпации температура на симметричных участках одинаковая, локальная болезненность и напряжение брюшных мышц отсутствует</w:t>
            </w:r>
            <w:r w:rsidR="00FE119D">
              <w:rPr>
                <w:sz w:val="28"/>
              </w:rPr>
              <w:t>.</w:t>
            </w:r>
            <w:r>
              <w:rPr>
                <w:sz w:val="28"/>
              </w:rPr>
              <w:t xml:space="preserve"> Поясничн</w:t>
            </w:r>
            <w:r w:rsidR="00FE119D">
              <w:rPr>
                <w:sz w:val="28"/>
              </w:rPr>
              <w:t xml:space="preserve">ая область при поколачивании </w:t>
            </w:r>
            <w:r>
              <w:rPr>
                <w:sz w:val="28"/>
              </w:rPr>
              <w:t xml:space="preserve">болезненна, припухлости нет. </w:t>
            </w:r>
          </w:p>
          <w:p w:rsidR="00FE119D" w:rsidRDefault="00FE119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FE119D" w:rsidRDefault="00FE11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ЧД=17 в </w:t>
            </w:r>
            <w:r w:rsidR="0094038B">
              <w:rPr>
                <w:sz w:val="28"/>
              </w:rPr>
              <w:t>мин; ЧСС= 76 уд в мин; АД= 1</w:t>
            </w:r>
            <w:r w:rsidR="0094038B" w:rsidRPr="00FA2436">
              <w:rPr>
                <w:sz w:val="28"/>
              </w:rPr>
              <w:t>35</w:t>
            </w:r>
            <w:r>
              <w:rPr>
                <w:sz w:val="28"/>
              </w:rPr>
              <w:t>/90 мм. рт. ст</w:t>
            </w:r>
          </w:p>
          <w:p w:rsidR="00FE119D" w:rsidRPr="00FE119D" w:rsidRDefault="00FE119D">
            <w:pPr>
              <w:jc w:val="both"/>
            </w:pPr>
            <w:r>
              <w:rPr>
                <w:sz w:val="28"/>
                <w:lang w:val="en-US"/>
              </w:rPr>
              <w:t>PS</w:t>
            </w:r>
            <w:r>
              <w:rPr>
                <w:sz w:val="28"/>
              </w:rPr>
              <w:t>=76 уд в мин; Т=36,6 С.</w:t>
            </w:r>
          </w:p>
          <w:p w:rsidR="008621E6" w:rsidRDefault="008621E6">
            <w:pPr>
              <w:rPr>
                <w:sz w:val="28"/>
              </w:rPr>
            </w:pPr>
          </w:p>
          <w:p w:rsidR="00FA2436" w:rsidRDefault="00FA243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403916" w:rsidRDefault="00403916">
            <w:pPr>
              <w:rPr>
                <w:sz w:val="28"/>
              </w:rPr>
            </w:pPr>
          </w:p>
          <w:p w:rsidR="00FA2436" w:rsidRDefault="00FA2436">
            <w:pPr>
              <w:rPr>
                <w:sz w:val="28"/>
              </w:rPr>
            </w:pPr>
          </w:p>
          <w:p w:rsidR="00FA2436" w:rsidRDefault="00FA2436">
            <w:pPr>
              <w:rPr>
                <w:sz w:val="28"/>
              </w:rPr>
            </w:pPr>
          </w:p>
          <w:p w:rsidR="00FA2436" w:rsidRDefault="00FA2436">
            <w:pPr>
              <w:rPr>
                <w:sz w:val="28"/>
              </w:rPr>
            </w:pPr>
          </w:p>
          <w:p w:rsidR="00D40930" w:rsidRPr="00FA2436" w:rsidRDefault="00691C78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  <w:r w:rsidR="00FA2436">
              <w:rPr>
                <w:b/>
              </w:rPr>
              <w:t>.10.</w:t>
            </w:r>
            <w:r w:rsidR="00FA2436">
              <w:rPr>
                <w:b/>
                <w:lang w:val="en-US"/>
              </w:rPr>
              <w:t>13</w:t>
            </w:r>
            <w:r w:rsidR="00FE119D" w:rsidRPr="00FE119D">
              <w:rPr>
                <w:b/>
              </w:rPr>
              <w:t>.</w:t>
            </w:r>
          </w:p>
          <w:p w:rsidR="00FA2436" w:rsidRDefault="00FE119D" w:rsidP="00FA2436">
            <w:pPr>
              <w:jc w:val="both"/>
              <w:rPr>
                <w:sz w:val="28"/>
              </w:rPr>
            </w:pPr>
            <w:r w:rsidRPr="00FA2436">
              <w:rPr>
                <w:sz w:val="28"/>
                <w:szCs w:val="28"/>
              </w:rPr>
              <w:t>Общее состояние больного</w:t>
            </w:r>
            <w:r w:rsidR="008621E6" w:rsidRPr="00FA2436">
              <w:rPr>
                <w:sz w:val="28"/>
                <w:szCs w:val="28"/>
              </w:rPr>
              <w:t xml:space="preserve"> удовлетворительное. Жалоб</w:t>
            </w:r>
            <w:r w:rsidR="00FA2436" w:rsidRPr="00FA2436">
              <w:rPr>
                <w:sz w:val="28"/>
                <w:szCs w:val="28"/>
              </w:rPr>
              <w:t>ы</w:t>
            </w:r>
            <w:r w:rsidR="008621E6">
              <w:t xml:space="preserve"> </w:t>
            </w:r>
            <w:r w:rsidR="00FA2436">
              <w:rPr>
                <w:sz w:val="28"/>
              </w:rPr>
              <w:t>на умеренные головные боли в лобной области на высоте подъема АД; боли в шейном отделе позвоночника, иррадирующие в левую руку, усиливающиеся при поворотах головы.</w:t>
            </w:r>
          </w:p>
          <w:p w:rsidR="008621E6" w:rsidRDefault="00C13766">
            <w:pPr>
              <w:pStyle w:val="a3"/>
            </w:pPr>
            <w:r>
              <w:t xml:space="preserve"> </w:t>
            </w:r>
            <w:r w:rsidR="008621E6">
              <w:t>Положение в п</w:t>
            </w:r>
            <w:r w:rsidR="00FE119D">
              <w:t>остели активное, сознание ясное</w:t>
            </w:r>
            <w:r w:rsidR="008621E6">
              <w:t xml:space="preserve">. </w:t>
            </w:r>
          </w:p>
          <w:p w:rsidR="008621E6" w:rsidRDefault="008621E6">
            <w:pPr>
              <w:rPr>
                <w:sz w:val="28"/>
              </w:rPr>
            </w:pPr>
            <w:r>
              <w:rPr>
                <w:sz w:val="28"/>
              </w:rPr>
              <w:t>Объективно: дыхание носовое, ритмичное преимущественно</w:t>
            </w:r>
            <w:r w:rsidR="00FE119D">
              <w:rPr>
                <w:sz w:val="28"/>
              </w:rPr>
              <w:t xml:space="preserve"> брюшное. Грудная клетка</w:t>
            </w:r>
            <w:r w:rsidR="00C13766">
              <w:rPr>
                <w:sz w:val="28"/>
              </w:rPr>
              <w:t xml:space="preserve"> гиперстеническая</w:t>
            </w:r>
            <w:r>
              <w:rPr>
                <w:sz w:val="28"/>
              </w:rPr>
              <w:t>. Межреберные промежутки безболезненны.</w:t>
            </w:r>
            <w:r w:rsidR="00FE119D">
              <w:rPr>
                <w:sz w:val="28"/>
              </w:rPr>
              <w:t xml:space="preserve"> Дыхание везикулярное, тоны сердца слегка приглушены.</w:t>
            </w:r>
          </w:p>
          <w:p w:rsidR="008621E6" w:rsidRDefault="008621E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</w:t>
            </w:r>
            <w:r w:rsidR="00FE119D">
              <w:rPr>
                <w:sz w:val="28"/>
              </w:rPr>
              <w:t xml:space="preserve">ая область при поколачивании </w:t>
            </w:r>
            <w:r>
              <w:rPr>
                <w:sz w:val="28"/>
              </w:rPr>
              <w:t xml:space="preserve">болезненна, припухлости нет. </w:t>
            </w:r>
          </w:p>
          <w:p w:rsidR="00FE119D" w:rsidRDefault="00FE119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FE119D" w:rsidRDefault="00FE119D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ЧД=1</w:t>
            </w:r>
            <w:r w:rsidR="00FA2436">
              <w:rPr>
                <w:sz w:val="28"/>
              </w:rPr>
              <w:t>6 в мин; ЧСС=68 уд в мин; АД= 140/9</w:t>
            </w:r>
            <w:r>
              <w:rPr>
                <w:sz w:val="28"/>
              </w:rPr>
              <w:t>0 мм. рт. ст.</w:t>
            </w:r>
          </w:p>
          <w:p w:rsidR="00FE119D" w:rsidRDefault="00FE119D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PS</w:t>
            </w:r>
            <w:r w:rsidRPr="00FE119D">
              <w:rPr>
                <w:sz w:val="28"/>
              </w:rPr>
              <w:t>=</w:t>
            </w:r>
            <w:r>
              <w:rPr>
                <w:sz w:val="28"/>
              </w:rPr>
              <w:t>68 уд в мин; Т=36,6 С.</w:t>
            </w:r>
          </w:p>
          <w:p w:rsidR="00FE119D" w:rsidRPr="00FE119D" w:rsidRDefault="00FE119D">
            <w:pPr>
              <w:jc w:val="both"/>
              <w:rPr>
                <w:sz w:val="28"/>
              </w:rPr>
            </w:pPr>
          </w:p>
          <w:p w:rsidR="00D40930" w:rsidRDefault="00D40930">
            <w:pPr>
              <w:pStyle w:val="a3"/>
              <w:rPr>
                <w:b/>
              </w:rPr>
            </w:pPr>
          </w:p>
          <w:p w:rsidR="0094038B" w:rsidRDefault="0094038B">
            <w:pPr>
              <w:pStyle w:val="a3"/>
              <w:rPr>
                <w:b/>
                <w:lang w:val="en-US"/>
              </w:rPr>
            </w:pPr>
          </w:p>
          <w:p w:rsidR="0094038B" w:rsidRDefault="0094038B">
            <w:pPr>
              <w:pStyle w:val="a3"/>
              <w:rPr>
                <w:b/>
                <w:lang w:val="en-US"/>
              </w:rPr>
            </w:pPr>
          </w:p>
          <w:p w:rsidR="0094038B" w:rsidRDefault="0094038B">
            <w:pPr>
              <w:pStyle w:val="a3"/>
              <w:rPr>
                <w:b/>
                <w:lang w:val="en-US"/>
              </w:rPr>
            </w:pPr>
          </w:p>
          <w:p w:rsidR="00D40930" w:rsidRDefault="00691C78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  <w:r w:rsidR="00FA2436">
              <w:rPr>
                <w:b/>
              </w:rPr>
              <w:t>.10.13</w:t>
            </w:r>
            <w:r w:rsidR="00D40930">
              <w:rPr>
                <w:b/>
              </w:rPr>
              <w:t>.</w:t>
            </w:r>
          </w:p>
          <w:p w:rsidR="00C13766" w:rsidRDefault="00FE119D" w:rsidP="00C13766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91C78" w:rsidRDefault="00C13766" w:rsidP="00691C78">
            <w:pPr>
              <w:jc w:val="both"/>
              <w:rPr>
                <w:sz w:val="28"/>
              </w:rPr>
            </w:pPr>
            <w:r w:rsidRPr="00691C78">
              <w:rPr>
                <w:sz w:val="28"/>
                <w:szCs w:val="28"/>
              </w:rPr>
              <w:t>Общее состояние больного удовлетворительное. Жалоб</w:t>
            </w:r>
            <w:r w:rsidR="00691C78">
              <w:rPr>
                <w:sz w:val="28"/>
                <w:szCs w:val="28"/>
              </w:rPr>
              <w:t>ы</w:t>
            </w:r>
            <w:r w:rsidR="00691C78">
              <w:rPr>
                <w:sz w:val="28"/>
              </w:rPr>
              <w:t xml:space="preserve"> на умеренные головные боли в лобной области на высоте подъема АД; боли в шейном отделе позвоночника, иррадирующие в левую руку, усиливающиеся при поворотах головы.</w:t>
            </w:r>
          </w:p>
          <w:p w:rsidR="00C13766" w:rsidRDefault="00C13766" w:rsidP="00C13766">
            <w:pPr>
              <w:pStyle w:val="a3"/>
            </w:pPr>
            <w:r>
              <w:t xml:space="preserve">Положение в постели активное, сознание ясное. </w:t>
            </w:r>
          </w:p>
          <w:p w:rsidR="00C13766" w:rsidRDefault="00C13766" w:rsidP="00C13766">
            <w:pPr>
              <w:rPr>
                <w:sz w:val="28"/>
              </w:rPr>
            </w:pPr>
            <w:r>
              <w:rPr>
                <w:sz w:val="28"/>
              </w:rPr>
              <w:t>Объективно: дыхание носовое, ритмичное 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C13766" w:rsidRDefault="00C13766" w:rsidP="00C137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C13766" w:rsidRDefault="00C13766" w:rsidP="00C1376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C13766" w:rsidRDefault="00C13766" w:rsidP="00C1376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ЧД=18</w:t>
            </w:r>
            <w:r w:rsidR="00691C78">
              <w:rPr>
                <w:sz w:val="28"/>
              </w:rPr>
              <w:t xml:space="preserve"> в мин; ЧСС=76</w:t>
            </w:r>
            <w:r w:rsidR="00FA2436">
              <w:rPr>
                <w:sz w:val="28"/>
              </w:rPr>
              <w:t xml:space="preserve"> уд в мин; АД= 140/8</w:t>
            </w:r>
            <w:r>
              <w:rPr>
                <w:sz w:val="28"/>
              </w:rPr>
              <w:t>0 мм. рт. ст.</w:t>
            </w:r>
          </w:p>
          <w:p w:rsidR="00C13766" w:rsidRDefault="00C13766" w:rsidP="00C1376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PS</w:t>
            </w:r>
            <w:r w:rsidRPr="00FE119D">
              <w:rPr>
                <w:sz w:val="28"/>
              </w:rPr>
              <w:t>=</w:t>
            </w:r>
            <w:r>
              <w:rPr>
                <w:sz w:val="28"/>
              </w:rPr>
              <w:t>7</w:t>
            </w:r>
            <w:r w:rsidR="00691C78">
              <w:rPr>
                <w:sz w:val="28"/>
              </w:rPr>
              <w:t>6</w:t>
            </w:r>
            <w:r>
              <w:rPr>
                <w:sz w:val="28"/>
              </w:rPr>
              <w:t xml:space="preserve"> уд в мин; Т=36,6 С.</w:t>
            </w:r>
          </w:p>
          <w:p w:rsidR="008621E6" w:rsidRDefault="008621E6">
            <w:pPr>
              <w:jc w:val="both"/>
              <w:rPr>
                <w:sz w:val="28"/>
              </w:rPr>
            </w:pPr>
          </w:p>
          <w:p w:rsidR="008621E6" w:rsidRDefault="008621E6">
            <w:pPr>
              <w:jc w:val="both"/>
              <w:rPr>
                <w:sz w:val="28"/>
              </w:rPr>
            </w:pPr>
          </w:p>
          <w:p w:rsidR="008621E6" w:rsidRDefault="008621E6">
            <w:pPr>
              <w:rPr>
                <w:sz w:val="28"/>
              </w:rPr>
            </w:pPr>
          </w:p>
          <w:p w:rsidR="00691C78" w:rsidRDefault="00691C78">
            <w:pPr>
              <w:rPr>
                <w:sz w:val="28"/>
              </w:rPr>
            </w:pP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>23.10.13.</w:t>
            </w: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 w:rsidRPr="00691C78">
              <w:rPr>
                <w:sz w:val="28"/>
                <w:szCs w:val="28"/>
              </w:rPr>
              <w:t>Общее состояние больного удовлетворительное. Жалоб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</w:rPr>
              <w:t xml:space="preserve"> на умеренные головные боли в лобной области на высоте подъема АД; боли в шейном отделе позвоночника, иррадирующие в левую руку, усиливающиеся при поворотах головы.</w:t>
            </w:r>
          </w:p>
          <w:p w:rsidR="00691C78" w:rsidRDefault="00691C78" w:rsidP="00691C78">
            <w:pPr>
              <w:pStyle w:val="a3"/>
            </w:pPr>
            <w:r>
              <w:t xml:space="preserve">Положение в постели активное, сознание ясное. </w:t>
            </w:r>
          </w:p>
          <w:p w:rsidR="00691C78" w:rsidRDefault="00691C78" w:rsidP="00691C78">
            <w:pPr>
              <w:rPr>
                <w:sz w:val="28"/>
              </w:rPr>
            </w:pPr>
            <w:r>
              <w:rPr>
                <w:sz w:val="28"/>
              </w:rPr>
              <w:t>Объективно: дыхание носовое, ритмичное 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ЧД=20 в мин; ЧСС=80 уд в мин; АД= 140/80 мм. рт. ст.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PS</w:t>
            </w:r>
            <w:r w:rsidRPr="00FE119D">
              <w:rPr>
                <w:sz w:val="28"/>
              </w:rPr>
              <w:t>=</w:t>
            </w:r>
            <w:r>
              <w:rPr>
                <w:sz w:val="28"/>
              </w:rPr>
              <w:t>80 уд в мин; Т=36,6 С.</w:t>
            </w:r>
          </w:p>
          <w:p w:rsidR="00691C78" w:rsidRDefault="00691C78">
            <w:pPr>
              <w:rPr>
                <w:sz w:val="28"/>
              </w:rPr>
            </w:pPr>
          </w:p>
          <w:p w:rsidR="00691C78" w:rsidRDefault="00691C78">
            <w:pPr>
              <w:rPr>
                <w:sz w:val="28"/>
              </w:rPr>
            </w:pP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>24.10.13.</w:t>
            </w: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 w:rsidRPr="00691C78">
              <w:rPr>
                <w:sz w:val="28"/>
                <w:szCs w:val="28"/>
              </w:rPr>
              <w:t>Общее состояние больного удовлетворительное. Жалоб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</w:rPr>
              <w:t xml:space="preserve"> на умеренные головные боли в лобной области на высоте подъема АД; боли в шейном отделе позвоночника, иррадирующие в левую руку, усиливающиеся при поворотах головы.</w:t>
            </w:r>
          </w:p>
          <w:p w:rsidR="00691C78" w:rsidRDefault="00691C78" w:rsidP="00691C78">
            <w:pPr>
              <w:pStyle w:val="a3"/>
            </w:pPr>
            <w:r>
              <w:t xml:space="preserve">Положение в постели активное, сознание ясное. </w:t>
            </w:r>
          </w:p>
          <w:p w:rsidR="00691C78" w:rsidRDefault="00691C78" w:rsidP="00691C78">
            <w:pPr>
              <w:rPr>
                <w:sz w:val="28"/>
              </w:rPr>
            </w:pPr>
            <w:r>
              <w:rPr>
                <w:sz w:val="28"/>
              </w:rPr>
              <w:t>Объективно: дыхание носовое, ритмичное 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ЧД=19 в мин; ЧСС=72 уд в мин; АД= 130/80 мм. рт. ст.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PS</w:t>
            </w:r>
            <w:r w:rsidRPr="00FE119D">
              <w:rPr>
                <w:sz w:val="28"/>
              </w:rPr>
              <w:t>=</w:t>
            </w:r>
            <w:r>
              <w:rPr>
                <w:sz w:val="28"/>
              </w:rPr>
              <w:t>72 уд в мин; Т=36,6 С.</w:t>
            </w: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>25.10.13.</w:t>
            </w:r>
          </w:p>
          <w:p w:rsidR="00691C78" w:rsidRDefault="00691C78" w:rsidP="00691C78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 w:rsidRPr="00691C78">
              <w:rPr>
                <w:sz w:val="28"/>
                <w:szCs w:val="28"/>
              </w:rPr>
              <w:t>Общее состояние больного удовлетворительное. Жалоб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</w:rPr>
              <w:t xml:space="preserve"> на умеренные головные боли.</w:t>
            </w:r>
          </w:p>
          <w:p w:rsidR="00691C78" w:rsidRDefault="00691C78" w:rsidP="00691C78">
            <w:pPr>
              <w:pStyle w:val="a3"/>
            </w:pPr>
            <w:r>
              <w:t xml:space="preserve">Положение в постели активное, сознание ясное. </w:t>
            </w:r>
          </w:p>
          <w:p w:rsidR="00691C78" w:rsidRDefault="00691C78" w:rsidP="00691C78">
            <w:pPr>
              <w:rPr>
                <w:sz w:val="28"/>
              </w:rPr>
            </w:pPr>
            <w:r>
              <w:rPr>
                <w:sz w:val="28"/>
              </w:rPr>
              <w:t>Объективно: дыхание носовое, ритмичное 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и диурез в норме.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ЧД=16в мин; ЧСС=72 уд в мин; АД= 125/80 мм. рт. ст.</w:t>
            </w:r>
          </w:p>
          <w:p w:rsidR="00691C78" w:rsidRDefault="00691C78" w:rsidP="00691C78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PS</w:t>
            </w:r>
            <w:r w:rsidRPr="00FE119D">
              <w:rPr>
                <w:sz w:val="28"/>
              </w:rPr>
              <w:t>=</w:t>
            </w:r>
            <w:r>
              <w:rPr>
                <w:sz w:val="28"/>
              </w:rPr>
              <w:t>72 уд в мин; Т=36,6 С.</w:t>
            </w:r>
          </w:p>
          <w:p w:rsidR="00691C78" w:rsidRDefault="00691C78">
            <w:pPr>
              <w:rPr>
                <w:sz w:val="28"/>
              </w:rPr>
            </w:pPr>
          </w:p>
        </w:tc>
        <w:tc>
          <w:tcPr>
            <w:tcW w:w="3366" w:type="dxa"/>
          </w:tcPr>
          <w:p w:rsidR="008621E6" w:rsidRDefault="008621E6"/>
          <w:p w:rsidR="008621E6" w:rsidRDefault="008621E6"/>
          <w:p w:rsidR="00F61214" w:rsidRPr="00F61214" w:rsidRDefault="00F61214" w:rsidP="00F612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F61214" w:rsidRDefault="00F61214" w:rsidP="00F61214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F61214" w:rsidRDefault="00F61214" w:rsidP="00F61214"/>
          <w:p w:rsidR="00FA2436" w:rsidRDefault="00FA2436" w:rsidP="00F61214"/>
          <w:p w:rsidR="00FA2436" w:rsidRDefault="00FA2436" w:rsidP="00F61214"/>
          <w:p w:rsidR="00FA2436" w:rsidRDefault="00FA243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403916" w:rsidRDefault="00403916" w:rsidP="00F61214"/>
          <w:p w:rsidR="00FA2436" w:rsidRDefault="00FA2436" w:rsidP="00F61214"/>
          <w:p w:rsidR="00FA2436" w:rsidRDefault="00FA2436" w:rsidP="00F61214"/>
          <w:p w:rsidR="00F61214" w:rsidRPr="00F61214" w:rsidRDefault="00F61214" w:rsidP="00F612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F61214" w:rsidRDefault="00F61214" w:rsidP="00F61214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F61214" w:rsidRDefault="00F61214" w:rsidP="00F61214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F61214" w:rsidRDefault="00F61214" w:rsidP="00F61214"/>
          <w:p w:rsidR="0094038B" w:rsidRDefault="0094038B" w:rsidP="00F61214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94038B" w:rsidRDefault="0094038B" w:rsidP="00F61214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94038B" w:rsidRDefault="0094038B" w:rsidP="00F61214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94038B" w:rsidRDefault="0094038B" w:rsidP="00F61214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94038B" w:rsidRDefault="0094038B" w:rsidP="00F61214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94038B" w:rsidRDefault="0094038B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A2436" w:rsidRPr="00FA2436" w:rsidRDefault="00FA2436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</w:p>
          <w:p w:rsidR="00F61214" w:rsidRPr="00F61214" w:rsidRDefault="00F61214" w:rsidP="00F61214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F61214" w:rsidRDefault="00F61214" w:rsidP="00F61214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F61214" w:rsidRDefault="00F61214" w:rsidP="00F61214"/>
          <w:p w:rsidR="00C13766" w:rsidRPr="00C13766" w:rsidRDefault="00C13766" w:rsidP="00C1376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 w:rsidP="00C13766">
            <w:pPr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691C78" w:rsidRPr="00F61214" w:rsidRDefault="00691C78" w:rsidP="00691C7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691C78" w:rsidRDefault="00691C78" w:rsidP="00691C78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 w:rsidP="00C13766">
            <w:pPr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8621E6" w:rsidRDefault="008621E6">
            <w:pPr>
              <w:jc w:val="both"/>
              <w:rPr>
                <w:bCs/>
              </w:rPr>
            </w:pPr>
          </w:p>
          <w:p w:rsidR="00691C78" w:rsidRDefault="00691C78" w:rsidP="00691C78">
            <w:pPr>
              <w:jc w:val="both"/>
              <w:rPr>
                <w:bCs/>
              </w:rPr>
            </w:pPr>
          </w:p>
          <w:p w:rsidR="00691C78" w:rsidRPr="00F61214" w:rsidRDefault="00691C78" w:rsidP="00691C7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691C78" w:rsidRDefault="00691C78" w:rsidP="00691C78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691C78" w:rsidRDefault="00691C78" w:rsidP="00691C78">
            <w:pPr>
              <w:jc w:val="both"/>
              <w:rPr>
                <w:bCs/>
              </w:rPr>
            </w:pPr>
          </w:p>
          <w:p w:rsidR="00691C78" w:rsidRPr="00F61214" w:rsidRDefault="00691C78" w:rsidP="00691C7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Cardiomagnili</w:t>
            </w:r>
            <w:r w:rsidRPr="00F61214">
              <w:rPr>
                <w:bCs/>
                <w:sz w:val="18"/>
                <w:szCs w:val="18"/>
              </w:rPr>
              <w:t xml:space="preserve"> 0.075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1 таблетке 1 раза в день, обед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Glicini</w:t>
            </w:r>
            <w:r w:rsidRPr="00F61214">
              <w:rPr>
                <w:bCs/>
                <w:sz w:val="18"/>
                <w:szCs w:val="18"/>
              </w:rPr>
              <w:t xml:space="preserve"> №100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по 1 таблетке 3 раза в день.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Tab</w:t>
            </w:r>
            <w:r w:rsidRPr="00F61214">
              <w:rPr>
                <w:bCs/>
                <w:sz w:val="18"/>
                <w:szCs w:val="18"/>
              </w:rPr>
              <w:t xml:space="preserve">. </w:t>
            </w:r>
            <w:r w:rsidRPr="00F61214">
              <w:rPr>
                <w:bCs/>
                <w:sz w:val="18"/>
                <w:szCs w:val="18"/>
                <w:lang w:val="en-US"/>
              </w:rPr>
              <w:t>Lazoreli</w:t>
            </w:r>
            <w:r w:rsidRPr="00F61214">
              <w:rPr>
                <w:bCs/>
                <w:sz w:val="18"/>
                <w:szCs w:val="18"/>
              </w:rPr>
              <w:t xml:space="preserve">  0,050 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DS</w:t>
            </w:r>
            <w:r w:rsidRPr="00F61214">
              <w:rPr>
                <w:bCs/>
                <w:sz w:val="18"/>
                <w:szCs w:val="18"/>
              </w:rPr>
              <w:t>:  По утрам 1 раз в день</w:t>
            </w: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</w:p>
          <w:p w:rsidR="00691C78" w:rsidRPr="00F61214" w:rsidRDefault="00691C78" w:rsidP="00691C78">
            <w:pPr>
              <w:jc w:val="both"/>
              <w:rPr>
                <w:bCs/>
                <w:sz w:val="18"/>
                <w:szCs w:val="1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Rp</w:t>
            </w:r>
            <w:r w:rsidRPr="00F61214">
              <w:rPr>
                <w:bCs/>
                <w:sz w:val="18"/>
                <w:szCs w:val="18"/>
              </w:rPr>
              <w:t xml:space="preserve">: </w:t>
            </w:r>
            <w:r w:rsidRPr="00F61214">
              <w:rPr>
                <w:bCs/>
                <w:sz w:val="18"/>
                <w:szCs w:val="18"/>
                <w:lang w:val="en-US"/>
              </w:rPr>
              <w:t>Omeprazoli</w:t>
            </w:r>
            <w:r w:rsidRPr="00F61214">
              <w:rPr>
                <w:bCs/>
                <w:sz w:val="18"/>
                <w:szCs w:val="18"/>
              </w:rPr>
              <w:t xml:space="preserve">   0,020</w:t>
            </w:r>
          </w:p>
          <w:p w:rsidR="00691C78" w:rsidRDefault="00691C78" w:rsidP="00691C78">
            <w:pPr>
              <w:jc w:val="both"/>
              <w:rPr>
                <w:bCs/>
                <w:sz w:val="28"/>
                <w:szCs w:val="28"/>
              </w:rPr>
            </w:pPr>
            <w:r w:rsidRPr="00F61214">
              <w:rPr>
                <w:bCs/>
                <w:sz w:val="18"/>
                <w:szCs w:val="18"/>
                <w:lang w:val="en-US"/>
              </w:rPr>
              <w:t>D</w:t>
            </w:r>
            <w:r w:rsidRPr="00F61214">
              <w:rPr>
                <w:bCs/>
                <w:sz w:val="18"/>
                <w:szCs w:val="18"/>
              </w:rPr>
              <w:t>.</w:t>
            </w:r>
            <w:r w:rsidRPr="00F61214">
              <w:rPr>
                <w:bCs/>
                <w:sz w:val="18"/>
                <w:szCs w:val="18"/>
                <w:lang w:val="en-US"/>
              </w:rPr>
              <w:t>S</w:t>
            </w:r>
            <w:r w:rsidRPr="00F61214">
              <w:rPr>
                <w:bCs/>
                <w:sz w:val="18"/>
                <w:szCs w:val="18"/>
              </w:rPr>
              <w:t>:.По 1 таблетке 2 раза в день, за 30 мин. до еды</w:t>
            </w:r>
          </w:p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/>
          <w:p w:rsidR="008621E6" w:rsidRDefault="008621E6">
            <w:r>
              <w:t xml:space="preserve"> </w:t>
            </w:r>
          </w:p>
          <w:p w:rsidR="008621E6" w:rsidRDefault="008621E6" w:rsidP="00C13766">
            <w:pPr>
              <w:jc w:val="both"/>
            </w:pPr>
          </w:p>
        </w:tc>
      </w:tr>
    </w:tbl>
    <w:p w:rsidR="00C13766" w:rsidRDefault="00C13766" w:rsidP="00C13766"/>
    <w:p w:rsidR="00C13766" w:rsidRDefault="00C13766" w:rsidP="00C13766"/>
    <w:p w:rsidR="00C13766" w:rsidRDefault="00C13766" w:rsidP="00C13766"/>
    <w:p w:rsidR="00C13766" w:rsidRDefault="00C13766" w:rsidP="00C13766"/>
    <w:p w:rsidR="00C13766" w:rsidRDefault="00C13766" w:rsidP="00C13766"/>
    <w:p w:rsidR="00C13766" w:rsidRDefault="00C13766" w:rsidP="00C13766"/>
    <w:p w:rsidR="00C13766" w:rsidRDefault="00C13766" w:rsidP="00C13766"/>
    <w:p w:rsidR="00535647" w:rsidRDefault="00535647" w:rsidP="00C13766">
      <w:pPr>
        <w:rPr>
          <w:rFonts w:ascii="Arial" w:hAnsi="Arial" w:cs="Arial"/>
          <w:b/>
          <w:bCs/>
          <w:sz w:val="36"/>
        </w:rPr>
      </w:pPr>
    </w:p>
    <w:p w:rsidR="008621E6" w:rsidRPr="00C13766" w:rsidRDefault="008621E6" w:rsidP="00C13766">
      <w:r>
        <w:rPr>
          <w:rFonts w:ascii="Arial" w:hAnsi="Arial" w:cs="Arial"/>
          <w:b/>
          <w:bCs/>
          <w:sz w:val="36"/>
        </w:rPr>
        <w:t>Заключительный диагноз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 xml:space="preserve">Гипертоническая болезнь II стадия,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степень, высокий риск (гипертрофия левого желудочка, наследственная отягощенность). ХСН-0 степени.                                                                                                                   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 xml:space="preserve">Дисциркуляторная энцефалопатия 1 стадии (гипертоническая), 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медленно-прогредиентное течение.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Церебрастенический синдром. Цефалгический синдром.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Остеохондроз шейного отдела позвоночника, хроническое рецидивирующее течение, обострение.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Цервикалгия. Мышечно-тонический синдром.</w:t>
      </w:r>
    </w:p>
    <w:p w:rsidR="000B234D" w:rsidRPr="005C1512" w:rsidRDefault="000B234D" w:rsidP="000B234D">
      <w:pPr>
        <w:jc w:val="both"/>
        <w:rPr>
          <w:sz w:val="28"/>
        </w:rPr>
      </w:pPr>
      <w:r>
        <w:rPr>
          <w:sz w:val="28"/>
        </w:rPr>
        <w:t xml:space="preserve">Абдоминальное ожирение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степени.</w:t>
      </w:r>
    </w:p>
    <w:p w:rsidR="000B234D" w:rsidRPr="005C1512" w:rsidRDefault="000B234D" w:rsidP="000B234D">
      <w:pPr>
        <w:jc w:val="both"/>
        <w:rPr>
          <w:b/>
          <w:sz w:val="28"/>
        </w:rPr>
      </w:pPr>
      <w:r>
        <w:rPr>
          <w:sz w:val="28"/>
        </w:rPr>
        <w:t>Хронический описторхоз, рецидивирующее течение.</w:t>
      </w:r>
    </w:p>
    <w:p w:rsidR="000B234D" w:rsidRPr="0057759F" w:rsidRDefault="000B234D" w:rsidP="000B234D">
      <w:pPr>
        <w:rPr>
          <w:sz w:val="28"/>
        </w:rPr>
      </w:pPr>
    </w:p>
    <w:p w:rsidR="008621E6" w:rsidRDefault="008621E6">
      <w:pPr>
        <w:rPr>
          <w:sz w:val="28"/>
        </w:rPr>
      </w:pPr>
    </w:p>
    <w:p w:rsidR="008621E6" w:rsidRPr="00267570" w:rsidRDefault="008621E6">
      <w:pPr>
        <w:jc w:val="center"/>
        <w:rPr>
          <w:rFonts w:ascii="Arial" w:hAnsi="Arial" w:cs="Arial"/>
          <w:b/>
          <w:bCs/>
          <w:sz w:val="36"/>
        </w:rPr>
      </w:pPr>
    </w:p>
    <w:p w:rsidR="008621E6" w:rsidRDefault="0027661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Прогноз</w:t>
      </w:r>
      <w:r w:rsidR="008621E6">
        <w:rPr>
          <w:rFonts w:ascii="Arial" w:hAnsi="Arial" w:cs="Arial"/>
          <w:b/>
          <w:bCs/>
          <w:sz w:val="36"/>
        </w:rPr>
        <w:t>: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Для жизни прогноз благоприятный при соблюдении регулярного медикаментозного лечения, соответствующей диеты и здорового образа жизни. Для выздоровления неблагоприятный, т.к. имеются изменения в сердце- гипертрофия левого желудочка, изменения сосудов сетчатки – </w:t>
      </w:r>
      <w:r w:rsidR="0027661C">
        <w:rPr>
          <w:sz w:val="28"/>
        </w:rPr>
        <w:t>ангио</w:t>
      </w:r>
      <w:r>
        <w:rPr>
          <w:sz w:val="28"/>
        </w:rPr>
        <w:t xml:space="preserve">ретинопатия 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 xml:space="preserve">При не соблюдении соответствующего лечения и диеты возможно прогрессирование гипертонической болезни  и переход ее в </w:t>
      </w:r>
      <w:r>
        <w:rPr>
          <w:sz w:val="28"/>
          <w:lang w:val="en-US"/>
        </w:rPr>
        <w:t>III</w:t>
      </w:r>
      <w:r w:rsidR="0027661C">
        <w:rPr>
          <w:sz w:val="28"/>
        </w:rPr>
        <w:t xml:space="preserve"> стадию</w:t>
      </w:r>
      <w:r>
        <w:rPr>
          <w:sz w:val="28"/>
        </w:rPr>
        <w:t>. Трудоспособность зависит от субъективных и объективных факторов. Между изменением АД и самочувствием больных нет обязательной параллели: многие из них чувствуют себя хорошо и работают при высоком АД.</w:t>
      </w:r>
    </w:p>
    <w:p w:rsidR="008621E6" w:rsidRDefault="008621E6">
      <w:pPr>
        <w:jc w:val="both"/>
        <w:rPr>
          <w:sz w:val="28"/>
        </w:rPr>
      </w:pPr>
      <w:r>
        <w:rPr>
          <w:sz w:val="28"/>
        </w:rPr>
        <w:t>Стойкое  снижение или полная утрата трудоспособности возникает при осложнении непосредственно артериальной гипертензии или сопутствующего атеросклероза (инфарк</w:t>
      </w:r>
      <w:r w:rsidR="0027661C">
        <w:rPr>
          <w:sz w:val="28"/>
        </w:rPr>
        <w:t>т миокарда, НМК). У данного пациента</w:t>
      </w:r>
      <w:r>
        <w:rPr>
          <w:sz w:val="28"/>
        </w:rPr>
        <w:t xml:space="preserve"> при соблюдении регулярности приема ЛС, и  диеты, возможна стойкая р</w:t>
      </w:r>
      <w:r w:rsidR="0027661C">
        <w:rPr>
          <w:sz w:val="28"/>
        </w:rPr>
        <w:t>емиссия – постоянный уровень АД</w:t>
      </w:r>
      <w:r>
        <w:rPr>
          <w:sz w:val="28"/>
        </w:rPr>
        <w:t>. При этом возможна трудовая деятельность  в условиях пониженного психо-эмоционального напряжения, низких производственных вредностях.</w:t>
      </w:r>
    </w:p>
    <w:p w:rsidR="008621E6" w:rsidRDefault="008621E6">
      <w:pPr>
        <w:jc w:val="both"/>
        <w:rPr>
          <w:sz w:val="28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>
      <w:pPr>
        <w:jc w:val="center"/>
        <w:rPr>
          <w:rFonts w:ascii="Arial" w:hAnsi="Arial" w:cs="Arial"/>
          <w:b/>
          <w:bCs/>
          <w:sz w:val="36"/>
        </w:rPr>
      </w:pPr>
    </w:p>
    <w:p w:rsidR="00691C78" w:rsidRDefault="00691C78" w:rsidP="000B234D">
      <w:pPr>
        <w:rPr>
          <w:rFonts w:ascii="Arial" w:hAnsi="Arial" w:cs="Arial"/>
          <w:b/>
          <w:bCs/>
          <w:sz w:val="36"/>
        </w:rPr>
      </w:pPr>
    </w:p>
    <w:p w:rsidR="00535647" w:rsidRDefault="00535647">
      <w:pPr>
        <w:jc w:val="center"/>
        <w:rPr>
          <w:rFonts w:ascii="Arial" w:hAnsi="Arial" w:cs="Arial"/>
          <w:b/>
          <w:bCs/>
          <w:sz w:val="36"/>
        </w:rPr>
      </w:pPr>
    </w:p>
    <w:p w:rsidR="00535647" w:rsidRDefault="00535647">
      <w:pPr>
        <w:jc w:val="center"/>
        <w:rPr>
          <w:rFonts w:ascii="Arial" w:hAnsi="Arial" w:cs="Arial"/>
          <w:b/>
          <w:bCs/>
          <w:sz w:val="36"/>
        </w:rPr>
      </w:pPr>
    </w:p>
    <w:p w:rsidR="00ED5E15" w:rsidRDefault="00ED5E15" w:rsidP="00ED5E15">
      <w:pPr>
        <w:rPr>
          <w:sz w:val="28"/>
        </w:rPr>
      </w:pPr>
      <w:r>
        <w:rPr>
          <w:sz w:val="28"/>
        </w:rPr>
        <w:t>На основании данных дополнительного исследования, с учетом объективного обследования и жалоб, анамнеза заболевания и жизни, был поставлен следующий диагноз:</w:t>
      </w:r>
      <w:r w:rsidRPr="00ED5E15">
        <w:rPr>
          <w:sz w:val="28"/>
        </w:rPr>
        <w:t xml:space="preserve"> </w:t>
      </w:r>
    </w:p>
    <w:p w:rsidR="000B234D" w:rsidRDefault="000B234D" w:rsidP="000B234D">
      <w:pPr>
        <w:jc w:val="both"/>
        <w:rPr>
          <w:sz w:val="28"/>
        </w:rPr>
      </w:pPr>
      <w:r>
        <w:rPr>
          <w:b/>
          <w:sz w:val="28"/>
        </w:rPr>
        <w:t>Гипертоническая болезнь</w:t>
      </w:r>
      <w:r w:rsidR="00ED5E15" w:rsidRPr="00ED5E15">
        <w:rPr>
          <w:b/>
          <w:sz w:val="28"/>
        </w:rPr>
        <w:t xml:space="preserve"> </w:t>
      </w:r>
      <w:r w:rsidR="00ED5E15" w:rsidRPr="00ED5E15">
        <w:rPr>
          <w:b/>
          <w:sz w:val="28"/>
          <w:lang w:val="en-US"/>
        </w:rPr>
        <w:t>II</w:t>
      </w:r>
      <w:r w:rsidR="00691C78">
        <w:rPr>
          <w:b/>
          <w:sz w:val="28"/>
        </w:rPr>
        <w:t xml:space="preserve"> стадия , I</w:t>
      </w:r>
      <w:r w:rsidR="00ED5E15" w:rsidRPr="00ED5E15">
        <w:rPr>
          <w:b/>
          <w:sz w:val="28"/>
        </w:rPr>
        <w:t xml:space="preserve"> степень,  высокий    риск ( ГЛЖ, наследственная отягощенность, возраст), </w:t>
      </w:r>
      <w:r w:rsidRPr="000B234D">
        <w:rPr>
          <w:b/>
          <w:sz w:val="28"/>
        </w:rPr>
        <w:t xml:space="preserve">ХСН-0 степени.                                                                                                                   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 xml:space="preserve">Дисциркуляторная энцефалопатия 1 стадии (гипертоническая), 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медленно-прогредиентное течение.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Церебрастенический синдром. Цефалгический синдром.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Остеохондроз шейного отдела позвоночника, хроническое рецидивирующее течение, обострение.</w:t>
      </w:r>
    </w:p>
    <w:p w:rsidR="000B234D" w:rsidRDefault="000B234D" w:rsidP="000B234D">
      <w:pPr>
        <w:jc w:val="both"/>
        <w:rPr>
          <w:sz w:val="28"/>
        </w:rPr>
      </w:pPr>
      <w:r>
        <w:rPr>
          <w:sz w:val="28"/>
        </w:rPr>
        <w:t>Цервикалгия. Мышечно-тонический синдром.</w:t>
      </w:r>
    </w:p>
    <w:p w:rsidR="000B234D" w:rsidRPr="005C1512" w:rsidRDefault="000B234D" w:rsidP="000B234D">
      <w:pPr>
        <w:jc w:val="both"/>
        <w:rPr>
          <w:sz w:val="28"/>
        </w:rPr>
      </w:pPr>
      <w:r>
        <w:rPr>
          <w:sz w:val="28"/>
        </w:rPr>
        <w:t xml:space="preserve">Абдоминальное ожирение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степени.</w:t>
      </w:r>
    </w:p>
    <w:p w:rsidR="000B234D" w:rsidRPr="005C1512" w:rsidRDefault="000B234D" w:rsidP="000B234D">
      <w:pPr>
        <w:jc w:val="both"/>
        <w:rPr>
          <w:b/>
          <w:sz w:val="28"/>
        </w:rPr>
      </w:pPr>
      <w:r>
        <w:rPr>
          <w:sz w:val="28"/>
        </w:rPr>
        <w:t>Хронический описторхоз, рецидивирующее течение.</w:t>
      </w:r>
    </w:p>
    <w:p w:rsidR="000B234D" w:rsidRPr="0057759F" w:rsidRDefault="000B234D" w:rsidP="000B234D">
      <w:pPr>
        <w:rPr>
          <w:sz w:val="28"/>
        </w:rPr>
      </w:pPr>
    </w:p>
    <w:p w:rsidR="00ED5E15" w:rsidRDefault="00ED5E15" w:rsidP="00ED5E15">
      <w:pPr>
        <w:rPr>
          <w:b/>
          <w:sz w:val="28"/>
        </w:rPr>
      </w:pPr>
    </w:p>
    <w:p w:rsidR="00ED5E15" w:rsidRDefault="00ED5E15" w:rsidP="00ED5E15">
      <w:pPr>
        <w:rPr>
          <w:b/>
          <w:sz w:val="28"/>
        </w:rPr>
      </w:pPr>
    </w:p>
    <w:p w:rsidR="00ED5E15" w:rsidRDefault="009D62DF" w:rsidP="00ED5E15">
      <w:pPr>
        <w:rPr>
          <w:b/>
          <w:sz w:val="28"/>
        </w:rPr>
      </w:pPr>
      <w:r>
        <w:rPr>
          <w:sz w:val="28"/>
        </w:rPr>
        <w:t>В стационаре больная</w:t>
      </w:r>
      <w:r w:rsidR="00ED5E15">
        <w:rPr>
          <w:sz w:val="28"/>
        </w:rPr>
        <w:t xml:space="preserve"> получал</w:t>
      </w:r>
      <w:r>
        <w:rPr>
          <w:sz w:val="28"/>
        </w:rPr>
        <w:t>а</w:t>
      </w:r>
      <w:r w:rsidR="00ED5E15">
        <w:rPr>
          <w:sz w:val="28"/>
        </w:rPr>
        <w:t>:</w:t>
      </w:r>
      <w:r w:rsidR="00ED5E15" w:rsidRPr="00ED5E15">
        <w:rPr>
          <w:b/>
          <w:sz w:val="28"/>
        </w:rPr>
        <w:t xml:space="preserve"> </w:t>
      </w:r>
    </w:p>
    <w:p w:rsidR="00ED5E15" w:rsidRPr="00ED5E15" w:rsidRDefault="00ED5E15" w:rsidP="00ED5E15">
      <w:pPr>
        <w:rPr>
          <w:b/>
        </w:rPr>
      </w:pPr>
      <w:r w:rsidRPr="00ED5E15">
        <w:rPr>
          <w:b/>
          <w:sz w:val="28"/>
        </w:rPr>
        <w:t xml:space="preserve">                                                                                                                                          </w:t>
      </w:r>
    </w:p>
    <w:p w:rsidR="00691C78" w:rsidRDefault="00691C78" w:rsidP="00691C78">
      <w:pPr>
        <w:jc w:val="both"/>
        <w:rPr>
          <w:bCs/>
        </w:rPr>
      </w:pPr>
    </w:p>
    <w:p w:rsidR="00691C78" w:rsidRPr="00691C78" w:rsidRDefault="00691C78" w:rsidP="00691C78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91C78">
        <w:rPr>
          <w:bCs/>
          <w:sz w:val="28"/>
          <w:szCs w:val="28"/>
          <w:lang w:val="en-US"/>
        </w:rPr>
        <w:t>Tab.Cardiomagnili 0.075</w:t>
      </w:r>
    </w:p>
    <w:p w:rsidR="00691C78" w:rsidRPr="00691C78" w:rsidRDefault="00691C78" w:rsidP="00691C78">
      <w:pPr>
        <w:jc w:val="both"/>
        <w:rPr>
          <w:bCs/>
          <w:sz w:val="28"/>
          <w:szCs w:val="28"/>
        </w:rPr>
      </w:pPr>
      <w:r w:rsidRPr="00691C78">
        <w:rPr>
          <w:bCs/>
          <w:sz w:val="28"/>
          <w:szCs w:val="28"/>
          <w:lang w:val="en-US"/>
        </w:rPr>
        <w:t>Tab. Glicini №100</w:t>
      </w:r>
    </w:p>
    <w:p w:rsidR="00691C78" w:rsidRPr="00691C78" w:rsidRDefault="00691C78" w:rsidP="00691C78">
      <w:pPr>
        <w:jc w:val="both"/>
        <w:rPr>
          <w:bCs/>
          <w:sz w:val="28"/>
          <w:szCs w:val="28"/>
          <w:lang w:val="en-US"/>
        </w:rPr>
      </w:pPr>
      <w:r w:rsidRPr="00691C78">
        <w:rPr>
          <w:bCs/>
          <w:sz w:val="28"/>
          <w:szCs w:val="28"/>
          <w:lang w:val="en-US"/>
        </w:rPr>
        <w:t xml:space="preserve">Tab. Lazoreli  0,050 </w:t>
      </w:r>
    </w:p>
    <w:p w:rsidR="00691C78" w:rsidRDefault="00535647" w:rsidP="00691C78">
      <w:pPr>
        <w:jc w:val="both"/>
        <w:rPr>
          <w:bCs/>
          <w:sz w:val="28"/>
          <w:szCs w:val="28"/>
        </w:rPr>
      </w:pPr>
      <w:r w:rsidRPr="00691C78">
        <w:rPr>
          <w:bCs/>
          <w:sz w:val="28"/>
          <w:szCs w:val="28"/>
          <w:lang w:val="en-US"/>
        </w:rPr>
        <w:t xml:space="preserve">Tab. </w:t>
      </w:r>
      <w:r w:rsidR="00691C78" w:rsidRPr="00691C78">
        <w:rPr>
          <w:bCs/>
          <w:sz w:val="28"/>
          <w:szCs w:val="28"/>
          <w:lang w:val="en-US"/>
        </w:rPr>
        <w:t>Omeprazoli   0,020</w:t>
      </w:r>
    </w:p>
    <w:p w:rsidR="00691C78" w:rsidRPr="00691C78" w:rsidRDefault="00691C78" w:rsidP="00691C78">
      <w:pPr>
        <w:jc w:val="both"/>
        <w:rPr>
          <w:bCs/>
          <w:sz w:val="28"/>
          <w:szCs w:val="28"/>
        </w:rPr>
      </w:pPr>
    </w:p>
    <w:p w:rsidR="00ED5E15" w:rsidRDefault="00ED5E15" w:rsidP="00ED5E15">
      <w:pPr>
        <w:rPr>
          <w:sz w:val="28"/>
          <w:szCs w:val="28"/>
        </w:rPr>
      </w:pPr>
      <w:r>
        <w:rPr>
          <w:sz w:val="28"/>
          <w:szCs w:val="28"/>
        </w:rPr>
        <w:t>Лечение проводилось на фоне положительной динамики состояния больного.</w:t>
      </w:r>
    </w:p>
    <w:p w:rsidR="00930D88" w:rsidRDefault="00930D88" w:rsidP="00ED5E15">
      <w:pPr>
        <w:rPr>
          <w:b/>
          <w:i/>
          <w:sz w:val="28"/>
          <w:szCs w:val="28"/>
        </w:rPr>
      </w:pPr>
    </w:p>
    <w:p w:rsidR="00930D88" w:rsidRDefault="00930D88" w:rsidP="00ED5E15">
      <w:pPr>
        <w:rPr>
          <w:b/>
          <w:i/>
          <w:sz w:val="28"/>
          <w:szCs w:val="28"/>
        </w:rPr>
      </w:pPr>
    </w:p>
    <w:p w:rsidR="00930D88" w:rsidRDefault="00930D88" w:rsidP="00ED5E15">
      <w:pPr>
        <w:rPr>
          <w:b/>
          <w:i/>
          <w:sz w:val="28"/>
          <w:szCs w:val="28"/>
        </w:rPr>
      </w:pPr>
    </w:p>
    <w:p w:rsidR="000B234D" w:rsidRDefault="00ED5E15" w:rsidP="00ED5E15">
      <w:pPr>
        <w:rPr>
          <w:sz w:val="28"/>
          <w:szCs w:val="28"/>
        </w:rPr>
      </w:pPr>
      <w:r w:rsidRPr="00EF1088">
        <w:rPr>
          <w:b/>
          <w:i/>
          <w:sz w:val="28"/>
          <w:szCs w:val="28"/>
        </w:rPr>
        <w:t>ИСХОД:</w:t>
      </w:r>
      <w:r>
        <w:rPr>
          <w:sz w:val="28"/>
          <w:szCs w:val="28"/>
        </w:rPr>
        <w:t xml:space="preserve"> </w:t>
      </w:r>
    </w:p>
    <w:p w:rsidR="000B234D" w:rsidRDefault="000B234D" w:rsidP="00ED5E15">
      <w:pPr>
        <w:rPr>
          <w:sz w:val="28"/>
          <w:szCs w:val="28"/>
        </w:rPr>
      </w:pPr>
      <w:r>
        <w:rPr>
          <w:sz w:val="28"/>
          <w:szCs w:val="28"/>
        </w:rPr>
        <w:t>Пациентка была госпитализирована в т</w:t>
      </w:r>
      <w:r w:rsidRPr="000B234D">
        <w:rPr>
          <w:sz w:val="28"/>
          <w:szCs w:val="28"/>
        </w:rPr>
        <w:t>/</w:t>
      </w:r>
      <w:r>
        <w:rPr>
          <w:sz w:val="28"/>
          <w:szCs w:val="28"/>
        </w:rPr>
        <w:t>о с целью обследования, уточнения диагноза. Во время пребывания в стационаре проведено необходимое обследование, пациент выписывается с улучшением, в удовлетворительном состоянии .</w:t>
      </w:r>
    </w:p>
    <w:p w:rsidR="00930D88" w:rsidRDefault="000B234D" w:rsidP="00ED5E15">
      <w:pPr>
        <w:rPr>
          <w:sz w:val="28"/>
          <w:szCs w:val="28"/>
        </w:rPr>
      </w:pPr>
      <w:r>
        <w:rPr>
          <w:sz w:val="28"/>
          <w:szCs w:val="28"/>
        </w:rPr>
        <w:t>При выписке АД  стабильно на уровне 120</w:t>
      </w:r>
      <w:r w:rsidRPr="000B234D">
        <w:rPr>
          <w:sz w:val="28"/>
          <w:szCs w:val="28"/>
        </w:rPr>
        <w:t>/</w:t>
      </w:r>
      <w:r w:rsidR="00930D88">
        <w:rPr>
          <w:sz w:val="28"/>
          <w:szCs w:val="28"/>
        </w:rPr>
        <w:t xml:space="preserve">80 мм.рт.ст. в момент выписки жалобы активно не предъявляет. </w:t>
      </w:r>
    </w:p>
    <w:p w:rsidR="00ED5E15" w:rsidRDefault="00930D88" w:rsidP="00ED5E1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5E15">
        <w:rPr>
          <w:sz w:val="28"/>
          <w:szCs w:val="28"/>
        </w:rPr>
        <w:t>тносительная стабилизация, стадия ремиссии.</w:t>
      </w:r>
    </w:p>
    <w:p w:rsidR="00930D88" w:rsidRPr="00ED5E15" w:rsidRDefault="00930D88" w:rsidP="00ED5E15">
      <w:pPr>
        <w:rPr>
          <w:sz w:val="28"/>
          <w:szCs w:val="28"/>
        </w:rPr>
      </w:pPr>
      <w:r>
        <w:rPr>
          <w:sz w:val="28"/>
          <w:szCs w:val="28"/>
        </w:rPr>
        <w:t>Госпитализация в гастроэнтерологическое отделение 29.10.13.</w:t>
      </w:r>
    </w:p>
    <w:p w:rsidR="00ED5E15" w:rsidRPr="00ED5E15" w:rsidRDefault="00ED5E15" w:rsidP="00ED5E15">
      <w:pPr>
        <w:jc w:val="center"/>
        <w:rPr>
          <w:rFonts w:ascii="Arial" w:hAnsi="Arial" w:cs="Arial"/>
          <w:b/>
          <w:bCs/>
          <w:sz w:val="36"/>
        </w:rPr>
      </w:pPr>
    </w:p>
    <w:p w:rsidR="00ED5E15" w:rsidRDefault="00ED5E15" w:rsidP="00ED5E15">
      <w:pPr>
        <w:ind w:left="360"/>
        <w:jc w:val="both"/>
        <w:rPr>
          <w:sz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930D88" w:rsidRDefault="00930D88" w:rsidP="00ED5E15">
      <w:pPr>
        <w:ind w:left="360"/>
        <w:jc w:val="both"/>
        <w:rPr>
          <w:b/>
          <w:i/>
          <w:sz w:val="28"/>
          <w:szCs w:val="28"/>
        </w:rPr>
      </w:pPr>
    </w:p>
    <w:p w:rsidR="00ED5E15" w:rsidRDefault="00ED5E15" w:rsidP="00ED5E15">
      <w:pPr>
        <w:ind w:left="360"/>
        <w:jc w:val="both"/>
        <w:rPr>
          <w:b/>
          <w:i/>
          <w:sz w:val="28"/>
          <w:szCs w:val="28"/>
        </w:rPr>
      </w:pPr>
      <w:r w:rsidRPr="00EF1088">
        <w:rPr>
          <w:b/>
          <w:i/>
          <w:sz w:val="28"/>
          <w:szCs w:val="28"/>
        </w:rPr>
        <w:t>РЕКОМЕНДАЦИИ:</w:t>
      </w:r>
    </w:p>
    <w:p w:rsidR="00FB7D56" w:rsidRPr="00EF1088" w:rsidRDefault="00FB7D56" w:rsidP="00ED5E15">
      <w:pPr>
        <w:ind w:left="360"/>
        <w:jc w:val="both"/>
        <w:rPr>
          <w:b/>
          <w:i/>
          <w:sz w:val="28"/>
          <w:szCs w:val="28"/>
        </w:rPr>
      </w:pPr>
    </w:p>
    <w:p w:rsidR="00EF1088" w:rsidRDefault="00ED5E15" w:rsidP="00EF1088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>Питание регулярное, небольшими порциями, 5-6 раз в день, с ограничением соли и легкоусвояемых углеводов.</w:t>
      </w:r>
    </w:p>
    <w:p w:rsidR="00EF1088" w:rsidRDefault="00CA191A" w:rsidP="00EF1088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 xml:space="preserve"> Полный отказ от приема алкоголя;</w:t>
      </w:r>
    </w:p>
    <w:p w:rsidR="00FB7D56" w:rsidRDefault="00CA191A" w:rsidP="00FB7D56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 xml:space="preserve"> Постоянный контроль над уровнем АД (самостоятельное измерение). </w:t>
      </w:r>
    </w:p>
    <w:p w:rsidR="00FB7D56" w:rsidRDefault="00CA191A" w:rsidP="00FB7D56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 xml:space="preserve"> Постоянное наблюдение участковым врачом и учет у терапевта.</w:t>
      </w:r>
    </w:p>
    <w:p w:rsidR="00FB7D56" w:rsidRDefault="00CA191A" w:rsidP="00FB7D56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 xml:space="preserve"> Поддерж</w:t>
      </w:r>
      <w:r w:rsidR="00930D88">
        <w:rPr>
          <w:sz w:val="28"/>
          <w:szCs w:val="28"/>
        </w:rPr>
        <w:t xml:space="preserve">ивание медикаментозного лечения. ( Кардиомагнил 75 мг в обед, после еды. Лозап (Лозартан) 50 мг утром, Конкор (Биол) 2.5 мг утром, Аторвастин  10 мг вечером, во время ужина-длительно. Танакан 40 мг х 3 раза в день-1-3 месяца, Милдронат 500 мг х 2 раза в день – 1 месяц) </w:t>
      </w:r>
    </w:p>
    <w:p w:rsidR="00CA191A" w:rsidRDefault="00CA191A" w:rsidP="00FB7D56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 w:rsidRPr="00CA191A">
        <w:rPr>
          <w:sz w:val="28"/>
          <w:szCs w:val="28"/>
        </w:rPr>
        <w:t xml:space="preserve"> Санаторно-курортное лечение.</w:t>
      </w:r>
    </w:p>
    <w:p w:rsidR="00930D88" w:rsidRPr="00CA191A" w:rsidRDefault="00930D88" w:rsidP="00FB7D56">
      <w:pPr>
        <w:numPr>
          <w:ilvl w:val="0"/>
          <w:numId w:val="24"/>
        </w:numPr>
        <w:tabs>
          <w:tab w:val="clear" w:pos="720"/>
          <w:tab w:val="num" w:pos="374"/>
        </w:tabs>
        <w:ind w:left="374"/>
        <w:jc w:val="both"/>
        <w:rPr>
          <w:sz w:val="28"/>
          <w:szCs w:val="28"/>
        </w:rPr>
      </w:pPr>
      <w:r>
        <w:rPr>
          <w:sz w:val="28"/>
          <w:szCs w:val="28"/>
        </w:rPr>
        <w:t>Фитотерапия: валериана, шиповник, боярышник и др.</w:t>
      </w:r>
    </w:p>
    <w:p w:rsidR="00ED5E15" w:rsidRPr="00CA191A" w:rsidRDefault="00ED5E15" w:rsidP="00CA191A">
      <w:pPr>
        <w:ind w:left="374"/>
        <w:jc w:val="both"/>
        <w:rPr>
          <w:sz w:val="28"/>
          <w:szCs w:val="28"/>
        </w:rPr>
      </w:pPr>
    </w:p>
    <w:p w:rsidR="00ED5E15" w:rsidRDefault="00ED5E15" w:rsidP="00ED5E15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CA191A" w:rsidRDefault="00CA191A" w:rsidP="000B234D">
      <w:pPr>
        <w:rPr>
          <w:b/>
          <w:sz w:val="28"/>
          <w:szCs w:val="28"/>
        </w:rPr>
      </w:pPr>
    </w:p>
    <w:p w:rsidR="00CA191A" w:rsidRDefault="00CA191A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930D88" w:rsidRDefault="00930D88">
      <w:pPr>
        <w:jc w:val="center"/>
        <w:rPr>
          <w:b/>
          <w:sz w:val="28"/>
          <w:szCs w:val="28"/>
        </w:rPr>
      </w:pPr>
    </w:p>
    <w:p w:rsidR="00CA191A" w:rsidRDefault="00CA191A" w:rsidP="00CA191A">
      <w:pPr>
        <w:pStyle w:val="8"/>
        <w:rPr>
          <w:rFonts w:cs="Arial"/>
          <w:bCs/>
        </w:rPr>
      </w:pPr>
      <w:r>
        <w:rPr>
          <w:rFonts w:cs="Arial"/>
          <w:bCs/>
        </w:rPr>
        <w:t>Список литературы</w:t>
      </w:r>
    </w:p>
    <w:p w:rsidR="00CA191A" w:rsidRDefault="00CA191A" w:rsidP="00CA191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Г.В. Трубников – «Методические основы познания терапии» , 2000г.</w:t>
      </w:r>
    </w:p>
    <w:p w:rsidR="00CA191A" w:rsidRDefault="00CA191A" w:rsidP="00CA191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Кушаковский «Гипертоническая болезнь»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>.</w:t>
      </w:r>
    </w:p>
    <w:p w:rsidR="00CA191A" w:rsidRDefault="00CA191A" w:rsidP="00CA191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Морман Л.Х. «Физиология ССС»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</w:t>
      </w:r>
    </w:p>
    <w:p w:rsidR="00CA191A" w:rsidRDefault="00CA191A" w:rsidP="00CA191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Кардиология  Москва 2005г.  </w:t>
      </w:r>
    </w:p>
    <w:p w:rsidR="00CA191A" w:rsidRDefault="00CA191A">
      <w:pPr>
        <w:ind w:left="360"/>
        <w:jc w:val="both"/>
        <w:rPr>
          <w:sz w:val="28"/>
        </w:rPr>
      </w:pPr>
    </w:p>
    <w:p w:rsidR="00CA191A" w:rsidRDefault="00CA191A">
      <w:pPr>
        <w:ind w:left="360"/>
        <w:jc w:val="both"/>
        <w:rPr>
          <w:sz w:val="28"/>
        </w:rPr>
      </w:pPr>
    </w:p>
    <w:sectPr w:rsidR="00CA191A">
      <w:pgSz w:w="11906" w:h="16838"/>
      <w:pgMar w:top="567" w:right="851" w:bottom="851" w:left="74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500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386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00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A02C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7C079A"/>
    <w:multiLevelType w:val="hybridMultilevel"/>
    <w:tmpl w:val="5E56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35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AF296C"/>
    <w:multiLevelType w:val="singleLevel"/>
    <w:tmpl w:val="BB5AF730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 w15:restartNumberingAfterBreak="0">
    <w:nsid w:val="19602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0C4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8F1304"/>
    <w:multiLevelType w:val="hybridMultilevel"/>
    <w:tmpl w:val="330CA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21DA"/>
    <w:multiLevelType w:val="singleLevel"/>
    <w:tmpl w:val="AD201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D2457B"/>
    <w:multiLevelType w:val="singleLevel"/>
    <w:tmpl w:val="081ED3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4BA129D9"/>
    <w:multiLevelType w:val="singleLevel"/>
    <w:tmpl w:val="38EAED94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4" w15:restartNumberingAfterBreak="0">
    <w:nsid w:val="4ECD58DB"/>
    <w:multiLevelType w:val="hybridMultilevel"/>
    <w:tmpl w:val="8BA0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7F44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014463"/>
    <w:multiLevelType w:val="hybridMultilevel"/>
    <w:tmpl w:val="8BA0F4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DC6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64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D24716"/>
    <w:multiLevelType w:val="hybridMultilevel"/>
    <w:tmpl w:val="C9B0124E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79AD36F0"/>
    <w:multiLevelType w:val="hybridMultilevel"/>
    <w:tmpl w:val="BE4A8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706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EB0619"/>
    <w:multiLevelType w:val="multilevel"/>
    <w:tmpl w:val="51B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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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17"/>
  </w:num>
  <w:num w:numId="13">
    <w:abstractNumId w:val="15"/>
  </w:num>
  <w:num w:numId="14">
    <w:abstractNumId w:val="4"/>
  </w:num>
  <w:num w:numId="15">
    <w:abstractNumId w:val="21"/>
  </w:num>
  <w:num w:numId="16">
    <w:abstractNumId w:val="6"/>
  </w:num>
  <w:num w:numId="17">
    <w:abstractNumId w:val="18"/>
  </w:num>
  <w:num w:numId="18">
    <w:abstractNumId w:val="1"/>
  </w:num>
  <w:num w:numId="19">
    <w:abstractNumId w:val="20"/>
  </w:num>
  <w:num w:numId="20">
    <w:abstractNumId w:val="19"/>
  </w:num>
  <w:num w:numId="21">
    <w:abstractNumId w:val="16"/>
  </w:num>
  <w:num w:numId="22">
    <w:abstractNumId w:val="14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E5"/>
    <w:rsid w:val="000306F5"/>
    <w:rsid w:val="00035005"/>
    <w:rsid w:val="0008214C"/>
    <w:rsid w:val="000824C7"/>
    <w:rsid w:val="00093F06"/>
    <w:rsid w:val="000963EB"/>
    <w:rsid w:val="000B0B62"/>
    <w:rsid w:val="000B234D"/>
    <w:rsid w:val="000E6330"/>
    <w:rsid w:val="00106FBF"/>
    <w:rsid w:val="00126438"/>
    <w:rsid w:val="001719D7"/>
    <w:rsid w:val="001E3779"/>
    <w:rsid w:val="00266217"/>
    <w:rsid w:val="002673E5"/>
    <w:rsid w:val="00267570"/>
    <w:rsid w:val="0027109E"/>
    <w:rsid w:val="00276370"/>
    <w:rsid w:val="0027661C"/>
    <w:rsid w:val="003045DF"/>
    <w:rsid w:val="003063B6"/>
    <w:rsid w:val="0033403F"/>
    <w:rsid w:val="003611DD"/>
    <w:rsid w:val="00372F0B"/>
    <w:rsid w:val="003778A3"/>
    <w:rsid w:val="00383F09"/>
    <w:rsid w:val="003970BD"/>
    <w:rsid w:val="003E73D8"/>
    <w:rsid w:val="00403916"/>
    <w:rsid w:val="004161DD"/>
    <w:rsid w:val="00442B68"/>
    <w:rsid w:val="00462F5F"/>
    <w:rsid w:val="00470393"/>
    <w:rsid w:val="0048331E"/>
    <w:rsid w:val="004A2281"/>
    <w:rsid w:val="00534E0B"/>
    <w:rsid w:val="00535647"/>
    <w:rsid w:val="0056076A"/>
    <w:rsid w:val="0057759F"/>
    <w:rsid w:val="005943A0"/>
    <w:rsid w:val="00594763"/>
    <w:rsid w:val="0059551F"/>
    <w:rsid w:val="005B2C65"/>
    <w:rsid w:val="005B34C9"/>
    <w:rsid w:val="005C1512"/>
    <w:rsid w:val="005C3434"/>
    <w:rsid w:val="005C36FC"/>
    <w:rsid w:val="006201CF"/>
    <w:rsid w:val="00671941"/>
    <w:rsid w:val="0067727D"/>
    <w:rsid w:val="00691C78"/>
    <w:rsid w:val="006950DA"/>
    <w:rsid w:val="006C491E"/>
    <w:rsid w:val="006E5B73"/>
    <w:rsid w:val="0070527E"/>
    <w:rsid w:val="00746A3E"/>
    <w:rsid w:val="007971CE"/>
    <w:rsid w:val="007C65B8"/>
    <w:rsid w:val="00831144"/>
    <w:rsid w:val="00834DC9"/>
    <w:rsid w:val="0084408D"/>
    <w:rsid w:val="008575D9"/>
    <w:rsid w:val="008621E6"/>
    <w:rsid w:val="0086779C"/>
    <w:rsid w:val="008A54B8"/>
    <w:rsid w:val="008B0166"/>
    <w:rsid w:val="008C364A"/>
    <w:rsid w:val="008F1035"/>
    <w:rsid w:val="0091770A"/>
    <w:rsid w:val="00921E36"/>
    <w:rsid w:val="00923D2D"/>
    <w:rsid w:val="009241DA"/>
    <w:rsid w:val="00930D88"/>
    <w:rsid w:val="0094038B"/>
    <w:rsid w:val="00983491"/>
    <w:rsid w:val="00997DEB"/>
    <w:rsid w:val="009D62DF"/>
    <w:rsid w:val="00A04907"/>
    <w:rsid w:val="00A16345"/>
    <w:rsid w:val="00A277D6"/>
    <w:rsid w:val="00A36571"/>
    <w:rsid w:val="00A544EE"/>
    <w:rsid w:val="00A77663"/>
    <w:rsid w:val="00A92BAA"/>
    <w:rsid w:val="00A92E3F"/>
    <w:rsid w:val="00AF74E7"/>
    <w:rsid w:val="00B04CBC"/>
    <w:rsid w:val="00B1231C"/>
    <w:rsid w:val="00B42B87"/>
    <w:rsid w:val="00B5186E"/>
    <w:rsid w:val="00B56D92"/>
    <w:rsid w:val="00B84783"/>
    <w:rsid w:val="00BF6B8D"/>
    <w:rsid w:val="00C13766"/>
    <w:rsid w:val="00C23FE9"/>
    <w:rsid w:val="00C41D40"/>
    <w:rsid w:val="00C510F5"/>
    <w:rsid w:val="00CA191A"/>
    <w:rsid w:val="00CA2331"/>
    <w:rsid w:val="00CE30E8"/>
    <w:rsid w:val="00D0270A"/>
    <w:rsid w:val="00D40930"/>
    <w:rsid w:val="00D52FBF"/>
    <w:rsid w:val="00D546CB"/>
    <w:rsid w:val="00D8199D"/>
    <w:rsid w:val="00DB1E6D"/>
    <w:rsid w:val="00DE57C4"/>
    <w:rsid w:val="00E1290D"/>
    <w:rsid w:val="00E76D18"/>
    <w:rsid w:val="00EB1531"/>
    <w:rsid w:val="00ED5E15"/>
    <w:rsid w:val="00EF1088"/>
    <w:rsid w:val="00F569BC"/>
    <w:rsid w:val="00F61214"/>
    <w:rsid w:val="00F932B2"/>
    <w:rsid w:val="00FA2436"/>
    <w:rsid w:val="00FB6E47"/>
    <w:rsid w:val="00FB7D56"/>
    <w:rsid w:val="00FE119D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AF80-6FBA-4F2E-B2A5-D90E3866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3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700"/>
      <w:jc w:val="both"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qFormat/>
    <w:pPr>
      <w:keepNext/>
      <w:ind w:firstLine="700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firstLine="700"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36"/>
      <w:lang w:val="en-US"/>
    </w:rPr>
  </w:style>
  <w:style w:type="paragraph" w:styleId="6">
    <w:name w:val="heading 6"/>
    <w:basedOn w:val="a"/>
    <w:next w:val="a"/>
    <w:qFormat/>
    <w:pPr>
      <w:keepNext/>
      <w:ind w:left="720"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rFonts w:ascii="Arial" w:hAnsi="Arial"/>
      <w:b/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Cs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ind w:firstLine="700"/>
      <w:jc w:val="both"/>
    </w:pPr>
    <w:rPr>
      <w:sz w:val="32"/>
    </w:rPr>
  </w:style>
  <w:style w:type="paragraph" w:styleId="20">
    <w:name w:val="Body Text Indent 2"/>
    <w:basedOn w:val="a"/>
    <w:pPr>
      <w:ind w:firstLine="700"/>
      <w:jc w:val="both"/>
    </w:pPr>
    <w:rPr>
      <w:sz w:val="28"/>
    </w:rPr>
  </w:style>
  <w:style w:type="paragraph" w:styleId="30">
    <w:name w:val="Body Text Indent 3"/>
    <w:basedOn w:val="a"/>
    <w:pPr>
      <w:ind w:firstLine="700"/>
      <w:jc w:val="center"/>
    </w:pPr>
    <w:rPr>
      <w:sz w:val="28"/>
    </w:rPr>
  </w:style>
  <w:style w:type="paragraph" w:styleId="21">
    <w:name w:val="Body Text 2"/>
    <w:basedOn w:val="a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pPr>
      <w:jc w:val="center"/>
    </w:pPr>
    <w:rPr>
      <w:sz w:val="28"/>
    </w:rPr>
  </w:style>
  <w:style w:type="character" w:customStyle="1" w:styleId="apple-converted-space">
    <w:name w:val="apple-converted-space"/>
    <w:basedOn w:val="a0"/>
    <w:rsid w:val="0094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9262</Words>
  <Characters>52799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-----</Company>
  <LinksUpToDate>false</LinksUpToDate>
  <CharactersWithSpaces>61938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POPOV</dc:creator>
  <cp:keywords/>
  <dc:description/>
  <cp:lastModifiedBy>Igor Trofimov</cp:lastModifiedBy>
  <cp:revision>2</cp:revision>
  <cp:lastPrinted>2013-11-07T17:36:00Z</cp:lastPrinted>
  <dcterms:created xsi:type="dcterms:W3CDTF">2024-08-03T17:11:00Z</dcterms:created>
  <dcterms:modified xsi:type="dcterms:W3CDTF">2024-08-03T17:11:00Z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1327747948</vt:i4>
  </property>
</Properties>
</file>