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94" w:rsidRDefault="002E4894" w:rsidP="006C0F1B">
      <w:pPr>
        <w:widowControl w:val="0"/>
        <w:spacing w:line="360" w:lineRule="auto"/>
        <w:ind w:firstLine="709"/>
        <w:jc w:val="both"/>
      </w:pPr>
      <w:bookmarkStart w:id="0" w:name="_GoBack"/>
      <w:bookmarkEnd w:id="0"/>
      <w:r>
        <w:rPr>
          <w:b/>
        </w:rPr>
        <w:t>Гломерулонефрит</w:t>
      </w:r>
      <w:r>
        <w:t xml:space="preserve"> – приобретенное полиэтиологическое заболевание п</w:t>
      </w:r>
      <w:r>
        <w:t>о</w:t>
      </w:r>
      <w:r>
        <w:t>чек, для которого характерно иммунное воспаление с преимущественным, иниц</w:t>
      </w:r>
      <w:r>
        <w:t>и</w:t>
      </w:r>
      <w:r>
        <w:t>альным поражением клубочков и возможным вовлечением в патологический пр</w:t>
      </w:r>
      <w:r>
        <w:t>о</w:t>
      </w:r>
      <w:r>
        <w:t>цесс любого компонента почечной ткани. Термин «гломерулонефрит» означает наличие двухстороннего иммунопатологического процесса главным образом в гломерулах. В настоящее время принято выделение первичного гломерулонефр</w:t>
      </w:r>
      <w:r>
        <w:t>и</w:t>
      </w:r>
      <w:r>
        <w:t>та, развивающегося в результате воздействия на почечную ткань различных и</w:t>
      </w:r>
      <w:r>
        <w:t>н</w:t>
      </w:r>
      <w:r>
        <w:t>фекцио</w:t>
      </w:r>
      <w:r>
        <w:t>н</w:t>
      </w:r>
      <w:r>
        <w:t>ных, аллергических и других факторов, и системного гломерулонефрита (втори</w:t>
      </w:r>
      <w:r>
        <w:t>ч</w:t>
      </w:r>
      <w:r>
        <w:t>ного), возникающего при системных заболеваниях соединительной ткани (системной красной волчанке, пурпуре Шенлейна-Геноха, узелковом периартр</w:t>
      </w:r>
      <w:r>
        <w:t>и</w:t>
      </w:r>
      <w:r>
        <w:t>те, ревматизме).</w:t>
      </w:r>
    </w:p>
    <w:p w:rsidR="002E4894" w:rsidRDefault="002E4894">
      <w:pPr>
        <w:pStyle w:val="1"/>
      </w:pPr>
      <w:r>
        <w:t>Клиническая классификация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3"/>
        <w:gridCol w:w="1790"/>
        <w:gridCol w:w="2693"/>
        <w:gridCol w:w="2693"/>
      </w:tblGrid>
      <w:tr w:rsidR="002E4894">
        <w:tblPrEx>
          <w:tblCellMar>
            <w:top w:w="0" w:type="dxa"/>
            <w:bottom w:w="0" w:type="dxa"/>
          </w:tblCellMar>
        </w:tblPrEx>
        <w:tc>
          <w:tcPr>
            <w:tcW w:w="2463" w:type="dxa"/>
            <w:vAlign w:val="center"/>
          </w:tcPr>
          <w:p w:rsidR="002E4894" w:rsidRDefault="002E4894">
            <w:pPr>
              <w:widowControl w:val="0"/>
              <w:spacing w:line="360" w:lineRule="auto"/>
              <w:jc w:val="center"/>
            </w:pPr>
            <w:r>
              <w:t>Форма</w:t>
            </w:r>
          </w:p>
        </w:tc>
        <w:tc>
          <w:tcPr>
            <w:tcW w:w="1790" w:type="dxa"/>
            <w:vAlign w:val="center"/>
          </w:tcPr>
          <w:p w:rsidR="002E4894" w:rsidRDefault="002E4894">
            <w:pPr>
              <w:widowControl w:val="0"/>
              <w:spacing w:line="360" w:lineRule="auto"/>
              <w:jc w:val="center"/>
            </w:pPr>
            <w:r>
              <w:t>Течение</w:t>
            </w:r>
          </w:p>
        </w:tc>
        <w:tc>
          <w:tcPr>
            <w:tcW w:w="2693" w:type="dxa"/>
            <w:vAlign w:val="center"/>
          </w:tcPr>
          <w:p w:rsidR="002E4894" w:rsidRDefault="002E4894">
            <w:pPr>
              <w:widowControl w:val="0"/>
              <w:spacing w:line="360" w:lineRule="auto"/>
              <w:jc w:val="center"/>
            </w:pPr>
            <w:r>
              <w:t>Фаза</w:t>
            </w:r>
          </w:p>
        </w:tc>
        <w:tc>
          <w:tcPr>
            <w:tcW w:w="2693" w:type="dxa"/>
            <w:vAlign w:val="center"/>
          </w:tcPr>
          <w:p w:rsidR="002E4894" w:rsidRDefault="002E4894">
            <w:pPr>
              <w:widowControl w:val="0"/>
              <w:spacing w:line="360" w:lineRule="auto"/>
              <w:jc w:val="center"/>
            </w:pPr>
            <w:r>
              <w:t>Функции почек</w:t>
            </w:r>
          </w:p>
        </w:tc>
      </w:tr>
      <w:tr w:rsidR="002E4894">
        <w:tblPrEx>
          <w:tblCellMar>
            <w:top w:w="0" w:type="dxa"/>
            <w:bottom w:w="0" w:type="dxa"/>
          </w:tblCellMar>
        </w:tblPrEx>
        <w:tc>
          <w:tcPr>
            <w:tcW w:w="2463" w:type="dxa"/>
          </w:tcPr>
          <w:p w:rsidR="002E4894" w:rsidRDefault="002E4894">
            <w:pPr>
              <w:widowControl w:val="0"/>
              <w:numPr>
                <w:ilvl w:val="0"/>
                <w:numId w:val="1"/>
              </w:numPr>
              <w:jc w:val="both"/>
            </w:pPr>
            <w:r>
              <w:t>Гематурическая</w:t>
            </w:r>
          </w:p>
          <w:p w:rsidR="002E4894" w:rsidRDefault="002E4894">
            <w:pPr>
              <w:widowControl w:val="0"/>
              <w:numPr>
                <w:ilvl w:val="0"/>
                <w:numId w:val="1"/>
              </w:numPr>
              <w:jc w:val="both"/>
            </w:pPr>
            <w:r>
              <w:t>Нефротическая</w:t>
            </w:r>
          </w:p>
          <w:p w:rsidR="002E4894" w:rsidRDefault="002E4894">
            <w:pPr>
              <w:widowControl w:val="0"/>
              <w:numPr>
                <w:ilvl w:val="0"/>
                <w:numId w:val="1"/>
              </w:numPr>
              <w:jc w:val="both"/>
            </w:pPr>
            <w:r>
              <w:t>Смешанная</w:t>
            </w:r>
          </w:p>
        </w:tc>
        <w:tc>
          <w:tcPr>
            <w:tcW w:w="1790" w:type="dxa"/>
          </w:tcPr>
          <w:p w:rsidR="002E4894" w:rsidRDefault="002E4894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Острое</w:t>
            </w:r>
          </w:p>
          <w:p w:rsidR="002E4894" w:rsidRDefault="002E4894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Хронич</w:t>
            </w:r>
            <w:r>
              <w:t>е</w:t>
            </w:r>
            <w:r>
              <w:t>ское</w:t>
            </w:r>
          </w:p>
          <w:p w:rsidR="002E4894" w:rsidRDefault="002E4894">
            <w:pPr>
              <w:widowControl w:val="0"/>
              <w:numPr>
                <w:ilvl w:val="0"/>
                <w:numId w:val="2"/>
              </w:numPr>
              <w:jc w:val="both"/>
            </w:pPr>
            <w:r>
              <w:t>Быстр</w:t>
            </w:r>
            <w:r>
              <w:t>о</w:t>
            </w:r>
            <w:r>
              <w:t>прогресс</w:t>
            </w:r>
            <w:r>
              <w:t>и</w:t>
            </w:r>
            <w:r>
              <w:t>рующее</w:t>
            </w:r>
          </w:p>
        </w:tc>
        <w:tc>
          <w:tcPr>
            <w:tcW w:w="2693" w:type="dxa"/>
          </w:tcPr>
          <w:p w:rsidR="002E4894" w:rsidRDefault="002E4894">
            <w:pPr>
              <w:widowControl w:val="0"/>
              <w:numPr>
                <w:ilvl w:val="0"/>
                <w:numId w:val="3"/>
              </w:numPr>
              <w:jc w:val="both"/>
            </w:pPr>
            <w:r>
              <w:t>Активная:</w:t>
            </w:r>
          </w:p>
          <w:p w:rsidR="002E4894" w:rsidRDefault="002E4894">
            <w:pPr>
              <w:widowControl w:val="0"/>
              <w:numPr>
                <w:ilvl w:val="0"/>
                <w:numId w:val="4"/>
              </w:numPr>
              <w:tabs>
                <w:tab w:val="clear" w:pos="785"/>
                <w:tab w:val="num" w:pos="335"/>
              </w:tabs>
              <w:ind w:left="335" w:hanging="283"/>
              <w:jc w:val="both"/>
            </w:pPr>
            <w:r>
              <w:t>Период ра</w:t>
            </w:r>
            <w:r>
              <w:t>з</w:t>
            </w:r>
            <w:r>
              <w:t>гара;</w:t>
            </w:r>
          </w:p>
          <w:p w:rsidR="002E4894" w:rsidRDefault="002E4894">
            <w:pPr>
              <w:widowControl w:val="0"/>
              <w:numPr>
                <w:ilvl w:val="0"/>
                <w:numId w:val="4"/>
              </w:numPr>
              <w:tabs>
                <w:tab w:val="clear" w:pos="785"/>
                <w:tab w:val="num" w:pos="335"/>
              </w:tabs>
              <w:ind w:left="335" w:hanging="283"/>
              <w:jc w:val="both"/>
            </w:pPr>
            <w:r>
              <w:t>Период стих</w:t>
            </w:r>
            <w:r>
              <w:t>а</w:t>
            </w:r>
            <w:r>
              <w:t>ния;</w:t>
            </w:r>
          </w:p>
          <w:p w:rsidR="002E4894" w:rsidRDefault="002E4894">
            <w:pPr>
              <w:widowControl w:val="0"/>
              <w:numPr>
                <w:ilvl w:val="0"/>
                <w:numId w:val="4"/>
              </w:numPr>
              <w:tabs>
                <w:tab w:val="clear" w:pos="785"/>
                <w:tab w:val="num" w:pos="335"/>
              </w:tabs>
              <w:ind w:left="335" w:hanging="283"/>
              <w:jc w:val="both"/>
            </w:pPr>
            <w:r>
              <w:t>Клиническая р</w:t>
            </w:r>
            <w:r>
              <w:t>е</w:t>
            </w:r>
            <w:r>
              <w:t>миссия.</w:t>
            </w:r>
          </w:p>
          <w:p w:rsidR="002E4894" w:rsidRDefault="002E4894">
            <w:pPr>
              <w:widowControl w:val="0"/>
              <w:numPr>
                <w:ilvl w:val="0"/>
                <w:numId w:val="3"/>
              </w:numPr>
              <w:jc w:val="both"/>
            </w:pPr>
            <w:r>
              <w:t>Неактивная:</w:t>
            </w:r>
          </w:p>
          <w:p w:rsidR="002E4894" w:rsidRDefault="002E4894">
            <w:pPr>
              <w:widowControl w:val="0"/>
              <w:numPr>
                <w:ilvl w:val="0"/>
                <w:numId w:val="7"/>
              </w:numPr>
              <w:tabs>
                <w:tab w:val="clear" w:pos="785"/>
                <w:tab w:val="num" w:pos="335"/>
              </w:tabs>
              <w:ind w:left="335" w:hanging="283"/>
              <w:jc w:val="both"/>
            </w:pPr>
            <w:r>
              <w:t>Клинико-лабораторная р</w:t>
            </w:r>
            <w:r>
              <w:t>е</w:t>
            </w:r>
            <w:r>
              <w:t>миссия.</w:t>
            </w:r>
          </w:p>
        </w:tc>
        <w:tc>
          <w:tcPr>
            <w:tcW w:w="2693" w:type="dxa"/>
          </w:tcPr>
          <w:p w:rsidR="002E4894" w:rsidRDefault="002E4894">
            <w:pPr>
              <w:widowControl w:val="0"/>
              <w:numPr>
                <w:ilvl w:val="0"/>
                <w:numId w:val="8"/>
              </w:numPr>
              <w:jc w:val="both"/>
            </w:pPr>
            <w:r>
              <w:t>Сохранена</w:t>
            </w:r>
          </w:p>
          <w:p w:rsidR="002E4894" w:rsidRDefault="002E4894">
            <w:pPr>
              <w:widowControl w:val="0"/>
              <w:numPr>
                <w:ilvl w:val="0"/>
                <w:numId w:val="8"/>
              </w:numPr>
              <w:jc w:val="both"/>
            </w:pPr>
            <w:r>
              <w:t>Нарушена (парц</w:t>
            </w:r>
            <w:r>
              <w:t>и</w:t>
            </w:r>
            <w:r>
              <w:t>альные наруш</w:t>
            </w:r>
            <w:r>
              <w:t>е</w:t>
            </w:r>
            <w:r>
              <w:t>ния)</w:t>
            </w:r>
          </w:p>
          <w:p w:rsidR="002E4894" w:rsidRDefault="002E4894">
            <w:pPr>
              <w:widowControl w:val="0"/>
              <w:numPr>
                <w:ilvl w:val="0"/>
                <w:numId w:val="8"/>
              </w:numPr>
              <w:jc w:val="both"/>
            </w:pPr>
            <w:r>
              <w:t>Острая почечная недостаточность</w:t>
            </w:r>
          </w:p>
          <w:p w:rsidR="002E4894" w:rsidRDefault="002E4894">
            <w:pPr>
              <w:widowControl w:val="0"/>
              <w:numPr>
                <w:ilvl w:val="0"/>
                <w:numId w:val="8"/>
              </w:numPr>
              <w:jc w:val="both"/>
            </w:pPr>
            <w:r>
              <w:t>Хроническая п</w:t>
            </w:r>
            <w:r>
              <w:t>о</w:t>
            </w:r>
            <w:r>
              <w:t>чечная недост</w:t>
            </w:r>
            <w:r>
              <w:t>а</w:t>
            </w:r>
            <w:r>
              <w:t>точность</w:t>
            </w:r>
          </w:p>
        </w:tc>
      </w:tr>
    </w:tbl>
    <w:p w:rsidR="002E4894" w:rsidRDefault="002E4894">
      <w:pPr>
        <w:widowControl w:val="0"/>
        <w:spacing w:line="360" w:lineRule="auto"/>
        <w:jc w:val="both"/>
      </w:pP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rPr>
          <w:b/>
        </w:rPr>
        <w:t>Острый нефрит</w:t>
      </w:r>
      <w:r>
        <w:t xml:space="preserve"> – это термин, обозначающий гломерулонефрит, остро ра</w:t>
      </w:r>
      <w:r>
        <w:t>з</w:t>
      </w:r>
      <w:r>
        <w:t>вившийся после перенесенной инфекции, имеющей четко очерченное начало, в</w:t>
      </w:r>
      <w:r>
        <w:t>ы</w:t>
      </w:r>
      <w:r>
        <w:t>раженные клинические признаки и цикличное течение с развитием клинико-лабораторной ремиссии. Часто острый гломерулонефрит переходит в хронич</w:t>
      </w:r>
      <w:r>
        <w:t>е</w:t>
      </w:r>
      <w:r>
        <w:t>ский гломерулонефрит. Особенно часто переход в хроническое течение происх</w:t>
      </w:r>
      <w:r>
        <w:t>о</w:t>
      </w:r>
      <w:r>
        <w:t>дит при нефротической и смешанной формах заболевания; считают, что ра</w:t>
      </w:r>
      <w:r>
        <w:t>з</w:t>
      </w:r>
      <w:r>
        <w:t>витию гломерулонефрита предшествуют респираторные вирусные инфекции и грипп, а также обострение хронического тонзиллита и пневмония.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rPr>
          <w:u w:val="single"/>
        </w:rPr>
        <w:t>Гематурическая форма</w:t>
      </w:r>
      <w:r>
        <w:t xml:space="preserve"> заболевания наблюдается у детей старше 5 лет, с</w:t>
      </w:r>
      <w:r>
        <w:t>о</w:t>
      </w:r>
      <w:r>
        <w:t>про</w:t>
      </w:r>
      <w:r>
        <w:lastRenderedPageBreak/>
        <w:t>вождается преобладанием пролиферативных процессов в клубочках (мези</w:t>
      </w:r>
      <w:r>
        <w:t>н</w:t>
      </w:r>
      <w:r>
        <w:t>химопр</w:t>
      </w:r>
      <w:r>
        <w:t>о</w:t>
      </w:r>
      <w:r>
        <w:t>лиферативный, пролиферативно-мембранозный гломерулонефрит), при этом у детей отмечаются симптомы интоксикации, отеков век, лица, ног, реже п</w:t>
      </w:r>
      <w:r>
        <w:t>о</w:t>
      </w:r>
      <w:r>
        <w:t>ясницы и передней брюшной стенки, повышение температуры тела. В начале з</w:t>
      </w:r>
      <w:r>
        <w:t>а</w:t>
      </w:r>
      <w:r>
        <w:t>болевания отмечается повышение артериального давления, уменьш</w:t>
      </w:r>
      <w:r>
        <w:t>е</w:t>
      </w:r>
      <w:r>
        <w:t>ние диуреза. Возможно развитие энцефалопатии. Мочевой синдром характеризуется гематур</w:t>
      </w:r>
      <w:r>
        <w:t>и</w:t>
      </w:r>
      <w:r>
        <w:t>ей различной степени выраженности (от макрогематурии – м</w:t>
      </w:r>
      <w:r>
        <w:t>о</w:t>
      </w:r>
      <w:r>
        <w:t>ча цвета «мясных помоев» до 10-15 эритроцитов в поле зрения). Протеинурия в первые дни в утре</w:t>
      </w:r>
      <w:r>
        <w:t>н</w:t>
      </w:r>
      <w:r>
        <w:t>ней порции превышает 1-3 г/л. В период олигоурии может наблюдаться преход</w:t>
      </w:r>
      <w:r>
        <w:t>я</w:t>
      </w:r>
      <w:r>
        <w:t>щая абактериальная лейкоцитурия с преобладанием в осадке мочи мононукл</w:t>
      </w:r>
      <w:r>
        <w:t>е</w:t>
      </w:r>
      <w:r>
        <w:t>аров. Акти</w:t>
      </w:r>
      <w:r>
        <w:t>в</w:t>
      </w:r>
      <w:r>
        <w:t>ность гломерулонефрита подтверждается умеренно ускоренной СОЭ, диспротеинемией в виде умеренной гипоальбум</w:t>
      </w:r>
      <w:r>
        <w:t>и</w:t>
      </w:r>
      <w:r>
        <w:t>немии и повышением в крови β- и γ-глобулинов, а также мукопротеидов. Гиперхолестеринемия и липидемия м</w:t>
      </w:r>
      <w:r>
        <w:t>о</w:t>
      </w:r>
      <w:r>
        <w:t>жет проявляться лишь на 3-4-й неделе заболевания или при выраженном отечном си</w:t>
      </w:r>
      <w:r>
        <w:t>н</w:t>
      </w:r>
      <w:r>
        <w:t>дроме.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rPr>
          <w:u w:val="single"/>
        </w:rPr>
        <w:t>Нефротическая форма</w:t>
      </w:r>
      <w:r>
        <w:t xml:space="preserve"> гломерулонефрита начинается у 70 % больных в во</w:t>
      </w:r>
      <w:r>
        <w:t>з</w:t>
      </w:r>
      <w:r>
        <w:t>расте 1-7 лет и преимущественно у мальчиков. Морфологически – минимальные изменения в клубочках. Возможно наличие мембранозно-пролиферативного гл</w:t>
      </w:r>
      <w:r>
        <w:t>о</w:t>
      </w:r>
      <w:r>
        <w:t>мерулита. Клинические симптомы нарастают постепенно в виде симптомов и</w:t>
      </w:r>
      <w:r>
        <w:t>н</w:t>
      </w:r>
      <w:r>
        <w:t>токсикации, развития отечного синдрома. При максимальной выраженности заб</w:t>
      </w:r>
      <w:r>
        <w:t>о</w:t>
      </w:r>
      <w:r>
        <w:t>левания определяется асцит, гидроторакс, отек половых органов. Умеренное кратковременное повышение артериального давления в период выраженной ол</w:t>
      </w:r>
      <w:r>
        <w:t>и</w:t>
      </w:r>
      <w:r>
        <w:t>гоурии. Мочевой синдром характеризуется протеинурией (до 2-3 г/сут.). В утре</w:t>
      </w:r>
      <w:r>
        <w:t>н</w:t>
      </w:r>
      <w:r>
        <w:t>ней порции мочи количество белка может колебат</w:t>
      </w:r>
      <w:r>
        <w:t>ь</w:t>
      </w:r>
      <w:r>
        <w:t>ся от 1 до 80 г/л, первые 10-14 дней может отмечаться умеренная гематурия (до 10-20 эритроцитов в поле зр</w:t>
      </w:r>
      <w:r>
        <w:t>е</w:t>
      </w:r>
      <w:r>
        <w:t>ния). Г</w:t>
      </w:r>
      <w:r>
        <w:t>и</w:t>
      </w:r>
      <w:r>
        <w:t>перлипидемия, гипоальбуминемия, гипогаммаглобулинемия, симптомы гиперкоагуляции, ускорение до 50-70 мм/ч СОЭ. При благоприятном течении д</w:t>
      </w:r>
      <w:r>
        <w:t>о</w:t>
      </w:r>
      <w:r>
        <w:t>стигается длительная ремиссия с полным восстановлением клинико-лабораторных показателей. После обострения может перех</w:t>
      </w:r>
      <w:r>
        <w:t>о</w:t>
      </w:r>
      <w:r>
        <w:t>дить в хронический гломерулонефрит.</w:t>
      </w:r>
    </w:p>
    <w:p w:rsidR="002E4894" w:rsidRDefault="002E4894" w:rsidP="006C0F1B">
      <w:pPr>
        <w:pStyle w:val="4"/>
        <w:ind w:firstLine="709"/>
        <w:rPr>
          <w:u w:val="none"/>
        </w:rPr>
      </w:pPr>
      <w:r>
        <w:t>Смешанная форма</w:t>
      </w:r>
      <w:r>
        <w:rPr>
          <w:u w:val="none"/>
        </w:rPr>
        <w:t xml:space="preserve"> гломерулонефрита встречается чаще у детей старше 10-12 </w:t>
      </w:r>
      <w:r>
        <w:rPr>
          <w:u w:val="none"/>
        </w:rPr>
        <w:lastRenderedPageBreak/>
        <w:t>лет. Морфологически характеризуется пролиферативно-мембранозными, пр</w:t>
      </w:r>
      <w:r>
        <w:rPr>
          <w:u w:val="none"/>
        </w:rPr>
        <w:t>о</w:t>
      </w:r>
      <w:r>
        <w:rPr>
          <w:u w:val="none"/>
        </w:rPr>
        <w:t>лифер</w:t>
      </w:r>
      <w:r>
        <w:rPr>
          <w:u w:val="none"/>
        </w:rPr>
        <w:t>а</w:t>
      </w:r>
      <w:r>
        <w:rPr>
          <w:u w:val="none"/>
        </w:rPr>
        <w:t>тивно-фибропластическими изменениями в клубочках, фокально-сегментарным гломерулосклерозом, тубуло и интерстициальными нарушениями. Стойкий си</w:t>
      </w:r>
      <w:r>
        <w:rPr>
          <w:u w:val="none"/>
        </w:rPr>
        <w:t>н</w:t>
      </w:r>
      <w:r>
        <w:rPr>
          <w:u w:val="none"/>
        </w:rPr>
        <w:t>дром – нарастающая гипертензия. Отечный синдром разной степени выраженности: от пастозности лица до распространенных и полостных отеков. Мочевой синдром «смешанного» характера с выраженной протеинур</w:t>
      </w:r>
      <w:r>
        <w:rPr>
          <w:u w:val="none"/>
        </w:rPr>
        <w:t>и</w:t>
      </w:r>
      <w:r>
        <w:rPr>
          <w:u w:val="none"/>
        </w:rPr>
        <w:t>ей (более 1-2 г/сут) неселективного характера, обнаруживается микро- или макроиматурия. Наблюд</w:t>
      </w:r>
      <w:r>
        <w:rPr>
          <w:u w:val="none"/>
        </w:rPr>
        <w:t>а</w:t>
      </w:r>
      <w:r>
        <w:rPr>
          <w:u w:val="none"/>
        </w:rPr>
        <w:t>ется гипоальбуминемия, гиперхолестеринемия, гиперкоагуляции, γ-глобулиы повышены или в норме. Рано снижается фильтрационная функция п</w:t>
      </w:r>
      <w:r>
        <w:rPr>
          <w:u w:val="none"/>
        </w:rPr>
        <w:t>о</w:t>
      </w:r>
      <w:r>
        <w:rPr>
          <w:u w:val="none"/>
        </w:rPr>
        <w:t>чек. Заболев</w:t>
      </w:r>
      <w:r>
        <w:rPr>
          <w:u w:val="none"/>
        </w:rPr>
        <w:t>а</w:t>
      </w:r>
      <w:r>
        <w:rPr>
          <w:u w:val="none"/>
        </w:rPr>
        <w:t>ние приобретает прогрессирующее течение и редко сопровождается ремиссией.</w:t>
      </w:r>
    </w:p>
    <w:p w:rsidR="002E4894" w:rsidRDefault="002E4894" w:rsidP="006C0F1B">
      <w:pPr>
        <w:pStyle w:val="a3"/>
        <w:ind w:firstLine="709"/>
      </w:pPr>
      <w:r>
        <w:t>Быстропрогрессирующий вариант гломерулонефрита относится то к остр</w:t>
      </w:r>
      <w:r>
        <w:t>о</w:t>
      </w:r>
      <w:r>
        <w:t>му, то к хроническому гломерулонефриту. Похож на мезинхимопролиферативный гломерулонефрит с диффузными эпителиальными полулуниями. В этой фазе ра</w:t>
      </w:r>
      <w:r>
        <w:t>з</w:t>
      </w:r>
      <w:r>
        <w:t>личают периоды разгара и стихания. Функция почек может быть с</w:t>
      </w:r>
      <w:r>
        <w:t>о</w:t>
      </w:r>
      <w:r>
        <w:t>хранена или нарушена, но без гемостатических изменений.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Пример формулировки диагноза: острый гломерулонефрит, гематурическая фо</w:t>
      </w:r>
      <w:r>
        <w:t>р</w:t>
      </w:r>
      <w:r>
        <w:t>ма, активная фаза, период разгара, функция почек сохранена.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Согласно морфологической классификации гломерулонефриты подразд</w:t>
      </w:r>
      <w:r>
        <w:t>е</w:t>
      </w:r>
      <w:r>
        <w:t>ляю</w:t>
      </w:r>
      <w:r>
        <w:t>т</w:t>
      </w:r>
      <w:r>
        <w:t>ся на:</w:t>
      </w:r>
    </w:p>
    <w:p w:rsidR="002E4894" w:rsidRDefault="002E4894" w:rsidP="006C0F1B">
      <w:pPr>
        <w:pStyle w:val="a3"/>
        <w:ind w:firstLine="709"/>
      </w:pPr>
      <w:r>
        <w:t>А. Небольшие изменения гломерул.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Б. Фокальные или сегментарные поражения.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В. Диффузный гломерулонефрит: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а) мембранозный гломерулонефрит;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б) диффузный пролиферативный гломерулонефрит:</w:t>
      </w:r>
    </w:p>
    <w:p w:rsidR="002E4894" w:rsidRDefault="002E4894" w:rsidP="006C0F1B">
      <w:pPr>
        <w:widowControl w:val="0"/>
        <w:numPr>
          <w:ilvl w:val="0"/>
          <w:numId w:val="9"/>
        </w:numPr>
        <w:tabs>
          <w:tab w:val="clear" w:pos="1211"/>
        </w:tabs>
        <w:spacing w:line="360" w:lineRule="auto"/>
        <w:ind w:left="0" w:firstLine="709"/>
        <w:jc w:val="both"/>
      </w:pPr>
      <w:r>
        <w:t>мезинхимопролиферативный;</w:t>
      </w:r>
    </w:p>
    <w:p w:rsidR="002E4894" w:rsidRDefault="002E4894" w:rsidP="006C0F1B">
      <w:pPr>
        <w:widowControl w:val="0"/>
        <w:numPr>
          <w:ilvl w:val="0"/>
          <w:numId w:val="9"/>
        </w:numPr>
        <w:tabs>
          <w:tab w:val="clear" w:pos="1211"/>
        </w:tabs>
        <w:spacing w:line="360" w:lineRule="auto"/>
        <w:ind w:left="0" w:firstLine="709"/>
        <w:jc w:val="both"/>
      </w:pPr>
      <w:r>
        <w:t>эндокапиллярный пролиферативный;</w:t>
      </w:r>
    </w:p>
    <w:p w:rsidR="002E4894" w:rsidRDefault="002E4894" w:rsidP="006C0F1B">
      <w:pPr>
        <w:widowControl w:val="0"/>
        <w:numPr>
          <w:ilvl w:val="0"/>
          <w:numId w:val="9"/>
        </w:numPr>
        <w:tabs>
          <w:tab w:val="clear" w:pos="1211"/>
        </w:tabs>
        <w:spacing w:line="360" w:lineRule="auto"/>
        <w:ind w:left="0" w:firstLine="709"/>
        <w:jc w:val="both"/>
      </w:pPr>
      <w:r>
        <w:t>мезангиокапиллярный (мембранозно-пролиферативный) – «классич</w:t>
      </w:r>
      <w:r>
        <w:t>е</w:t>
      </w:r>
      <w:r>
        <w:t>ский», лобулярный типы;</w:t>
      </w:r>
    </w:p>
    <w:p w:rsidR="002E4894" w:rsidRDefault="002E4894" w:rsidP="006C0F1B">
      <w:pPr>
        <w:widowControl w:val="0"/>
        <w:numPr>
          <w:ilvl w:val="0"/>
          <w:numId w:val="9"/>
        </w:numPr>
        <w:tabs>
          <w:tab w:val="clear" w:pos="1211"/>
        </w:tabs>
        <w:spacing w:line="360" w:lineRule="auto"/>
        <w:ind w:left="0" w:firstLine="709"/>
        <w:jc w:val="both"/>
      </w:pPr>
      <w:r>
        <w:t>мезангиокапиллярный;</w:t>
      </w:r>
    </w:p>
    <w:p w:rsidR="002E4894" w:rsidRDefault="002E4894" w:rsidP="006C0F1B">
      <w:pPr>
        <w:widowControl w:val="0"/>
        <w:numPr>
          <w:ilvl w:val="0"/>
          <w:numId w:val="9"/>
        </w:numPr>
        <w:tabs>
          <w:tab w:val="clear" w:pos="1211"/>
        </w:tabs>
        <w:spacing w:line="360" w:lineRule="auto"/>
        <w:ind w:left="0" w:firstLine="709"/>
        <w:jc w:val="both"/>
      </w:pPr>
      <w:r>
        <w:t>экстракапиллярный;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lastRenderedPageBreak/>
        <w:t>в) склерозирующий гломерулонефрит.</w:t>
      </w:r>
    </w:p>
    <w:p w:rsidR="002E4894" w:rsidRDefault="002E4894" w:rsidP="006C0F1B">
      <w:pPr>
        <w:pStyle w:val="20"/>
        <w:ind w:firstLine="709"/>
      </w:pPr>
      <w:r>
        <w:t>При постановке диагноза учитываются генетические данные, анамнез жи</w:t>
      </w:r>
      <w:r>
        <w:t>з</w:t>
      </w:r>
      <w:r>
        <w:t>ни, заболевания, клиника – подробно исследуются все органы, определяются во</w:t>
      </w:r>
      <w:r>
        <w:t>з</w:t>
      </w:r>
      <w:r>
        <w:t>мо</w:t>
      </w:r>
      <w:r>
        <w:t>ж</w:t>
      </w:r>
      <w:r>
        <w:t>ные очаги инфекции.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Лабораторные исследования.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Общий анализ мочи, исследование мочевого осадка (лейкоцитов, эритроц</w:t>
      </w:r>
      <w:r>
        <w:t>и</w:t>
      </w:r>
      <w:r>
        <w:t>тов, цилиндров) различными методами – по Нечипуренко, Амбурже, по Адд</w:t>
      </w:r>
      <w:r>
        <w:t>и</w:t>
      </w:r>
      <w:r>
        <w:t>су-Каковскому. Определяется суточная протеинурия при исследовании с сульфос</w:t>
      </w:r>
      <w:r>
        <w:t>а</w:t>
      </w:r>
      <w:r>
        <w:t>лициловой кислотой и биуретовым реактивом.  В настоящее время большое вн</w:t>
      </w:r>
      <w:r>
        <w:t>и</w:t>
      </w:r>
      <w:r>
        <w:t>мание уделяется исследованию ферментурии, отражающей тяжесть поражения нефрола. Важным для клиницистов является определение селективности проте</w:t>
      </w:r>
      <w:r>
        <w:t>и</w:t>
      </w:r>
      <w:r>
        <w:t>нурии, т.е. способность поврежденного клубочкового фильтра пропускать белк</w:t>
      </w:r>
      <w:r>
        <w:t>о</w:t>
      </w:r>
      <w:r>
        <w:t>вые молекулы в зависимости от их молекулярной массы. Для эт</w:t>
      </w:r>
      <w:r>
        <w:t>о</w:t>
      </w:r>
      <w:r>
        <w:t>го используется электрофорез белков мочи и крови больного на бумаге, в пол</w:t>
      </w:r>
      <w:r>
        <w:t>и</w:t>
      </w:r>
      <w:r>
        <w:t>акриламидном или крахмальном теле.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Различают три типа протеинурии:</w:t>
      </w:r>
    </w:p>
    <w:p w:rsidR="002E4894" w:rsidRDefault="002E4894" w:rsidP="006C0F1B">
      <w:pPr>
        <w:widowControl w:val="0"/>
        <w:numPr>
          <w:ilvl w:val="0"/>
          <w:numId w:val="10"/>
        </w:numPr>
        <w:tabs>
          <w:tab w:val="clear" w:pos="1211"/>
        </w:tabs>
        <w:spacing w:line="360" w:lineRule="auto"/>
        <w:ind w:left="0" w:firstLine="709"/>
        <w:jc w:val="both"/>
      </w:pPr>
      <w:r>
        <w:t>высокоселективный – в моче обнаруживаются лишь низкомолекуля</w:t>
      </w:r>
      <w:r>
        <w:t>р</w:t>
      </w:r>
      <w:r>
        <w:t>ные белковые фракции, большую часть составляют альбумины;</w:t>
      </w:r>
    </w:p>
    <w:p w:rsidR="002E4894" w:rsidRDefault="002E4894" w:rsidP="006C0F1B">
      <w:pPr>
        <w:widowControl w:val="0"/>
        <w:numPr>
          <w:ilvl w:val="0"/>
          <w:numId w:val="10"/>
        </w:numPr>
        <w:tabs>
          <w:tab w:val="clear" w:pos="1211"/>
        </w:tabs>
        <w:spacing w:line="360" w:lineRule="auto"/>
        <w:ind w:left="0" w:firstLine="709"/>
        <w:jc w:val="both"/>
      </w:pPr>
      <w:r>
        <w:t>селективный – в моче определяются те же белки, а также гаптогл</w:t>
      </w:r>
      <w:r>
        <w:t>о</w:t>
      </w:r>
      <w:r>
        <w:t>бин;</w:t>
      </w:r>
    </w:p>
    <w:p w:rsidR="002E4894" w:rsidRDefault="002E4894" w:rsidP="006C0F1B">
      <w:pPr>
        <w:widowControl w:val="0"/>
        <w:numPr>
          <w:ilvl w:val="0"/>
          <w:numId w:val="10"/>
        </w:numPr>
        <w:tabs>
          <w:tab w:val="clear" w:pos="1211"/>
        </w:tabs>
        <w:spacing w:line="360" w:lineRule="auto"/>
        <w:ind w:left="0" w:firstLine="709"/>
        <w:jc w:val="both"/>
      </w:pPr>
      <w:r>
        <w:t>неселективный – помимо указанных белков выявляются α</w:t>
      </w:r>
      <w:r>
        <w:rPr>
          <w:vertAlign w:val="subscript"/>
        </w:rPr>
        <w:t>2</w:t>
      </w:r>
      <w:r>
        <w:t xml:space="preserve"> макрогл</w:t>
      </w:r>
      <w:r>
        <w:t>о</w:t>
      </w:r>
      <w:r>
        <w:t>булины и гликопротеиды.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Определяется клубочковая фильтрация – количество миллилитров ультр</w:t>
      </w:r>
      <w:r>
        <w:t>а</w:t>
      </w:r>
      <w:r>
        <w:t>фильтрата плазмы, образовавшегося в клубочках обеих почек за одну минуту. Клубочковая фильтрация происходит за счет разности гидростатического давл</w:t>
      </w:r>
      <w:r>
        <w:t>е</w:t>
      </w:r>
      <w:r>
        <w:t>ния крови по обе стороны базальной мембраны клубочков. Определяется клиренс - количество миллилитров плазмы, которая при прохождении через почки полн</w:t>
      </w:r>
      <w:r>
        <w:t>о</w:t>
      </w:r>
      <w:r>
        <w:t>стью освобождается от какого-либо вещества за одну минуту. Исследуется пр</w:t>
      </w:r>
      <w:r>
        <w:t>о</w:t>
      </w:r>
      <w:r>
        <w:t>цент реа</w:t>
      </w:r>
      <w:r>
        <w:t>б</w:t>
      </w:r>
      <w:r>
        <w:t>сорбции, она наиболее интенсивна в проксимальных отделах канальцев. Опред</w:t>
      </w:r>
      <w:r>
        <w:t>е</w:t>
      </w:r>
      <w:r>
        <w:t xml:space="preserve">ляется экскреция аминокислот путем количественной оценки величины </w:t>
      </w:r>
      <w:r>
        <w:lastRenderedPageBreak/>
        <w:t>сумма</w:t>
      </w:r>
      <w:r>
        <w:t>р</w:t>
      </w:r>
      <w:r>
        <w:t>ной аминоацидурии. Изучается содержание мукомолекулярного белка – β</w:t>
      </w:r>
      <w:r>
        <w:rPr>
          <w:vertAlign w:val="subscript"/>
        </w:rPr>
        <w:t>2</w:t>
      </w:r>
      <w:r>
        <w:t xml:space="preserve"> микроглобулина в крови, моче. Исследуется максимальная канальцевая реабсор</w:t>
      </w:r>
      <w:r>
        <w:t>б</w:t>
      </w:r>
      <w:r>
        <w:t>ция веществ. У детей часто проводят пробу Зимницкого и метод измерения осм</w:t>
      </w:r>
      <w:r>
        <w:t>о</w:t>
      </w:r>
      <w:r>
        <w:t>лярной концентрации мочи. При пробе Зимницкого об осмотической концентр</w:t>
      </w:r>
      <w:r>
        <w:t>а</w:t>
      </w:r>
      <w:r>
        <w:t>ции судят по величине относительной плотности мочи. В норме колебания пло</w:t>
      </w:r>
      <w:r>
        <w:t>т</w:t>
      </w:r>
      <w:r>
        <w:t>ности от 1,003 до 1,028 г/см</w:t>
      </w:r>
      <w:r>
        <w:rPr>
          <w:vertAlign w:val="superscript"/>
        </w:rPr>
        <w:t>3</w:t>
      </w:r>
      <w:r>
        <w:t>, соотношение вел</w:t>
      </w:r>
      <w:r>
        <w:t>и</w:t>
      </w:r>
      <w:r>
        <w:t>чины ночного диуреза к дневному (1:2 или 1:3), количество мочи в отдельных порциях, общее количество выделе</w:t>
      </w:r>
      <w:r>
        <w:t>н</w:t>
      </w:r>
      <w:r>
        <w:t>ной за сутки мочи в норме 65-75 % вып</w:t>
      </w:r>
      <w:r>
        <w:t>и</w:t>
      </w:r>
      <w:r>
        <w:t>той жидкости. Проводятся рентгено-контрольные исследования почек и моч</w:t>
      </w:r>
      <w:r>
        <w:t>е</w:t>
      </w:r>
      <w:r>
        <w:t>выводящих путей с целью исключения анатомических и структурно-тканевых аномалий, а также экскреторная урография при сохраненной концентрационной способности почек. Делается обзорный сн</w:t>
      </w:r>
      <w:r>
        <w:t>и</w:t>
      </w:r>
      <w:r>
        <w:t>мок брюшной полости. После вв</w:t>
      </w:r>
      <w:r>
        <w:t>е</w:t>
      </w:r>
      <w:r>
        <w:t>дения контрастного вещества рентгенограмма экспонируется на 6-й минуте в ортостатическом положении (для выяснения ст</w:t>
      </w:r>
      <w:r>
        <w:t>е</w:t>
      </w:r>
      <w:r>
        <w:t>пени подвижности почек), а п</w:t>
      </w:r>
      <w:r>
        <w:t>о</w:t>
      </w:r>
      <w:r>
        <w:t>следующие снимки – в положении лежа – на 12-й, 18-й и 25-й минутах. При замедленном выведении контрастного вещества ур</w:t>
      </w:r>
      <w:r>
        <w:t>о</w:t>
      </w:r>
      <w:r>
        <w:t>граммы выполняются через два часа и более от начала исследования. Проводятся УЗИ.</w:t>
      </w:r>
    </w:p>
    <w:p w:rsidR="002E4894" w:rsidRDefault="002E4894" w:rsidP="006C0F1B">
      <w:pPr>
        <w:widowControl w:val="0"/>
        <w:spacing w:line="360" w:lineRule="auto"/>
        <w:ind w:firstLine="709"/>
        <w:jc w:val="both"/>
        <w:rPr>
          <w:u w:val="single"/>
        </w:rPr>
      </w:pPr>
      <w:r>
        <w:rPr>
          <w:u w:val="single"/>
        </w:rPr>
        <w:t>Основные клинические синдромы гломерулонефрита.</w:t>
      </w:r>
    </w:p>
    <w:p w:rsidR="002E4894" w:rsidRDefault="002E4894" w:rsidP="006C0F1B">
      <w:pPr>
        <w:widowControl w:val="0"/>
        <w:spacing w:line="360" w:lineRule="auto"/>
        <w:ind w:firstLine="709"/>
        <w:jc w:val="both"/>
        <w:rPr>
          <w:i/>
        </w:rPr>
      </w:pPr>
      <w:r>
        <w:rPr>
          <w:i/>
        </w:rPr>
        <w:t>Мочевой синдром.</w:t>
      </w:r>
    </w:p>
    <w:p w:rsidR="002E4894" w:rsidRDefault="002E4894" w:rsidP="006C0F1B">
      <w:pPr>
        <w:widowControl w:val="0"/>
        <w:numPr>
          <w:ilvl w:val="0"/>
          <w:numId w:val="11"/>
        </w:numPr>
        <w:tabs>
          <w:tab w:val="clear" w:pos="1211"/>
        </w:tabs>
        <w:spacing w:line="360" w:lineRule="auto"/>
        <w:ind w:left="0" w:firstLine="709"/>
        <w:jc w:val="both"/>
      </w:pPr>
      <w:r>
        <w:t>Олигоурия – уменьшение диуреза на 20-50 % из-за уменьшения массы функционирующих нефронов. Возникает внутрисосудистый тромбоз, отек энд</w:t>
      </w:r>
      <w:r>
        <w:t>о</w:t>
      </w:r>
      <w:r>
        <w:t>телия и мезангия, приводящие к снижению фильтрации в функционирующих кл</w:t>
      </w:r>
      <w:r>
        <w:t>у</w:t>
      </w:r>
      <w:r>
        <w:t>бочках. Повышается дистальная реабсорбция и развивается «антидиурез». Отн</w:t>
      </w:r>
      <w:r>
        <w:t>о</w:t>
      </w:r>
      <w:r>
        <w:t>сительная плотность мочи высока.</w:t>
      </w:r>
    </w:p>
    <w:p w:rsidR="002E4894" w:rsidRDefault="002E4894" w:rsidP="006C0F1B">
      <w:pPr>
        <w:widowControl w:val="0"/>
        <w:numPr>
          <w:ilvl w:val="0"/>
          <w:numId w:val="11"/>
        </w:numPr>
        <w:tabs>
          <w:tab w:val="clear" w:pos="1211"/>
        </w:tabs>
        <w:spacing w:line="360" w:lineRule="auto"/>
        <w:ind w:left="0" w:firstLine="709"/>
        <w:jc w:val="both"/>
      </w:pPr>
      <w:r>
        <w:t>Гематурия – макро- и микрогематурия, применяют исследования по Нечипуренко, Амбурже. Гематурия может быть изолированной и сочетаться с протеинурией, абактериальной лейкоцитурией, цилиндрурией. В начале забол</w:t>
      </w:r>
      <w:r>
        <w:t>е</w:t>
      </w:r>
      <w:r>
        <w:t>вания чаще макрогематурия. Она обьясняется повышенной проницаемостью кл</w:t>
      </w:r>
      <w:r>
        <w:t>у</w:t>
      </w:r>
      <w:r>
        <w:t>бочковых к</w:t>
      </w:r>
      <w:r>
        <w:t>а</w:t>
      </w:r>
      <w:r>
        <w:t>пилляров.</w:t>
      </w:r>
    </w:p>
    <w:p w:rsidR="002E4894" w:rsidRDefault="002E4894" w:rsidP="006C0F1B">
      <w:pPr>
        <w:widowControl w:val="0"/>
        <w:numPr>
          <w:ilvl w:val="0"/>
          <w:numId w:val="11"/>
        </w:numPr>
        <w:tabs>
          <w:tab w:val="clear" w:pos="1211"/>
        </w:tabs>
        <w:spacing w:line="360" w:lineRule="auto"/>
        <w:ind w:left="0" w:firstLine="709"/>
        <w:jc w:val="both"/>
      </w:pPr>
      <w:r>
        <w:t>Протеинурия – выделение белка с мочой. При гломерулонефрите пр</w:t>
      </w:r>
      <w:r>
        <w:t>о</w:t>
      </w:r>
      <w:r>
        <w:lastRenderedPageBreak/>
        <w:t>теинурия постоянна: умеренная – до 3 г/сут, значительная – более 3 г/сут - прив</w:t>
      </w:r>
      <w:r>
        <w:t>о</w:t>
      </w:r>
      <w:r>
        <w:t>дит к развитию нефротического синдрома. При оценке протеинурии определяют степень ее селективности. При селективной протеинурии благоприятный исход. Канальцевая протеинурия приобретает значение при вовлечении в патологич</w:t>
      </w:r>
      <w:r>
        <w:t>е</w:t>
      </w:r>
      <w:r>
        <w:t>ский пр</w:t>
      </w:r>
      <w:r>
        <w:t>о</w:t>
      </w:r>
      <w:r>
        <w:t>цесс тубуло-интерстициальной ткани почек.</w:t>
      </w:r>
    </w:p>
    <w:p w:rsidR="002E4894" w:rsidRDefault="002E4894" w:rsidP="006C0F1B">
      <w:pPr>
        <w:widowControl w:val="0"/>
        <w:numPr>
          <w:ilvl w:val="0"/>
          <w:numId w:val="11"/>
        </w:numPr>
        <w:tabs>
          <w:tab w:val="clear" w:pos="1211"/>
        </w:tabs>
        <w:spacing w:line="360" w:lineRule="auto"/>
        <w:ind w:left="0" w:firstLine="709"/>
        <w:jc w:val="both"/>
      </w:pPr>
      <w:r>
        <w:t>Лейкоцитурия – всегда абактериальная, асептическая.</w:t>
      </w:r>
    </w:p>
    <w:p w:rsidR="002E4894" w:rsidRDefault="002E4894" w:rsidP="006C0F1B">
      <w:pPr>
        <w:widowControl w:val="0"/>
        <w:numPr>
          <w:ilvl w:val="0"/>
          <w:numId w:val="11"/>
        </w:numPr>
        <w:tabs>
          <w:tab w:val="clear" w:pos="1211"/>
        </w:tabs>
        <w:spacing w:line="360" w:lineRule="auto"/>
        <w:ind w:left="0" w:firstLine="709"/>
        <w:jc w:val="both"/>
      </w:pPr>
      <w:r>
        <w:t>Цилиндрурия – различают клеточные, зернистые, гиалиновые и во</w:t>
      </w:r>
      <w:r>
        <w:t>с</w:t>
      </w:r>
      <w:r>
        <w:t>ковидные. Особенно неблагоприятно обнаружение в моче зернистых и воскови</w:t>
      </w:r>
      <w:r>
        <w:t>д</w:t>
      </w:r>
      <w:r>
        <w:t>ных цили</w:t>
      </w:r>
      <w:r>
        <w:t>н</w:t>
      </w:r>
      <w:r>
        <w:t>дров.</w:t>
      </w:r>
    </w:p>
    <w:p w:rsidR="002E4894" w:rsidRDefault="002E4894" w:rsidP="006C0F1B">
      <w:pPr>
        <w:widowControl w:val="0"/>
        <w:spacing w:line="360" w:lineRule="auto"/>
        <w:ind w:firstLine="709"/>
        <w:jc w:val="both"/>
        <w:rPr>
          <w:i/>
        </w:rPr>
      </w:pPr>
      <w:r>
        <w:rPr>
          <w:i/>
        </w:rPr>
        <w:t>Отечный синдром.</w:t>
      </w:r>
    </w:p>
    <w:p w:rsidR="002E4894" w:rsidRDefault="002E4894" w:rsidP="006C0F1B">
      <w:pPr>
        <w:pStyle w:val="20"/>
        <w:ind w:firstLine="709"/>
      </w:pPr>
      <w:r>
        <w:t>Имеют различную степень выраженности от пастозности до анасарки, что обычно и определяет основные жалобы больного. При этом лицо становится одутловатым, затем отеки распространяются на туловище и конечности. При р</w:t>
      </w:r>
      <w:r>
        <w:t>е</w:t>
      </w:r>
      <w:r>
        <w:t>гулярном взвешивании ребенка обнаруживается прогрессирующее нарастание массы тела. В отдельных случаях отек быстро проходит и может быть не выявлен при осмотре. В таких случаях всегда удается определить повышенную гидр</w:t>
      </w:r>
      <w:r>
        <w:t>о</w:t>
      </w:r>
      <w:r>
        <w:t>фильность тк</w:t>
      </w:r>
      <w:r>
        <w:t>а</w:t>
      </w:r>
      <w:r>
        <w:t>ней с помощью пробы Мак-Клюра-Олдрича.</w:t>
      </w:r>
    </w:p>
    <w:p w:rsidR="002E4894" w:rsidRDefault="002E4894" w:rsidP="006C0F1B">
      <w:pPr>
        <w:widowControl w:val="0"/>
        <w:spacing w:line="360" w:lineRule="auto"/>
        <w:ind w:firstLine="709"/>
        <w:jc w:val="both"/>
      </w:pPr>
      <w:r>
        <w:t>Патогенез отеков.</w:t>
      </w:r>
    </w:p>
    <w:p w:rsidR="002E4894" w:rsidRDefault="002E4894" w:rsidP="006C0F1B">
      <w:pPr>
        <w:widowControl w:val="0"/>
        <w:numPr>
          <w:ilvl w:val="0"/>
          <w:numId w:val="12"/>
        </w:numPr>
        <w:tabs>
          <w:tab w:val="clear" w:pos="1211"/>
        </w:tabs>
        <w:spacing w:line="360" w:lineRule="auto"/>
        <w:ind w:left="0" w:firstLine="709"/>
        <w:jc w:val="both"/>
      </w:pPr>
      <w:r>
        <w:t xml:space="preserve">Поражение клубочков со снижением фильтрации, уменьшением фильтрационного заряда </w:t>
      </w:r>
      <w:r>
        <w:rPr>
          <w:lang w:val="en-US"/>
        </w:rPr>
        <w:t>Na</w:t>
      </w:r>
      <w:r>
        <w:t xml:space="preserve"> и повышением его реабсорбции с последующей з</w:t>
      </w:r>
      <w:r>
        <w:t>а</w:t>
      </w:r>
      <w:r>
        <w:t>держкой жи</w:t>
      </w:r>
      <w:r>
        <w:t>д</w:t>
      </w:r>
      <w:r>
        <w:t>кости.</w:t>
      </w:r>
    </w:p>
    <w:p w:rsidR="002E4894" w:rsidRDefault="002E4894" w:rsidP="006C0F1B">
      <w:pPr>
        <w:widowControl w:val="0"/>
        <w:numPr>
          <w:ilvl w:val="0"/>
          <w:numId w:val="12"/>
        </w:numPr>
        <w:tabs>
          <w:tab w:val="clear" w:pos="1211"/>
        </w:tabs>
        <w:spacing w:line="360" w:lineRule="auto"/>
        <w:ind w:left="0" w:firstLine="709"/>
        <w:jc w:val="both"/>
      </w:pPr>
      <w:r>
        <w:t>Гиперальдостеронизм.</w:t>
      </w:r>
    </w:p>
    <w:p w:rsidR="002E4894" w:rsidRDefault="002E4894" w:rsidP="006C0F1B">
      <w:pPr>
        <w:widowControl w:val="0"/>
        <w:numPr>
          <w:ilvl w:val="0"/>
          <w:numId w:val="12"/>
        </w:numPr>
        <w:tabs>
          <w:tab w:val="clear" w:pos="1211"/>
        </w:tabs>
        <w:spacing w:line="360" w:lineRule="auto"/>
        <w:ind w:left="0" w:firstLine="709"/>
        <w:jc w:val="both"/>
      </w:pPr>
      <w:r>
        <w:t>Увеличение секреции ЛДГ, либо повышение чувствительности к нему ди</w:t>
      </w:r>
      <w:r>
        <w:t>с</w:t>
      </w:r>
      <w:r>
        <w:t>тального отдела нефрона.</w:t>
      </w:r>
    </w:p>
    <w:p w:rsidR="002E4894" w:rsidRDefault="002E4894" w:rsidP="006C0F1B">
      <w:pPr>
        <w:widowControl w:val="0"/>
        <w:numPr>
          <w:ilvl w:val="0"/>
          <w:numId w:val="12"/>
        </w:numPr>
        <w:tabs>
          <w:tab w:val="clear" w:pos="1211"/>
        </w:tabs>
        <w:spacing w:line="360" w:lineRule="auto"/>
        <w:ind w:left="0" w:firstLine="709"/>
        <w:jc w:val="both"/>
      </w:pPr>
      <w:r>
        <w:t>Повышение проницаемости стенок капилляров с выходом жидкой ч</w:t>
      </w:r>
      <w:r>
        <w:t>а</w:t>
      </w:r>
      <w:r>
        <w:t>сти крови из кровяного русла.</w:t>
      </w:r>
    </w:p>
    <w:p w:rsidR="002E4894" w:rsidRDefault="002E4894" w:rsidP="006C0F1B">
      <w:pPr>
        <w:pStyle w:val="20"/>
        <w:ind w:firstLine="709"/>
      </w:pPr>
      <w:r>
        <w:t>Нефритический вариант отечного синдрома характеризуется распростр</w:t>
      </w:r>
      <w:r>
        <w:t>а</w:t>
      </w:r>
      <w:r>
        <w:t>ненными периферическими отеками, асцитом вплоть до анасарки, массивной пр</w:t>
      </w:r>
      <w:r>
        <w:t>о</w:t>
      </w:r>
      <w:r>
        <w:t xml:space="preserve">теинурией более </w:t>
      </w:r>
      <w:smartTag w:uri="urn:schemas-microsoft-com:office:smarttags" w:element="metricconverter">
        <w:smartTagPr>
          <w:attr w:name="ProductID" w:val="3 г"/>
        </w:smartTagPr>
        <w:r>
          <w:t>3 г</w:t>
        </w:r>
      </w:smartTag>
      <w:r>
        <w:t xml:space="preserve"> белка в сутки. Протеинурия приводит к гипопротеинемии с выраженной гипоальбуминемией. Снижается онкотическое, осмотическое давл</w:t>
      </w:r>
      <w:r>
        <w:t>е</w:t>
      </w:r>
      <w:r>
        <w:lastRenderedPageBreak/>
        <w:t>ние, уменьшается ОЦК. При этом подключается компенсаторный механизм, ус</w:t>
      </w:r>
      <w:r>
        <w:t>и</w:t>
      </w:r>
      <w:r>
        <w:t>ливается выделение альдостерона корой надпочечников, активация продукции ЛДГ, подавление матрибуретического фактора. При нефритическом варианте отечного синдрома отеки выражены умеренно, отмечается пастозность век, гол</w:t>
      </w:r>
      <w:r>
        <w:t>е</w:t>
      </w:r>
      <w:r>
        <w:t>ней, поясницы. Проба Мак-Клюра-Олдрича ускорена. Гипоальбуминемии нет, следовательно снижение онкотического давления отсутствует. При этом набл</w:t>
      </w:r>
      <w:r>
        <w:t>ю</w:t>
      </w:r>
      <w:r>
        <w:t>дается большое количество белка в тканевой жидкости, более 0,1 г/л. При данном варианте отечного синдрома основным механизмом является нарушение сосуд</w:t>
      </w:r>
      <w:r>
        <w:t>и</w:t>
      </w:r>
      <w:r>
        <w:t>стой проницаемости под влиянием комплекса факторов, повышение гидростат</w:t>
      </w:r>
      <w:r>
        <w:t>и</w:t>
      </w:r>
      <w:r>
        <w:t>ческого давления.</w:t>
      </w:r>
    </w:p>
    <w:p w:rsidR="002E4894" w:rsidRDefault="002E4894" w:rsidP="006C0F1B">
      <w:pPr>
        <w:pStyle w:val="20"/>
        <w:ind w:firstLine="709"/>
      </w:pPr>
      <w:r>
        <w:rPr>
          <w:i/>
        </w:rPr>
        <w:t>Гипертензионный синдром.</w:t>
      </w:r>
    </w:p>
    <w:p w:rsidR="002E4894" w:rsidRDefault="002E4894" w:rsidP="006C0F1B">
      <w:pPr>
        <w:pStyle w:val="20"/>
        <w:ind w:firstLine="709"/>
      </w:pPr>
      <w:r>
        <w:t>Одним из характерных симптомов гломерулонефрита является повышение артериального давления. Почки участвуют в регуляции АД, поддерживая натри</w:t>
      </w:r>
      <w:r>
        <w:t>е</w:t>
      </w:r>
      <w:r>
        <w:t>вый и водный гемостаз и продукцию прессорных и депрессорных веществ.</w:t>
      </w:r>
    </w:p>
    <w:p w:rsidR="002E4894" w:rsidRDefault="002E4894" w:rsidP="006C0F1B">
      <w:pPr>
        <w:pStyle w:val="20"/>
        <w:ind w:firstLine="709"/>
      </w:pPr>
      <w:r>
        <w:rPr>
          <w:u w:val="single"/>
        </w:rPr>
        <w:t>Острый гломерулонефрит.</w:t>
      </w:r>
    </w:p>
    <w:p w:rsidR="002E4894" w:rsidRDefault="002E4894" w:rsidP="006C0F1B">
      <w:pPr>
        <w:pStyle w:val="20"/>
        <w:ind w:firstLine="709"/>
      </w:pPr>
      <w:r>
        <w:t>Острый гломерулонефрит характеризует острый нефритический синдром: стр</w:t>
      </w:r>
      <w:r>
        <w:t>е</w:t>
      </w:r>
      <w:r>
        <w:t>мительное начало гематурии и протеинурии, которые часто сопровождаются отеками, олигоурией, гипертензией и снижением гломерулярной фильтр</w:t>
      </w:r>
      <w:r>
        <w:t>а</w:t>
      </w:r>
      <w:r>
        <w:t>ции.</w:t>
      </w:r>
    </w:p>
    <w:p w:rsidR="002E4894" w:rsidRDefault="002E4894" w:rsidP="006C0F1B">
      <w:pPr>
        <w:pStyle w:val="20"/>
        <w:ind w:firstLine="709"/>
      </w:pPr>
      <w:r>
        <w:t>Чаще всего острые гломерулонефриты возникают после бактериальных, в</w:t>
      </w:r>
      <w:r>
        <w:t>и</w:t>
      </w:r>
      <w:r>
        <w:t>русных, грибковых, паразитарных инфекций, поэтому его точное название – пости</w:t>
      </w:r>
      <w:r>
        <w:t>н</w:t>
      </w:r>
      <w:r>
        <w:t xml:space="preserve">фекционный гломерулонефрит. </w:t>
      </w:r>
    </w:p>
    <w:p w:rsidR="002E4894" w:rsidRDefault="002E4894" w:rsidP="006C0F1B">
      <w:pPr>
        <w:pStyle w:val="20"/>
        <w:ind w:firstLine="709"/>
      </w:pPr>
      <w:r>
        <w:rPr>
          <w:u w:val="wave"/>
        </w:rPr>
        <w:t>Острый постстрептококковый гломерулонефрит</w:t>
      </w:r>
      <w:r>
        <w:t xml:space="preserve"> – острое воспаление гл</w:t>
      </w:r>
      <w:r>
        <w:t>о</w:t>
      </w:r>
      <w:r>
        <w:t>мерулы, которое возникает под воздействием иммунопатогенетического мех</w:t>
      </w:r>
      <w:r>
        <w:t>а</w:t>
      </w:r>
      <w:r>
        <w:t>низма после стрептококковой инфекции, клинически характеризуемое острым нефрит</w:t>
      </w:r>
      <w:r>
        <w:t>и</w:t>
      </w:r>
      <w:r>
        <w:t>ческим синдромом.</w:t>
      </w:r>
      <w:r w:rsidRPr="0022281C">
        <w:t xml:space="preserve"> </w:t>
      </w:r>
      <w:r>
        <w:t>У одних течение его может быть бессимптомным, у других может развиться острая почечная недостаточность. Первые признаки з</w:t>
      </w:r>
      <w:r>
        <w:t>а</w:t>
      </w:r>
      <w:r>
        <w:t>болевания появляются после латентного периода: на 6-21-й день после анг</w:t>
      </w:r>
      <w:r>
        <w:t>и</w:t>
      </w:r>
      <w:r>
        <w:t>ны и на 18-21-й день после кожной инфекции. Начало острое, может появиться уст</w:t>
      </w:r>
      <w:r>
        <w:t>а</w:t>
      </w:r>
      <w:r>
        <w:t xml:space="preserve">лость, отсутствие аппетита, головная боль, боли в области живота и ощущение давления в пояснице. Отеки появляются по утрам, чаще на лице вокруг глаз. </w:t>
      </w:r>
      <w:r>
        <w:lastRenderedPageBreak/>
        <w:t>Кожные покровы бле</w:t>
      </w:r>
      <w:r>
        <w:t>д</w:t>
      </w:r>
      <w:r>
        <w:t>ные.</w:t>
      </w:r>
    </w:p>
    <w:p w:rsidR="002E4894" w:rsidRDefault="002E4894" w:rsidP="006C0F1B">
      <w:pPr>
        <w:pStyle w:val="20"/>
        <w:ind w:firstLine="709"/>
      </w:pPr>
      <w:r>
        <w:t>Микрогематурия почти у всех, макрогематурия – у 70-93 % пациентов. М</w:t>
      </w:r>
      <w:r>
        <w:t>о</w:t>
      </w:r>
      <w:r>
        <w:t>ча красно-коричневой окраски (цвет «мясных помоев»), исчезающей через н</w:t>
      </w:r>
      <w:r>
        <w:t>е</w:t>
      </w:r>
      <w:r>
        <w:t>сколько дней.</w:t>
      </w:r>
    </w:p>
    <w:p w:rsidR="002E4894" w:rsidRDefault="002E4894" w:rsidP="006C0F1B">
      <w:pPr>
        <w:pStyle w:val="20"/>
        <w:ind w:firstLine="709"/>
      </w:pPr>
      <w:r>
        <w:t>Гипертензия – внезапное повышение артериального давления – может стать пр</w:t>
      </w:r>
      <w:r>
        <w:t>и</w:t>
      </w:r>
      <w:r>
        <w:t>чиной гипертонической энцефалопатии.</w:t>
      </w:r>
    </w:p>
    <w:p w:rsidR="002E4894" w:rsidRDefault="002E4894" w:rsidP="006C0F1B">
      <w:pPr>
        <w:pStyle w:val="20"/>
        <w:ind w:firstLine="709"/>
      </w:pPr>
      <w:r>
        <w:t>Клиника острого постстрептококкового гломерулонефрита с микроскопич</w:t>
      </w:r>
      <w:r>
        <w:t>е</w:t>
      </w:r>
      <w:r>
        <w:t>ской эритроцитурией наблюдается в 4 раза чаще, чем развернутая клиническая картина с отеками и гипертензией. Диагноз острого постстрептококкового глом</w:t>
      </w:r>
      <w:r>
        <w:t>е</w:t>
      </w:r>
      <w:r>
        <w:t>рулонефрита устанавливается в результате анализа мочи, функционального и</w:t>
      </w:r>
      <w:r>
        <w:t>с</w:t>
      </w:r>
      <w:r>
        <w:t>следования почек, при наличии перенесенной стрептококковой инфекции и в р</w:t>
      </w:r>
      <w:r>
        <w:t>е</w:t>
      </w:r>
      <w:r>
        <w:t>зультате и</w:t>
      </w:r>
      <w:r>
        <w:t>м</w:t>
      </w:r>
      <w:r>
        <w:t>мунодиагностического исследования.</w:t>
      </w:r>
    </w:p>
    <w:p w:rsidR="002E4894" w:rsidRDefault="002E4894" w:rsidP="006C0F1B">
      <w:pPr>
        <w:pStyle w:val="20"/>
        <w:ind w:firstLine="709"/>
      </w:pPr>
      <w:r>
        <w:rPr>
          <w:u w:val="single"/>
        </w:rPr>
        <w:t>Хронический гломерулонефрит.</w:t>
      </w:r>
    </w:p>
    <w:p w:rsidR="002E4894" w:rsidRDefault="002E4894" w:rsidP="006C0F1B">
      <w:pPr>
        <w:pStyle w:val="20"/>
        <w:ind w:firstLine="709"/>
      </w:pPr>
      <w:r>
        <w:t>Хронический гломерулонефрит – это большая группа разнородных перви</w:t>
      </w:r>
      <w:r>
        <w:t>ч</w:t>
      </w:r>
      <w:r>
        <w:t>ных гломерулопатий, которые клинически характеризует продолжительное, нео</w:t>
      </w:r>
      <w:r>
        <w:t>б</w:t>
      </w:r>
      <w:r>
        <w:t>ратимое и обычно прогрессирующее течение с морфологическим развитием скл</w:t>
      </w:r>
      <w:r>
        <w:t>е</w:t>
      </w:r>
      <w:r>
        <w:t>роза, а позднее полной деструкции гломерул и тубуло-интерстициальным склер</w:t>
      </w:r>
      <w:r>
        <w:t>о</w:t>
      </w:r>
      <w:r>
        <w:t>зом. Хронический гломерулонефрит характеризует медленно прогресс</w:t>
      </w:r>
      <w:r>
        <w:t>и</w:t>
      </w:r>
      <w:r>
        <w:t>рующее течение с длительными малосимптомными периодами, постепенная деструкция нефронов, нарушение функции почек и развитие хронической почечной недост</w:t>
      </w:r>
      <w:r>
        <w:t>а</w:t>
      </w:r>
      <w:r>
        <w:t>точности, переходящей в терминальную уремию. Хронический гломерулонефрит протекает, с клинической точки зрения, как нефритический синдром.</w:t>
      </w:r>
    </w:p>
    <w:p w:rsidR="002E4894" w:rsidRDefault="002E4894" w:rsidP="006C0F1B">
      <w:pPr>
        <w:pStyle w:val="20"/>
        <w:ind w:firstLine="709"/>
      </w:pPr>
      <w:r>
        <w:rPr>
          <w:u w:val="wave"/>
        </w:rPr>
        <w:t>Хронический неспецифический гломерулонефрит</w:t>
      </w:r>
      <w:r>
        <w:t xml:space="preserve"> – заболевание, которое встречается в любом возрасте. Этиология заболевания неясна. Клиника проявл</w:t>
      </w:r>
      <w:r>
        <w:t>я</w:t>
      </w:r>
      <w:r>
        <w:t>ется хроническим нефритическим синдромом и преобладанием эритроцитурии, протеинурии различной степени, наличием эритроцитных  цилиндров, гиперте</w:t>
      </w:r>
      <w:r>
        <w:t>н</w:t>
      </w:r>
      <w:r>
        <w:t>зией, а позднее и хронической почечной недостаточностью. При более высокой протеинурии может развиться нефротический синдром, дифференцируют гипе</w:t>
      </w:r>
      <w:r>
        <w:t>р</w:t>
      </w:r>
      <w:r>
        <w:t>тоническую болезнь с нефросклерозом от хронического гломерулонефрита. Ва</w:t>
      </w:r>
      <w:r>
        <w:t>ж</w:t>
      </w:r>
      <w:r>
        <w:t>ным фактором является обнаружение изменений на глазном дне. Начало забол</w:t>
      </w:r>
      <w:r>
        <w:t>е</w:t>
      </w:r>
      <w:r>
        <w:lastRenderedPageBreak/>
        <w:t>вания может быть незаметным, что диагностируется в стадии хронической поче</w:t>
      </w:r>
      <w:r>
        <w:t>ч</w:t>
      </w:r>
      <w:r>
        <w:t>ной недостаточности. В начале заболевания отмечается утомляемость, особый бледный оттенок кожи, полиурия, полидипсия, головные боли и снижение раб</w:t>
      </w:r>
      <w:r>
        <w:t>о</w:t>
      </w:r>
      <w:r>
        <w:t>тоспособности. Дети могут отставать в росте. Симптомы хронического неспец</w:t>
      </w:r>
      <w:r>
        <w:t>и</w:t>
      </w:r>
      <w:r>
        <w:t>фического гломерулонефрита становятся более выраженными при бактериальной или виру</w:t>
      </w:r>
      <w:r>
        <w:t>с</w:t>
      </w:r>
      <w:r>
        <w:t>ной инфекции верхних дыхательных путей, при физической нагрузке, после травм. Спустя 2-20 лет, иногда и больше, заболевание переходит в хронич</w:t>
      </w:r>
      <w:r>
        <w:t>е</w:t>
      </w:r>
      <w:r>
        <w:t>скую почечную недостаточность, затем в стадию терминальной уремии. Диагноз уст</w:t>
      </w:r>
      <w:r>
        <w:t>а</w:t>
      </w:r>
      <w:r>
        <w:t>навливается на стойких изменениях в моче и функциональном исследовании п</w:t>
      </w:r>
      <w:r>
        <w:t>о</w:t>
      </w:r>
      <w:r>
        <w:t>чек.</w:t>
      </w:r>
    </w:p>
    <w:p w:rsidR="002E4894" w:rsidRDefault="002E4894" w:rsidP="006C0F1B">
      <w:pPr>
        <w:pStyle w:val="20"/>
        <w:ind w:firstLine="709"/>
      </w:pPr>
      <w:r>
        <w:rPr>
          <w:u w:val="single"/>
        </w:rPr>
        <w:t>Лечение.</w:t>
      </w:r>
    </w:p>
    <w:p w:rsidR="002E4894" w:rsidRDefault="002E4894" w:rsidP="006C0F1B">
      <w:pPr>
        <w:pStyle w:val="20"/>
        <w:ind w:firstLine="709"/>
      </w:pPr>
      <w:r>
        <w:t>Комплексное лечение включает:</w:t>
      </w:r>
    </w:p>
    <w:p w:rsidR="002E4894" w:rsidRDefault="002E4894" w:rsidP="006C0F1B">
      <w:pPr>
        <w:pStyle w:val="20"/>
        <w:numPr>
          <w:ilvl w:val="0"/>
          <w:numId w:val="14"/>
        </w:numPr>
        <w:tabs>
          <w:tab w:val="clear" w:pos="360"/>
        </w:tabs>
        <w:ind w:left="0" w:firstLine="709"/>
      </w:pPr>
      <w:r>
        <w:t>симптоматические средства – режим, диета, гипотензивные, диурет</w:t>
      </w:r>
      <w:r>
        <w:t>и</w:t>
      </w:r>
      <w:r>
        <w:t>ческие препараты и др.;</w:t>
      </w:r>
    </w:p>
    <w:p w:rsidR="002E4894" w:rsidRDefault="002E4894" w:rsidP="006C0F1B">
      <w:pPr>
        <w:pStyle w:val="20"/>
        <w:numPr>
          <w:ilvl w:val="0"/>
          <w:numId w:val="14"/>
        </w:numPr>
        <w:tabs>
          <w:tab w:val="clear" w:pos="360"/>
        </w:tabs>
        <w:ind w:left="0" w:firstLine="709"/>
      </w:pPr>
      <w:r>
        <w:t>АБ-терапия;</w:t>
      </w:r>
    </w:p>
    <w:p w:rsidR="002E4894" w:rsidRDefault="002E4894" w:rsidP="006C0F1B">
      <w:pPr>
        <w:pStyle w:val="20"/>
        <w:numPr>
          <w:ilvl w:val="0"/>
          <w:numId w:val="14"/>
        </w:numPr>
        <w:tabs>
          <w:tab w:val="clear" w:pos="360"/>
        </w:tabs>
        <w:ind w:left="0" w:firstLine="709"/>
      </w:pPr>
      <w:r>
        <w:t>патогенетические средства, направленные на иммунопатологические пр</w:t>
      </w:r>
      <w:r>
        <w:t>о</w:t>
      </w:r>
      <w:r>
        <w:t>цессы, воспаления, коррекцию в системе коагуляции.</w:t>
      </w:r>
    </w:p>
    <w:p w:rsidR="002E4894" w:rsidRDefault="002E4894" w:rsidP="006C0F1B">
      <w:pPr>
        <w:pStyle w:val="20"/>
        <w:ind w:firstLine="709"/>
      </w:pPr>
      <w:r>
        <w:t>Лечение гломерулонефрита в активной фазе проводится в стационаре. П</w:t>
      </w:r>
      <w:r>
        <w:t>о</w:t>
      </w:r>
      <w:r>
        <w:t>стельный режим рекомендуется до ликвидации экстраренальных проявлений б</w:t>
      </w:r>
      <w:r>
        <w:t>о</w:t>
      </w:r>
      <w:r>
        <w:t>лезни и улучшения анализов крови и мочи.</w:t>
      </w:r>
    </w:p>
    <w:p w:rsidR="002E4894" w:rsidRDefault="002E4894" w:rsidP="006C0F1B">
      <w:pPr>
        <w:pStyle w:val="20"/>
        <w:ind w:firstLine="709"/>
      </w:pPr>
      <w:r>
        <w:t>Диета зависит от выраженности отеков, гипертензии и функционального с</w:t>
      </w:r>
      <w:r>
        <w:t>о</w:t>
      </w:r>
      <w:r>
        <w:t>сто</w:t>
      </w:r>
      <w:r>
        <w:t>я</w:t>
      </w:r>
      <w:r>
        <w:t>ния почек. В первые дни при олигоурии, отеках рекомендуется разгрузочная диета («разгрузка» от белка и соли). Но ребенок не должен голодать. Можно д</w:t>
      </w:r>
      <w:r>
        <w:t>а</w:t>
      </w:r>
      <w:r>
        <w:t>вать рисовую или гречневую кашу с вареньем, сахаром; овощное пюре; суп; сл</w:t>
      </w:r>
      <w:r>
        <w:t>и</w:t>
      </w:r>
      <w:r>
        <w:t>вочное масло; несколько мясных шариков. Со 2-3-го дня лечения назначается стол без соли и мяса. По мере исчезновения отеков, нормализации артериального давления, улучшения анализов мочи диету расширяют, добавляют мясо, затем соль от 1 г/сут постепенно до 3 г/сут. Из диеты в течение года исключаются ко</w:t>
      </w:r>
      <w:r>
        <w:t>п</w:t>
      </w:r>
      <w:r>
        <w:t>чености, крепкие мясные и рыбные бульоны, консервы, острые пр</w:t>
      </w:r>
      <w:r>
        <w:t>я</w:t>
      </w:r>
      <w:r>
        <w:t>ности.</w:t>
      </w:r>
    </w:p>
    <w:p w:rsidR="002E4894" w:rsidRDefault="002E4894" w:rsidP="006C0F1B">
      <w:pPr>
        <w:pStyle w:val="20"/>
        <w:ind w:firstLine="709"/>
      </w:pPr>
      <w:r>
        <w:t xml:space="preserve">АБ-терапия – пенициллин, ампициллин, оксоциллин, могут назначаться </w:t>
      </w:r>
      <w:r>
        <w:lastRenderedPageBreak/>
        <w:t>эритр</w:t>
      </w:r>
      <w:r>
        <w:t>о</w:t>
      </w:r>
      <w:r>
        <w:t>мицин, омандомицин в течение 1-2 месяцев.</w:t>
      </w:r>
    </w:p>
    <w:p w:rsidR="002E4894" w:rsidRDefault="002E4894" w:rsidP="006C0F1B">
      <w:pPr>
        <w:pStyle w:val="20"/>
        <w:ind w:firstLine="709"/>
      </w:pPr>
      <w:r>
        <w:t>Антигистаминные в активной фазе (димедрол, пипольфен, супрастин, тав</w:t>
      </w:r>
      <w:r>
        <w:t>е</w:t>
      </w:r>
      <w:r>
        <w:t>гил, з</w:t>
      </w:r>
      <w:r>
        <w:t>а</w:t>
      </w:r>
      <w:r>
        <w:t>дитен) – 1-2 месяца.</w:t>
      </w:r>
    </w:p>
    <w:p w:rsidR="002E4894" w:rsidRDefault="002E4894" w:rsidP="006C0F1B">
      <w:pPr>
        <w:pStyle w:val="20"/>
        <w:ind w:firstLine="709"/>
      </w:pPr>
      <w:r>
        <w:rPr>
          <w:u w:val="single"/>
        </w:rPr>
        <w:t>Витаминотерапия.</w:t>
      </w:r>
    </w:p>
    <w:p w:rsidR="002E4894" w:rsidRDefault="002E4894" w:rsidP="006C0F1B">
      <w:pPr>
        <w:pStyle w:val="20"/>
        <w:ind w:firstLine="709"/>
      </w:pPr>
      <w:r>
        <w:t>При гематурической форме с тяжелым начальным периодом применяют г</w:t>
      </w:r>
      <w:r>
        <w:t>е</w:t>
      </w:r>
      <w:r>
        <w:t>парин и антиагриганты(дипиридамол), противовоспалительные – аспирин, инд</w:t>
      </w:r>
      <w:r>
        <w:t>о</w:t>
      </w:r>
      <w:r>
        <w:t>метацин, бруфен, вольтарен. Могут применяться хинолиновые препараты – дел</w:t>
      </w:r>
      <w:r>
        <w:t>а</w:t>
      </w:r>
      <w:r>
        <w:t xml:space="preserve">гил 5-6 мг/кг в сутки, плаквинил 4-5 мг/кг в сутки – 3-6 месяцев. </w:t>
      </w:r>
    </w:p>
    <w:p w:rsidR="002E4894" w:rsidRDefault="002E4894" w:rsidP="006C0F1B">
      <w:pPr>
        <w:pStyle w:val="20"/>
        <w:ind w:firstLine="709"/>
      </w:pPr>
      <w:r>
        <w:t>При нефротической форме гломерулонефрита – кортикостероидные преп</w:t>
      </w:r>
      <w:r>
        <w:t>а</w:t>
      </w:r>
      <w:r>
        <w:t>раты, обладающие противовоспалительным, антигистаминным, иммуносупре</w:t>
      </w:r>
      <w:r>
        <w:t>с</w:t>
      </w:r>
      <w:r>
        <w:t>сивным действиями, небольшая доза преднизолона. Нефротическая форма глом</w:t>
      </w:r>
      <w:r>
        <w:t>е</w:t>
      </w:r>
      <w:r>
        <w:t>рулонефрита требует назначения гепарина и препаратов, уменьшающих агрег</w:t>
      </w:r>
      <w:r>
        <w:t>а</w:t>
      </w:r>
      <w:r>
        <w:t>цию фо</w:t>
      </w:r>
      <w:r>
        <w:t>р</w:t>
      </w:r>
      <w:r>
        <w:t>менных элементов крови. Средства, оказывающие сосудорасширяющее де</w:t>
      </w:r>
      <w:r>
        <w:t>й</w:t>
      </w:r>
      <w:r>
        <w:t>ствие – эуфилин, теофилин, теопикол.</w:t>
      </w:r>
    </w:p>
    <w:p w:rsidR="002E4894" w:rsidRDefault="002E4894" w:rsidP="006C0F1B">
      <w:pPr>
        <w:pStyle w:val="20"/>
        <w:ind w:firstLine="709"/>
      </w:pPr>
      <w:r>
        <w:t>При отсутствии эффекта от гормональной терапии применяют цитостатич</w:t>
      </w:r>
      <w:r>
        <w:t>е</w:t>
      </w:r>
      <w:r>
        <w:t>ские иммунодепресанты. Назначают интал и задитен в течение 2-3 месяцев. Интал внутрь в виде ингаляций или капсул по 20 мг. Задитен по 0,025 мг/кг массы 2 раза в день, при выраженных отеках и олигоурии назначают диуретики. Часто испол</w:t>
      </w:r>
      <w:r>
        <w:t>ь</w:t>
      </w:r>
      <w:r>
        <w:t>зуют лазикс, гипотиазид, реже – урегит, диакарб. Они умен</w:t>
      </w:r>
      <w:r>
        <w:t>ь</w:t>
      </w:r>
      <w:r>
        <w:t>шают реабсорбцию натрия и воды в канальцах и оказывают салуретическое действие. Лазикс в/в, в/м 1-3-5 мг/кг 1-2 раза в сутки. Широко применяются антагонисты минералокорт</w:t>
      </w:r>
      <w:r>
        <w:t>и</w:t>
      </w:r>
      <w:r>
        <w:t>коидного гормона коры надпочечников – альдостерона. К ним относятся – вер</w:t>
      </w:r>
      <w:r>
        <w:t>о</w:t>
      </w:r>
      <w:r>
        <w:t>шпирон (альдактон), который повышает выведение натрия и воды, задерживает экскрецию калия. Верошпирон назначается по 50-200 мг в сутки – от 7-8 дней до 3-4 недель.</w:t>
      </w:r>
    </w:p>
    <w:p w:rsidR="002E4894" w:rsidRDefault="002E4894" w:rsidP="006C0F1B">
      <w:pPr>
        <w:pStyle w:val="20"/>
        <w:ind w:firstLine="709"/>
      </w:pPr>
      <w:r>
        <w:t>При резко выраженной олигоурии, отечном синдроме: в/в альбумин, реоп</w:t>
      </w:r>
      <w:r>
        <w:t>о</w:t>
      </w:r>
      <w:r>
        <w:t>лиглюкин, протеин, СЗП. Эти препараты сочетают с внутривенным введением г</w:t>
      </w:r>
      <w:r>
        <w:t>е</w:t>
      </w:r>
      <w:r>
        <w:t>парина, лазикса, эуфилина, кокарбоксилазы; по показаниям сердечные глик</w:t>
      </w:r>
      <w:r>
        <w:t>о</w:t>
      </w:r>
      <w:r>
        <w:t>зиды.</w:t>
      </w:r>
    </w:p>
    <w:p w:rsidR="002E4894" w:rsidRDefault="002E4894" w:rsidP="006C0F1B">
      <w:pPr>
        <w:pStyle w:val="20"/>
        <w:ind w:firstLine="709"/>
      </w:pPr>
      <w:r>
        <w:t>При гипертензии применяют резерпин, раунатин, оказывающие гипоте</w:t>
      </w:r>
      <w:r>
        <w:t>н</w:t>
      </w:r>
      <w:r>
        <w:t>зивное действие. Резерпин по 0,1-0,4 мг в сутки. При хроническом гломерулон</w:t>
      </w:r>
      <w:r>
        <w:t>е</w:t>
      </w:r>
      <w:r>
        <w:lastRenderedPageBreak/>
        <w:t>фрите с гипертензией применяют адельфан в сочетании с гипотиазидом. Как г</w:t>
      </w:r>
      <w:r>
        <w:t>и</w:t>
      </w:r>
      <w:r>
        <w:t>потензивное применяют дибазол, октодин, допегид (альдомет) – антидиуретич</w:t>
      </w:r>
      <w:r>
        <w:t>е</w:t>
      </w:r>
      <w:r>
        <w:t>ское вещ</w:t>
      </w:r>
      <w:r>
        <w:t>е</w:t>
      </w:r>
      <w:r>
        <w:t>ство, влияющее на образование норадреналина 100-120 мг и до 250 мг 1-2 раза в сутки, клофелин (гемитон), анаприлин (обзидан) 0,5-0,6 мг/кг. Гипоте</w:t>
      </w:r>
      <w:r>
        <w:t>н</w:t>
      </w:r>
      <w:r>
        <w:t>зи</w:t>
      </w:r>
      <w:r>
        <w:t>в</w:t>
      </w:r>
      <w:r>
        <w:t>ным действием обладают и диуретики.</w:t>
      </w:r>
    </w:p>
    <w:sectPr w:rsidR="002E4894" w:rsidSect="0022281C">
      <w:footerReference w:type="even" r:id="rId7"/>
      <w:footerReference w:type="default" r:id="rId8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8C7" w:rsidRDefault="000308C7">
      <w:r>
        <w:separator/>
      </w:r>
    </w:p>
  </w:endnote>
  <w:endnote w:type="continuationSeparator" w:id="0">
    <w:p w:rsidR="000308C7" w:rsidRDefault="0003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1B" w:rsidRDefault="006C0F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0F1B" w:rsidRDefault="006C0F1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F1B" w:rsidRDefault="006C0F1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039B">
      <w:rPr>
        <w:rStyle w:val="a5"/>
        <w:noProof/>
      </w:rPr>
      <w:t>2</w:t>
    </w:r>
    <w:r>
      <w:rPr>
        <w:rStyle w:val="a5"/>
      </w:rPr>
      <w:fldChar w:fldCharType="end"/>
    </w:r>
  </w:p>
  <w:p w:rsidR="006C0F1B" w:rsidRDefault="006C0F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8C7" w:rsidRDefault="000308C7">
      <w:r>
        <w:separator/>
      </w:r>
    </w:p>
  </w:footnote>
  <w:footnote w:type="continuationSeparator" w:id="0">
    <w:p w:rsidR="000308C7" w:rsidRDefault="0003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2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E30BF3"/>
    <w:multiLevelType w:val="singleLevel"/>
    <w:tmpl w:val="04D0F6D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1BFC54AC"/>
    <w:multiLevelType w:val="singleLevel"/>
    <w:tmpl w:val="04D0F6D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1E3B6630"/>
    <w:multiLevelType w:val="singleLevel"/>
    <w:tmpl w:val="ED880FF2"/>
    <w:lvl w:ilvl="0">
      <w:start w:val="5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4" w15:restartNumberingAfterBreak="0">
    <w:nsid w:val="208D778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F3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D837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7DB470D"/>
    <w:multiLevelType w:val="singleLevel"/>
    <w:tmpl w:val="04D0F6D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282D7553"/>
    <w:multiLevelType w:val="singleLevel"/>
    <w:tmpl w:val="ED880FF2"/>
    <w:lvl w:ilvl="0">
      <w:start w:val="5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9" w15:restartNumberingAfterBreak="0">
    <w:nsid w:val="347B05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8D028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8E73269"/>
    <w:multiLevelType w:val="singleLevel"/>
    <w:tmpl w:val="04D0F6D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6AF05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11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95"/>
    <w:rsid w:val="000308C7"/>
    <w:rsid w:val="0022281C"/>
    <w:rsid w:val="002E4894"/>
    <w:rsid w:val="003B30CD"/>
    <w:rsid w:val="005C1998"/>
    <w:rsid w:val="0068039B"/>
    <w:rsid w:val="006C0F1B"/>
    <w:rsid w:val="00A438E3"/>
    <w:rsid w:val="00C54525"/>
    <w:rsid w:val="00FF113C"/>
    <w:rsid w:val="00F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60B22-6DCC-4A9A-8A14-954155F7E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caps/>
      <w:sz w:val="72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sz w:val="40"/>
    </w:rPr>
  </w:style>
  <w:style w:type="paragraph" w:styleId="4">
    <w:name w:val="heading 4"/>
    <w:basedOn w:val="a"/>
    <w:next w:val="a"/>
    <w:qFormat/>
    <w:pPr>
      <w:keepNext/>
      <w:widowControl w:val="0"/>
      <w:spacing w:line="360" w:lineRule="auto"/>
      <w:ind w:firstLine="425"/>
      <w:jc w:val="both"/>
      <w:outlineLvl w:val="3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idowControl w:val="0"/>
      <w:spacing w:line="360" w:lineRule="auto"/>
      <w:ind w:firstLine="425"/>
      <w:jc w:val="both"/>
    </w:pPr>
  </w:style>
  <w:style w:type="paragraph" w:styleId="20">
    <w:name w:val="Body Text Indent 2"/>
    <w:basedOn w:val="a"/>
    <w:pPr>
      <w:widowControl w:val="0"/>
      <w:spacing w:line="360" w:lineRule="auto"/>
      <w:ind w:firstLine="426"/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</dc:creator>
  <cp:keywords/>
  <cp:lastModifiedBy>Тест</cp:lastModifiedBy>
  <cp:revision>3</cp:revision>
  <cp:lastPrinted>1999-01-18T08:18:00Z</cp:lastPrinted>
  <dcterms:created xsi:type="dcterms:W3CDTF">2024-06-03T18:14:00Z</dcterms:created>
  <dcterms:modified xsi:type="dcterms:W3CDTF">2024-06-03T18:14:00Z</dcterms:modified>
</cp:coreProperties>
</file>