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5BC" w:rsidRPr="00013DA6" w:rsidRDefault="000425BC" w:rsidP="00013DA6">
      <w:pPr>
        <w:shd w:val="clear" w:color="auto" w:fill="FFFFFF"/>
        <w:suppressAutoHyphens/>
        <w:spacing w:line="360" w:lineRule="auto"/>
        <w:ind w:firstLine="709"/>
        <w:jc w:val="center"/>
        <w:rPr>
          <w:sz w:val="28"/>
        </w:rPr>
      </w:pPr>
      <w:bookmarkStart w:id="0" w:name="_GoBack"/>
      <w:bookmarkEnd w:id="0"/>
    </w:p>
    <w:p w:rsidR="000425BC" w:rsidRPr="00013DA6" w:rsidRDefault="000425BC" w:rsidP="00013DA6">
      <w:pPr>
        <w:shd w:val="clear" w:color="auto" w:fill="FFFFFF"/>
        <w:suppressAutoHyphens/>
        <w:spacing w:line="360" w:lineRule="auto"/>
        <w:ind w:firstLine="709"/>
        <w:jc w:val="center"/>
        <w:rPr>
          <w:sz w:val="28"/>
        </w:rPr>
      </w:pPr>
    </w:p>
    <w:p w:rsidR="000425BC" w:rsidRPr="00013DA6" w:rsidRDefault="000425BC" w:rsidP="00013DA6">
      <w:pPr>
        <w:shd w:val="clear" w:color="auto" w:fill="FFFFFF"/>
        <w:suppressAutoHyphens/>
        <w:spacing w:line="360" w:lineRule="auto"/>
        <w:ind w:firstLine="709"/>
        <w:jc w:val="center"/>
        <w:rPr>
          <w:sz w:val="28"/>
        </w:rPr>
      </w:pPr>
    </w:p>
    <w:p w:rsidR="000425BC" w:rsidRPr="00013DA6" w:rsidRDefault="000425BC" w:rsidP="00013DA6">
      <w:pPr>
        <w:shd w:val="clear" w:color="auto" w:fill="FFFFFF"/>
        <w:suppressAutoHyphens/>
        <w:spacing w:line="360" w:lineRule="auto"/>
        <w:ind w:firstLine="709"/>
        <w:jc w:val="center"/>
        <w:rPr>
          <w:sz w:val="28"/>
        </w:rPr>
      </w:pPr>
    </w:p>
    <w:p w:rsidR="000425BC" w:rsidRPr="00013DA6" w:rsidRDefault="000425BC" w:rsidP="00013DA6">
      <w:pPr>
        <w:shd w:val="clear" w:color="auto" w:fill="FFFFFF"/>
        <w:suppressAutoHyphens/>
        <w:spacing w:line="360" w:lineRule="auto"/>
        <w:ind w:firstLine="709"/>
        <w:jc w:val="center"/>
        <w:rPr>
          <w:sz w:val="28"/>
        </w:rPr>
      </w:pPr>
    </w:p>
    <w:p w:rsidR="000425BC" w:rsidRPr="00013DA6" w:rsidRDefault="000425BC" w:rsidP="00013DA6">
      <w:pPr>
        <w:shd w:val="clear" w:color="auto" w:fill="FFFFFF"/>
        <w:suppressAutoHyphens/>
        <w:spacing w:line="360" w:lineRule="auto"/>
        <w:ind w:firstLine="709"/>
        <w:jc w:val="center"/>
        <w:rPr>
          <w:sz w:val="28"/>
          <w:szCs w:val="44"/>
        </w:rPr>
      </w:pPr>
    </w:p>
    <w:p w:rsidR="000425BC" w:rsidRPr="00013DA6" w:rsidRDefault="000425BC" w:rsidP="00013DA6">
      <w:pPr>
        <w:shd w:val="clear" w:color="auto" w:fill="FFFFFF"/>
        <w:suppressAutoHyphens/>
        <w:spacing w:line="360" w:lineRule="auto"/>
        <w:ind w:firstLine="709"/>
        <w:jc w:val="center"/>
        <w:rPr>
          <w:sz w:val="28"/>
        </w:rPr>
      </w:pPr>
    </w:p>
    <w:p w:rsidR="000425BC" w:rsidRPr="00013DA6" w:rsidRDefault="000425BC" w:rsidP="00013DA6">
      <w:pPr>
        <w:shd w:val="clear" w:color="auto" w:fill="FFFFFF"/>
        <w:suppressAutoHyphens/>
        <w:spacing w:line="360" w:lineRule="auto"/>
        <w:ind w:firstLine="709"/>
        <w:jc w:val="center"/>
        <w:rPr>
          <w:sz w:val="28"/>
        </w:rPr>
      </w:pPr>
    </w:p>
    <w:p w:rsidR="000425BC" w:rsidRPr="00013DA6" w:rsidRDefault="000425BC" w:rsidP="00013DA6">
      <w:pPr>
        <w:shd w:val="clear" w:color="auto" w:fill="FFFFFF"/>
        <w:suppressAutoHyphens/>
        <w:spacing w:line="360" w:lineRule="auto"/>
        <w:ind w:firstLine="709"/>
        <w:jc w:val="center"/>
        <w:rPr>
          <w:sz w:val="28"/>
        </w:rPr>
      </w:pPr>
    </w:p>
    <w:p w:rsidR="000425BC" w:rsidRPr="00013DA6" w:rsidRDefault="000425BC" w:rsidP="00013DA6">
      <w:pPr>
        <w:shd w:val="clear" w:color="auto" w:fill="FFFFFF"/>
        <w:suppressAutoHyphens/>
        <w:spacing w:line="360" w:lineRule="auto"/>
        <w:ind w:firstLine="709"/>
        <w:jc w:val="center"/>
        <w:rPr>
          <w:sz w:val="28"/>
        </w:rPr>
      </w:pPr>
    </w:p>
    <w:p w:rsidR="00013DA6" w:rsidRDefault="00013DA6" w:rsidP="00013DA6">
      <w:pPr>
        <w:shd w:val="clear" w:color="auto" w:fill="FFFFFF"/>
        <w:suppressAutoHyphens/>
        <w:spacing w:line="360" w:lineRule="auto"/>
        <w:ind w:firstLine="709"/>
        <w:jc w:val="center"/>
        <w:rPr>
          <w:sz w:val="28"/>
          <w:lang w:val="en-US"/>
        </w:rPr>
      </w:pPr>
    </w:p>
    <w:p w:rsidR="00013DA6" w:rsidRDefault="00013DA6" w:rsidP="00013DA6">
      <w:pPr>
        <w:shd w:val="clear" w:color="auto" w:fill="FFFFFF"/>
        <w:suppressAutoHyphens/>
        <w:spacing w:line="360" w:lineRule="auto"/>
        <w:ind w:firstLine="709"/>
        <w:jc w:val="center"/>
        <w:rPr>
          <w:sz w:val="28"/>
          <w:lang w:val="en-US"/>
        </w:rPr>
      </w:pPr>
    </w:p>
    <w:p w:rsidR="00013DA6" w:rsidRDefault="00013DA6" w:rsidP="00013DA6">
      <w:pPr>
        <w:shd w:val="clear" w:color="auto" w:fill="FFFFFF"/>
        <w:suppressAutoHyphens/>
        <w:spacing w:line="360" w:lineRule="auto"/>
        <w:ind w:firstLine="709"/>
        <w:jc w:val="center"/>
        <w:rPr>
          <w:sz w:val="28"/>
          <w:lang w:val="en-US"/>
        </w:rPr>
      </w:pPr>
    </w:p>
    <w:p w:rsidR="000425BC" w:rsidRPr="00013DA6" w:rsidRDefault="00013DA6" w:rsidP="00013DA6">
      <w:pPr>
        <w:shd w:val="clear" w:color="auto" w:fill="FFFFFF"/>
        <w:suppressAutoHyphens/>
        <w:spacing w:line="360" w:lineRule="auto"/>
        <w:ind w:firstLine="709"/>
        <w:jc w:val="center"/>
        <w:rPr>
          <w:sz w:val="28"/>
        </w:rPr>
      </w:pPr>
      <w:r w:rsidRPr="00013DA6">
        <w:rPr>
          <w:sz w:val="28"/>
        </w:rPr>
        <w:t>Гомеопатическое лечение аденоидных вегетаций</w:t>
      </w:r>
    </w:p>
    <w:p w:rsidR="00153F41" w:rsidRPr="00013DA6" w:rsidRDefault="000425BC" w:rsidP="00013DA6">
      <w:pPr>
        <w:suppressAutoHyphens/>
        <w:autoSpaceDE w:val="0"/>
        <w:autoSpaceDN w:val="0"/>
        <w:adjustRightInd w:val="0"/>
        <w:spacing w:line="360" w:lineRule="auto"/>
        <w:ind w:firstLine="709"/>
        <w:jc w:val="both"/>
        <w:rPr>
          <w:sz w:val="28"/>
        </w:rPr>
      </w:pPr>
      <w:r w:rsidRPr="00013DA6">
        <w:rPr>
          <w:sz w:val="28"/>
        </w:rPr>
        <w:br w:type="page"/>
      </w:r>
      <w:r w:rsidR="00153F41" w:rsidRPr="00013DA6">
        <w:rPr>
          <w:sz w:val="28"/>
        </w:rPr>
        <w:lastRenderedPageBreak/>
        <w:t>Итак, чем больше разбавляем активно действующие вещества (в гомеопатии, как и в Тибетской медицине, сырьём могут быть всевозможные растения, минералы, некоторые части тела и выделения животных), тем большей лечебной силой они обладают.</w:t>
      </w:r>
    </w:p>
    <w:p w:rsidR="00153F41" w:rsidRPr="00013DA6" w:rsidRDefault="00153F41" w:rsidP="00013DA6">
      <w:pPr>
        <w:suppressAutoHyphens/>
        <w:autoSpaceDE w:val="0"/>
        <w:autoSpaceDN w:val="0"/>
        <w:adjustRightInd w:val="0"/>
        <w:spacing w:line="360" w:lineRule="auto"/>
        <w:ind w:firstLine="709"/>
        <w:jc w:val="both"/>
        <w:rPr>
          <w:sz w:val="28"/>
        </w:rPr>
      </w:pPr>
      <w:r w:rsidRPr="00013DA6">
        <w:rPr>
          <w:sz w:val="28"/>
        </w:rPr>
        <w:t>Секрет – в приготовлении лекарства, так называемом потенцировании, что означает «придание силы». Берут, например, одну часть настойки ромашки, добавляют к нему 9 частей растворителя (вода или спирт) и встряхивают. Затем снова берут одну часть этого раствора и добавляют к нему 9 частей растворителя. Снова встряхивают. Это второе десятичное разведение. И так далее. После 12-десятичного</w:t>
      </w:r>
      <w:r w:rsidR="00761495" w:rsidRPr="00013DA6">
        <w:rPr>
          <w:sz w:val="28"/>
        </w:rPr>
        <w:t xml:space="preserve"> (или 6-сотечного, когда на одну часть раствора берётся 99 растворителя) разведение концентрированного раствора уже нельзя измерить обычными методами и действенность его возрастает.</w:t>
      </w:r>
    </w:p>
    <w:p w:rsidR="004C1C38" w:rsidRPr="00013DA6" w:rsidRDefault="004C1C38" w:rsidP="00013DA6">
      <w:pPr>
        <w:suppressAutoHyphens/>
        <w:autoSpaceDE w:val="0"/>
        <w:autoSpaceDN w:val="0"/>
        <w:adjustRightInd w:val="0"/>
        <w:spacing w:line="360" w:lineRule="auto"/>
        <w:ind w:firstLine="709"/>
        <w:jc w:val="both"/>
        <w:rPr>
          <w:sz w:val="28"/>
        </w:rPr>
      </w:pPr>
      <w:r w:rsidRPr="00013DA6">
        <w:rPr>
          <w:sz w:val="28"/>
        </w:rPr>
        <w:t>Гомеопатические лекарства чаще всего принимают в виде гранул, или крупинок молочного сахара, пропитанных спиртовым раствором лекарства, или в виде порошка молочного сахара, растертого с лекарством.</w:t>
      </w:r>
    </w:p>
    <w:p w:rsidR="0011247C" w:rsidRPr="00013DA6" w:rsidRDefault="004C1C38" w:rsidP="00013DA6">
      <w:pPr>
        <w:suppressAutoHyphens/>
        <w:autoSpaceDE w:val="0"/>
        <w:autoSpaceDN w:val="0"/>
        <w:adjustRightInd w:val="0"/>
        <w:spacing w:line="360" w:lineRule="auto"/>
        <w:ind w:firstLine="709"/>
        <w:jc w:val="both"/>
        <w:rPr>
          <w:sz w:val="28"/>
        </w:rPr>
      </w:pPr>
      <w:r w:rsidRPr="00013DA6">
        <w:rPr>
          <w:sz w:val="28"/>
        </w:rPr>
        <w:t>Другим принципом гомеопатии (первым был принцип «подобия») является принцип целостности</w:t>
      </w:r>
      <w:r w:rsidR="00C64F5D" w:rsidRPr="00013DA6">
        <w:rPr>
          <w:sz w:val="28"/>
        </w:rPr>
        <w:t xml:space="preserve"> организма. Г</w:t>
      </w:r>
      <w:r w:rsidR="0011247C" w:rsidRPr="00013DA6">
        <w:rPr>
          <w:sz w:val="28"/>
        </w:rPr>
        <w:t>омеопат работает со всем организмом сразу, вне зависимости от</w:t>
      </w:r>
      <w:r w:rsidR="00C64F5D" w:rsidRPr="00013DA6">
        <w:rPr>
          <w:sz w:val="28"/>
        </w:rPr>
        <w:t xml:space="preserve"> </w:t>
      </w:r>
      <w:r w:rsidR="0011247C" w:rsidRPr="00013DA6">
        <w:rPr>
          <w:sz w:val="28"/>
        </w:rPr>
        <w:t xml:space="preserve">названия той или иной болезни. Нет множества болезней, есть одно (единое) заболевание, проявляющееся разным способом. Этого подхода лишена аллопатическая медицина, которая поделена на множество узких специалистов; они - профессионалы, каждый в своей сфере, но не представляют, как всё связать воедино. Нет даже такой задачи. Поэтому, и лекарства обычной медицины имеют ограниченные показания к применению. Целостный подход подразумевает и оценку заболевания в развитии. В процессе жизни на человека действует множество факторов. Каждый период (внутриутробный, детство, период полового созревания, взрослый период, беременность и др.) вносит особенности в результат действия болезнетворных факторов. Поэтому у взрослого человека к 40-50 годам часто возникает множественная патология. Всё это учитывает </w:t>
      </w:r>
      <w:r w:rsidR="0011247C" w:rsidRPr="00013DA6">
        <w:rPr>
          <w:sz w:val="28"/>
        </w:rPr>
        <w:lastRenderedPageBreak/>
        <w:t>гомеопат при</w:t>
      </w:r>
      <w:r w:rsidR="00C64F5D" w:rsidRPr="00013DA6">
        <w:rPr>
          <w:sz w:val="28"/>
        </w:rPr>
        <w:t xml:space="preserve"> </w:t>
      </w:r>
      <w:r w:rsidR="0011247C" w:rsidRPr="00013DA6">
        <w:rPr>
          <w:sz w:val="28"/>
        </w:rPr>
        <w:t>лечении. В целостном подходе полностью реализуется принцип "Лечение больного, а не болезни".</w:t>
      </w:r>
    </w:p>
    <w:p w:rsidR="0011247C" w:rsidRPr="00013DA6" w:rsidRDefault="0011247C" w:rsidP="00013DA6">
      <w:pPr>
        <w:suppressAutoHyphens/>
        <w:autoSpaceDE w:val="0"/>
        <w:autoSpaceDN w:val="0"/>
        <w:adjustRightInd w:val="0"/>
        <w:spacing w:line="360" w:lineRule="auto"/>
        <w:ind w:firstLine="709"/>
        <w:jc w:val="both"/>
        <w:rPr>
          <w:sz w:val="28"/>
        </w:rPr>
      </w:pPr>
      <w:r w:rsidRPr="00013DA6">
        <w:rPr>
          <w:sz w:val="28"/>
        </w:rPr>
        <w:t>Индивидуальный подход к каждому конкретному пациенту</w:t>
      </w:r>
      <w:r w:rsidR="00DA16BB" w:rsidRPr="00013DA6">
        <w:rPr>
          <w:sz w:val="28"/>
        </w:rPr>
        <w:t xml:space="preserve"> –</w:t>
      </w:r>
      <w:r w:rsidRPr="00013DA6">
        <w:rPr>
          <w:sz w:val="28"/>
        </w:rPr>
        <w:t xml:space="preserve"> </w:t>
      </w:r>
      <w:r w:rsidR="00DA16BB" w:rsidRPr="00013DA6">
        <w:rPr>
          <w:sz w:val="28"/>
        </w:rPr>
        <w:t>следующий принцип гомеопатии.</w:t>
      </w:r>
      <w:r w:rsidRPr="00013DA6">
        <w:rPr>
          <w:sz w:val="28"/>
        </w:rPr>
        <w:t xml:space="preserve"> Индивидуальность подхода заключается во всестороннем изучении </w:t>
      </w:r>
      <w:r w:rsidR="002F2186" w:rsidRPr="00013DA6">
        <w:rPr>
          <w:sz w:val="28"/>
        </w:rPr>
        <w:t>з</w:t>
      </w:r>
      <w:r w:rsidRPr="00013DA6">
        <w:rPr>
          <w:sz w:val="28"/>
        </w:rPr>
        <w:t>аболевания человека. При одном и том же диагнозе могут требоваться разные гомеопатические лекарства, и даже разные методы терапии. Поэтому гомеопат назначает лекарства не по принципу названия болезни, а по совокупности симптомов, выявленных при опросе и обследовании.</w:t>
      </w:r>
    </w:p>
    <w:p w:rsidR="002F2186" w:rsidRPr="00013DA6" w:rsidRDefault="002F2186" w:rsidP="00013DA6">
      <w:pPr>
        <w:suppressAutoHyphens/>
        <w:autoSpaceDE w:val="0"/>
        <w:autoSpaceDN w:val="0"/>
        <w:adjustRightInd w:val="0"/>
        <w:spacing w:line="360" w:lineRule="auto"/>
        <w:ind w:firstLine="709"/>
        <w:jc w:val="both"/>
        <w:rPr>
          <w:sz w:val="28"/>
        </w:rPr>
      </w:pPr>
      <w:r w:rsidRPr="00013DA6">
        <w:rPr>
          <w:sz w:val="28"/>
        </w:rPr>
        <w:t>Подходы в выборе лекарств:</w:t>
      </w:r>
    </w:p>
    <w:p w:rsidR="0011247C" w:rsidRPr="00013DA6" w:rsidRDefault="0011247C" w:rsidP="00013DA6">
      <w:pPr>
        <w:suppressAutoHyphens/>
        <w:autoSpaceDE w:val="0"/>
        <w:autoSpaceDN w:val="0"/>
        <w:adjustRightInd w:val="0"/>
        <w:spacing w:line="360" w:lineRule="auto"/>
        <w:ind w:firstLine="709"/>
        <w:jc w:val="both"/>
        <w:rPr>
          <w:sz w:val="28"/>
        </w:rPr>
      </w:pPr>
      <w:r w:rsidRPr="00013DA6">
        <w:rPr>
          <w:sz w:val="28"/>
        </w:rPr>
        <w:t>В гомеопатии используется несколько методов подбора и приема лекарств. Все они основаны на анализе комплекса индивидуальных симптомов и учете конституциональных особенностей орга</w:t>
      </w:r>
      <w:r w:rsidR="00AA31C9" w:rsidRPr="00013DA6">
        <w:rPr>
          <w:sz w:val="28"/>
        </w:rPr>
        <w:t>низма.</w:t>
      </w:r>
    </w:p>
    <w:p w:rsidR="0011247C" w:rsidRPr="00013DA6" w:rsidRDefault="0011247C" w:rsidP="00013DA6">
      <w:pPr>
        <w:suppressAutoHyphens/>
        <w:autoSpaceDE w:val="0"/>
        <w:autoSpaceDN w:val="0"/>
        <w:adjustRightInd w:val="0"/>
        <w:spacing w:line="360" w:lineRule="auto"/>
        <w:ind w:firstLine="709"/>
        <w:jc w:val="both"/>
        <w:rPr>
          <w:sz w:val="28"/>
        </w:rPr>
      </w:pPr>
      <w:r w:rsidRPr="00013DA6">
        <w:rPr>
          <w:sz w:val="28"/>
        </w:rPr>
        <w:t>КЛАССИЧЕСКИ</w:t>
      </w:r>
      <w:r w:rsidR="00AA31C9" w:rsidRPr="00013DA6">
        <w:rPr>
          <w:sz w:val="28"/>
        </w:rPr>
        <w:t>Й</w:t>
      </w:r>
      <w:r w:rsidRPr="00013DA6">
        <w:rPr>
          <w:sz w:val="28"/>
        </w:rPr>
        <w:t xml:space="preserve"> МЕ</w:t>
      </w:r>
      <w:r w:rsidR="00AA31C9" w:rsidRPr="00013DA6">
        <w:rPr>
          <w:sz w:val="28"/>
        </w:rPr>
        <w:t>ТО</w:t>
      </w:r>
      <w:r w:rsidRPr="00013DA6">
        <w:rPr>
          <w:sz w:val="28"/>
        </w:rPr>
        <w:t>Д</w:t>
      </w:r>
      <w:r w:rsidR="00AA31C9" w:rsidRPr="00013DA6">
        <w:rPr>
          <w:sz w:val="28"/>
        </w:rPr>
        <w:t>,</w:t>
      </w:r>
      <w:r w:rsidRPr="00013DA6">
        <w:rPr>
          <w:sz w:val="28"/>
        </w:rPr>
        <w:t xml:space="preserve"> предложенный самим осно</w:t>
      </w:r>
      <w:r w:rsidR="00AA31C9" w:rsidRPr="00013DA6">
        <w:rPr>
          <w:sz w:val="28"/>
        </w:rPr>
        <w:t>в</w:t>
      </w:r>
      <w:r w:rsidRPr="00013DA6">
        <w:rPr>
          <w:sz w:val="28"/>
        </w:rPr>
        <w:t>ател</w:t>
      </w:r>
      <w:r w:rsidR="00AA31C9" w:rsidRPr="00013DA6">
        <w:rPr>
          <w:sz w:val="28"/>
        </w:rPr>
        <w:t>е</w:t>
      </w:r>
      <w:r w:rsidRPr="00013DA6">
        <w:rPr>
          <w:sz w:val="28"/>
        </w:rPr>
        <w:t xml:space="preserve">м гомеопатии С. </w:t>
      </w:r>
      <w:proofErr w:type="spellStart"/>
      <w:r w:rsidRPr="00013DA6">
        <w:rPr>
          <w:sz w:val="28"/>
        </w:rPr>
        <w:t>Ганеманном</w:t>
      </w:r>
      <w:proofErr w:type="spellEnd"/>
      <w:r w:rsidRPr="00013DA6">
        <w:rPr>
          <w:sz w:val="28"/>
        </w:rPr>
        <w:t>, исходит из анализа комплекса симптомо</w:t>
      </w:r>
      <w:r w:rsidR="0093183A" w:rsidRPr="00013DA6">
        <w:rPr>
          <w:sz w:val="28"/>
        </w:rPr>
        <w:t>в</w:t>
      </w:r>
      <w:r w:rsidRPr="00013DA6">
        <w:rPr>
          <w:sz w:val="28"/>
        </w:rPr>
        <w:t xml:space="preserve"> и конституциональных особенностей организма</w:t>
      </w:r>
      <w:r w:rsidR="0093183A" w:rsidRPr="00013DA6">
        <w:rPr>
          <w:sz w:val="28"/>
        </w:rPr>
        <w:t>.</w:t>
      </w:r>
    </w:p>
    <w:p w:rsidR="0011247C" w:rsidRPr="00013DA6" w:rsidRDefault="0011247C" w:rsidP="00013DA6">
      <w:pPr>
        <w:suppressAutoHyphens/>
        <w:autoSpaceDE w:val="0"/>
        <w:autoSpaceDN w:val="0"/>
        <w:adjustRightInd w:val="0"/>
        <w:spacing w:line="360" w:lineRule="auto"/>
        <w:ind w:firstLine="709"/>
        <w:jc w:val="both"/>
        <w:rPr>
          <w:sz w:val="28"/>
        </w:rPr>
      </w:pPr>
      <w:r w:rsidRPr="00013DA6">
        <w:rPr>
          <w:sz w:val="28"/>
        </w:rPr>
        <w:t>Идеалом является одно лекарство, которое восстановит нормальную жизнедеятельность. В большинстве случаев, однако, подобрать одно лекарство достаточно сложно, поскольку конституция человека зависит не только от врожденных генетических особенно</w:t>
      </w:r>
      <w:r w:rsidR="0093183A" w:rsidRPr="00013DA6">
        <w:rPr>
          <w:sz w:val="28"/>
        </w:rPr>
        <w:t>стей</w:t>
      </w:r>
      <w:r w:rsidRPr="00013DA6">
        <w:rPr>
          <w:sz w:val="28"/>
        </w:rPr>
        <w:t xml:space="preserve">, передаваемых по наследству, но и от условий развития </w:t>
      </w:r>
      <w:proofErr w:type="spellStart"/>
      <w:r w:rsidRPr="00013DA6">
        <w:rPr>
          <w:sz w:val="28"/>
        </w:rPr>
        <w:t>ин</w:t>
      </w:r>
      <w:r w:rsidR="0093183A" w:rsidRPr="00013DA6">
        <w:rPr>
          <w:sz w:val="28"/>
        </w:rPr>
        <w:t>д</w:t>
      </w:r>
      <w:r w:rsidRPr="00013DA6">
        <w:rPr>
          <w:sz w:val="28"/>
        </w:rPr>
        <w:t>ивиду</w:t>
      </w:r>
      <w:r w:rsidR="0093183A" w:rsidRPr="00013DA6">
        <w:rPr>
          <w:sz w:val="28"/>
        </w:rPr>
        <w:t>ма</w:t>
      </w:r>
      <w:proofErr w:type="spellEnd"/>
      <w:r w:rsidR="0093183A" w:rsidRPr="00013DA6">
        <w:rPr>
          <w:sz w:val="28"/>
        </w:rPr>
        <w:t>.</w:t>
      </w:r>
    </w:p>
    <w:p w:rsidR="0011247C" w:rsidRPr="00013DA6" w:rsidRDefault="0073781C" w:rsidP="00013DA6">
      <w:pPr>
        <w:suppressAutoHyphens/>
        <w:autoSpaceDE w:val="0"/>
        <w:autoSpaceDN w:val="0"/>
        <w:adjustRightInd w:val="0"/>
        <w:spacing w:line="360" w:lineRule="auto"/>
        <w:ind w:firstLine="709"/>
        <w:jc w:val="both"/>
        <w:rPr>
          <w:sz w:val="28"/>
        </w:rPr>
      </w:pPr>
      <w:r w:rsidRPr="00013DA6">
        <w:rPr>
          <w:sz w:val="28"/>
        </w:rPr>
        <w:t>Однако, для лечения хронического забо</w:t>
      </w:r>
      <w:r w:rsidR="0011247C" w:rsidRPr="00013DA6">
        <w:rPr>
          <w:sz w:val="28"/>
        </w:rPr>
        <w:t>л</w:t>
      </w:r>
      <w:r w:rsidRPr="00013DA6">
        <w:rPr>
          <w:sz w:val="28"/>
        </w:rPr>
        <w:t>е</w:t>
      </w:r>
      <w:r w:rsidR="0011247C" w:rsidRPr="00013DA6">
        <w:rPr>
          <w:sz w:val="28"/>
        </w:rPr>
        <w:t>вания прих</w:t>
      </w:r>
      <w:r w:rsidRPr="00013DA6">
        <w:rPr>
          <w:sz w:val="28"/>
        </w:rPr>
        <w:t>од</w:t>
      </w:r>
      <w:r w:rsidR="0011247C" w:rsidRPr="00013DA6">
        <w:rPr>
          <w:sz w:val="28"/>
        </w:rPr>
        <w:t>ится использовать несколько гомеопатических лекарс</w:t>
      </w:r>
      <w:r w:rsidRPr="00013DA6">
        <w:rPr>
          <w:sz w:val="28"/>
        </w:rPr>
        <w:t>тв,</w:t>
      </w:r>
      <w:r w:rsidR="0011247C" w:rsidRPr="00013DA6">
        <w:rPr>
          <w:sz w:val="28"/>
        </w:rPr>
        <w:t xml:space="preserve"> пока не наступит восстановление здоровья</w:t>
      </w:r>
      <w:r w:rsidRPr="00013DA6">
        <w:rPr>
          <w:sz w:val="28"/>
        </w:rPr>
        <w:t>.</w:t>
      </w:r>
    </w:p>
    <w:p w:rsidR="0073781C" w:rsidRPr="007B5A60" w:rsidRDefault="0073781C" w:rsidP="00013DA6">
      <w:pPr>
        <w:suppressAutoHyphens/>
        <w:autoSpaceDE w:val="0"/>
        <w:autoSpaceDN w:val="0"/>
        <w:adjustRightInd w:val="0"/>
        <w:spacing w:line="360" w:lineRule="auto"/>
        <w:ind w:firstLine="709"/>
        <w:jc w:val="both"/>
        <w:rPr>
          <w:sz w:val="28"/>
        </w:rPr>
      </w:pPr>
      <w:r w:rsidRPr="00013DA6">
        <w:rPr>
          <w:sz w:val="28"/>
        </w:rPr>
        <w:t>ПОС</w:t>
      </w:r>
      <w:r w:rsidR="0011247C" w:rsidRPr="00013DA6">
        <w:rPr>
          <w:sz w:val="28"/>
        </w:rPr>
        <w:t>ЛЕДОВАТЕЛЬНЫЙ ПРИЕМ ЛЕКАРСТВ применяют бол</w:t>
      </w:r>
      <w:r w:rsidRPr="00013DA6">
        <w:rPr>
          <w:sz w:val="28"/>
        </w:rPr>
        <w:t>ьш</w:t>
      </w:r>
      <w:r w:rsidR="0011247C" w:rsidRPr="00013DA6">
        <w:rPr>
          <w:sz w:val="28"/>
        </w:rPr>
        <w:t>инство</w:t>
      </w:r>
      <w:r w:rsidRPr="00013DA6">
        <w:rPr>
          <w:sz w:val="28"/>
        </w:rPr>
        <w:t xml:space="preserve"> г</w:t>
      </w:r>
      <w:r w:rsidR="0011247C" w:rsidRPr="00013DA6">
        <w:rPr>
          <w:sz w:val="28"/>
        </w:rPr>
        <w:t>омеопатов, когда последующее лекарство дается с учетом изменения состояния организма и выявления новых симптомов. Для его эффективного применения требуется внимательное, частое наблю</w:t>
      </w:r>
      <w:r w:rsidRPr="00013DA6">
        <w:rPr>
          <w:sz w:val="28"/>
        </w:rPr>
        <w:t>д</w:t>
      </w:r>
      <w:r w:rsidR="0011247C" w:rsidRPr="00013DA6">
        <w:rPr>
          <w:sz w:val="28"/>
        </w:rPr>
        <w:t>е</w:t>
      </w:r>
      <w:r w:rsidRPr="00013DA6">
        <w:rPr>
          <w:sz w:val="28"/>
        </w:rPr>
        <w:t>ние врача.</w:t>
      </w:r>
    </w:p>
    <w:p w:rsidR="0011247C" w:rsidRPr="00013DA6" w:rsidRDefault="004B7055" w:rsidP="00013DA6">
      <w:pPr>
        <w:suppressAutoHyphens/>
        <w:autoSpaceDE w:val="0"/>
        <w:autoSpaceDN w:val="0"/>
        <w:adjustRightInd w:val="0"/>
        <w:spacing w:line="360" w:lineRule="auto"/>
        <w:ind w:firstLine="709"/>
        <w:jc w:val="both"/>
        <w:rPr>
          <w:sz w:val="28"/>
        </w:rPr>
      </w:pPr>
      <w:r w:rsidRPr="00013DA6">
        <w:rPr>
          <w:sz w:val="28"/>
        </w:rPr>
        <w:lastRenderedPageBreak/>
        <w:t>ОД</w:t>
      </w:r>
      <w:r w:rsidR="0011247C" w:rsidRPr="00013DA6">
        <w:rPr>
          <w:sz w:val="28"/>
        </w:rPr>
        <w:t>НОВРЕМЕННЫЙ ПРИЕМ НЕСКОЛЬКИХ ЛЕКАРСТВ или ко</w:t>
      </w:r>
      <w:r w:rsidRPr="00013DA6">
        <w:rPr>
          <w:sz w:val="28"/>
        </w:rPr>
        <w:t>мплек</w:t>
      </w:r>
      <w:r w:rsidR="0011247C" w:rsidRPr="00013DA6">
        <w:rPr>
          <w:sz w:val="28"/>
        </w:rPr>
        <w:t xml:space="preserve">сных препаратов практикуется в тех случаях, когда замеченных </w:t>
      </w:r>
      <w:r w:rsidRPr="00013DA6">
        <w:rPr>
          <w:sz w:val="28"/>
        </w:rPr>
        <w:t>симптомов</w:t>
      </w:r>
      <w:r w:rsidR="0011247C" w:rsidRPr="00013DA6">
        <w:rPr>
          <w:sz w:val="28"/>
        </w:rPr>
        <w:t xml:space="preserve"> недостаточно для выбора одного гомеопатического лекарства.</w:t>
      </w:r>
    </w:p>
    <w:p w:rsidR="004B7055" w:rsidRPr="00013DA6" w:rsidRDefault="004B7055" w:rsidP="00013DA6">
      <w:pPr>
        <w:suppressAutoHyphens/>
        <w:autoSpaceDE w:val="0"/>
        <w:autoSpaceDN w:val="0"/>
        <w:adjustRightInd w:val="0"/>
        <w:spacing w:line="360" w:lineRule="auto"/>
        <w:ind w:firstLine="709"/>
        <w:jc w:val="both"/>
        <w:rPr>
          <w:sz w:val="28"/>
        </w:rPr>
      </w:pPr>
      <w:r w:rsidRPr="00013DA6">
        <w:rPr>
          <w:sz w:val="28"/>
        </w:rPr>
        <w:t>Особенности тактики лечения.</w:t>
      </w:r>
    </w:p>
    <w:p w:rsidR="0011247C" w:rsidRPr="00013DA6" w:rsidRDefault="0011247C" w:rsidP="00013DA6">
      <w:pPr>
        <w:suppressAutoHyphens/>
        <w:autoSpaceDE w:val="0"/>
        <w:autoSpaceDN w:val="0"/>
        <w:adjustRightInd w:val="0"/>
        <w:spacing w:line="360" w:lineRule="auto"/>
        <w:ind w:firstLine="709"/>
        <w:jc w:val="both"/>
        <w:rPr>
          <w:sz w:val="28"/>
        </w:rPr>
      </w:pPr>
      <w:r w:rsidRPr="00013DA6">
        <w:rPr>
          <w:sz w:val="28"/>
        </w:rPr>
        <w:t>Если средства подобраны правильно и излечение идет успешно, улучшение начинается с психического состояния, а исчезновение симптомов заболевания идет в порядке, обратном их появлению. По закону</w:t>
      </w:r>
      <w:r w:rsidR="000D2EC0" w:rsidRPr="00013DA6">
        <w:rPr>
          <w:sz w:val="28"/>
        </w:rPr>
        <w:t xml:space="preserve"> </w:t>
      </w:r>
      <w:r w:rsidRPr="00013DA6">
        <w:rPr>
          <w:sz w:val="28"/>
        </w:rPr>
        <w:t xml:space="preserve">Геринга, ученика С. </w:t>
      </w:r>
      <w:proofErr w:type="spellStart"/>
      <w:r w:rsidRPr="00013DA6">
        <w:rPr>
          <w:sz w:val="28"/>
        </w:rPr>
        <w:t>Ганеманна</w:t>
      </w:r>
      <w:proofErr w:type="spellEnd"/>
      <w:r w:rsidRPr="00013DA6">
        <w:rPr>
          <w:sz w:val="28"/>
        </w:rPr>
        <w:t xml:space="preserve">, излечение организма происходит от более важных органов к менее важным, сверху вниз, изнутри к наружи. Симптомы заболеваний, возникшие последними, исчезают раньше всего. Цель врача — добиться положительных сдвигов по </w:t>
      </w:r>
      <w:r w:rsidR="000D2EC0" w:rsidRPr="00013DA6">
        <w:rPr>
          <w:sz w:val="28"/>
        </w:rPr>
        <w:t>вс</w:t>
      </w:r>
      <w:r w:rsidRPr="00013DA6">
        <w:rPr>
          <w:sz w:val="28"/>
        </w:rPr>
        <w:t>ей деятельности важнейших</w:t>
      </w:r>
      <w:r w:rsidR="000D2EC0" w:rsidRPr="00013DA6">
        <w:rPr>
          <w:sz w:val="28"/>
        </w:rPr>
        <w:t xml:space="preserve"> </w:t>
      </w:r>
      <w:r w:rsidRPr="00013DA6">
        <w:rPr>
          <w:sz w:val="28"/>
        </w:rPr>
        <w:t>органов, прежде всего мозга.</w:t>
      </w:r>
    </w:p>
    <w:p w:rsidR="00BB16D7" w:rsidRPr="00013DA6" w:rsidRDefault="0011247C" w:rsidP="00013DA6">
      <w:pPr>
        <w:suppressAutoHyphens/>
        <w:autoSpaceDE w:val="0"/>
        <w:autoSpaceDN w:val="0"/>
        <w:adjustRightInd w:val="0"/>
        <w:spacing w:line="360" w:lineRule="auto"/>
        <w:ind w:firstLine="709"/>
        <w:jc w:val="both"/>
        <w:rPr>
          <w:sz w:val="28"/>
        </w:rPr>
      </w:pPr>
      <w:r w:rsidRPr="00013DA6">
        <w:rPr>
          <w:sz w:val="28"/>
        </w:rPr>
        <w:t xml:space="preserve">Во время профилактики или лечения гомеопатическими средствами </w:t>
      </w:r>
      <w:r w:rsidR="00BB16D7" w:rsidRPr="00013DA6">
        <w:rPr>
          <w:sz w:val="28"/>
        </w:rPr>
        <w:t>в</w:t>
      </w:r>
      <w:r w:rsidRPr="00013DA6">
        <w:rPr>
          <w:sz w:val="28"/>
        </w:rPr>
        <w:t>озможно появление новых симптомов. Надо уметь их правильно оце</w:t>
      </w:r>
      <w:r w:rsidR="00BB16D7" w:rsidRPr="00013DA6">
        <w:rPr>
          <w:sz w:val="28"/>
        </w:rPr>
        <w:t>ни</w:t>
      </w:r>
      <w:r w:rsidRPr="00013DA6">
        <w:rPr>
          <w:sz w:val="28"/>
        </w:rPr>
        <w:t>ть. Когда появляются новые симптомы, демонстрирующие усиление выделительных функций организма и секреции слизистых оболочек, выделения продуктов распада тканей через кишечник и мочевыделительную систему, то это говорит о правильном направлении лечения. Его необходимо продолжить. Если же новые симптомы свидетельствуют о продолжающемся развитии основного заболевания, надо вернуться к анализу совокупности симптомов и попытаться отыскать более эффективное средство.</w:t>
      </w:r>
    </w:p>
    <w:p w:rsidR="0011247C" w:rsidRPr="00013DA6" w:rsidRDefault="0011247C" w:rsidP="00013DA6">
      <w:pPr>
        <w:suppressAutoHyphens/>
        <w:autoSpaceDE w:val="0"/>
        <w:autoSpaceDN w:val="0"/>
        <w:adjustRightInd w:val="0"/>
        <w:spacing w:line="360" w:lineRule="auto"/>
        <w:ind w:firstLine="709"/>
        <w:jc w:val="both"/>
        <w:rPr>
          <w:sz w:val="28"/>
        </w:rPr>
      </w:pPr>
      <w:r w:rsidRPr="00013DA6">
        <w:rPr>
          <w:sz w:val="28"/>
        </w:rPr>
        <w:t xml:space="preserve">Однако в некоторых случаях новые симптомы могут быть вызваны даже правильно выбранным лекарством. </w:t>
      </w:r>
      <w:r w:rsidR="00BB16D7" w:rsidRPr="00013DA6">
        <w:rPr>
          <w:sz w:val="28"/>
        </w:rPr>
        <w:t>К</w:t>
      </w:r>
      <w:r w:rsidRPr="00013DA6">
        <w:rPr>
          <w:sz w:val="28"/>
        </w:rPr>
        <w:t xml:space="preserve">аждому гомеопатическому лекарству присуще большое число различных симптомов. Часть этих симптомов перекрывает по принципу подобия симптомы заболевания, но часть может оказаться как бы лишней. Благодаря чрезвычайно малым дозам лекарств их влияние кратковременно и быстро устраняется организмом. Как правило, оно остается </w:t>
      </w:r>
      <w:r w:rsidR="00BB16D7" w:rsidRPr="00013DA6">
        <w:rPr>
          <w:sz w:val="28"/>
        </w:rPr>
        <w:t>неза</w:t>
      </w:r>
      <w:r w:rsidRPr="00013DA6">
        <w:rPr>
          <w:sz w:val="28"/>
        </w:rPr>
        <w:t>меченным.</w:t>
      </w:r>
    </w:p>
    <w:p w:rsidR="00BB16D7" w:rsidRPr="00013DA6" w:rsidRDefault="00374BF7" w:rsidP="00013DA6">
      <w:pPr>
        <w:suppressAutoHyphens/>
        <w:autoSpaceDE w:val="0"/>
        <w:autoSpaceDN w:val="0"/>
        <w:adjustRightInd w:val="0"/>
        <w:spacing w:line="360" w:lineRule="auto"/>
        <w:ind w:firstLine="709"/>
        <w:jc w:val="both"/>
        <w:rPr>
          <w:sz w:val="28"/>
        </w:rPr>
      </w:pPr>
      <w:proofErr w:type="spellStart"/>
      <w:r w:rsidRPr="00013DA6">
        <w:rPr>
          <w:sz w:val="28"/>
        </w:rPr>
        <w:t>Конституциальное</w:t>
      </w:r>
      <w:proofErr w:type="spellEnd"/>
      <w:r w:rsidRPr="00013DA6">
        <w:rPr>
          <w:sz w:val="28"/>
        </w:rPr>
        <w:t xml:space="preserve"> средство.</w:t>
      </w:r>
    </w:p>
    <w:p w:rsidR="0011247C" w:rsidRPr="00013DA6" w:rsidRDefault="00374BF7" w:rsidP="00013DA6">
      <w:pPr>
        <w:suppressAutoHyphens/>
        <w:autoSpaceDE w:val="0"/>
        <w:autoSpaceDN w:val="0"/>
        <w:adjustRightInd w:val="0"/>
        <w:spacing w:line="360" w:lineRule="auto"/>
        <w:ind w:firstLine="709"/>
        <w:jc w:val="both"/>
        <w:rPr>
          <w:sz w:val="28"/>
        </w:rPr>
      </w:pPr>
      <w:r w:rsidRPr="00013DA6">
        <w:rPr>
          <w:sz w:val="28"/>
        </w:rPr>
        <w:lastRenderedPageBreak/>
        <w:t xml:space="preserve">Гомеопатическая практика располагает множеством фактов более эффективного </w:t>
      </w:r>
      <w:r w:rsidR="00216E17" w:rsidRPr="00013DA6">
        <w:rPr>
          <w:sz w:val="28"/>
        </w:rPr>
        <w:t>д</w:t>
      </w:r>
      <w:r w:rsidRPr="00013DA6">
        <w:rPr>
          <w:sz w:val="28"/>
        </w:rPr>
        <w:t>ействия того или иного гомеопатического лекарства на людей определённого телосложения, темперамента и психического склада. Так называемая модальность гомеопатических лекарств, т.е. динамик</w:t>
      </w:r>
      <w:r w:rsidR="00216E17" w:rsidRPr="00013DA6">
        <w:rPr>
          <w:sz w:val="28"/>
        </w:rPr>
        <w:t>а</w:t>
      </w:r>
      <w:r w:rsidRPr="00013DA6">
        <w:rPr>
          <w:sz w:val="28"/>
        </w:rPr>
        <w:t xml:space="preserve"> симптомов</w:t>
      </w:r>
      <w:r w:rsidR="008B1DAC" w:rsidRPr="00013DA6">
        <w:rPr>
          <w:sz w:val="28"/>
        </w:rPr>
        <w:t xml:space="preserve"> – улучшение или ухудшение, наблюдаемое в зависимости от погоды, давления, убедительно свидетельствует о специфичности реакции каждого человека на внешние воздействия.</w:t>
      </w:r>
      <w:r w:rsidR="003E323E" w:rsidRPr="00013DA6">
        <w:rPr>
          <w:sz w:val="28"/>
        </w:rPr>
        <w:t xml:space="preserve"> Такое гомеопатическое средство называется конституциональным. Оно </w:t>
      </w:r>
      <w:r w:rsidR="0011247C" w:rsidRPr="00013DA6">
        <w:rPr>
          <w:sz w:val="28"/>
        </w:rPr>
        <w:t>перекрывает совоку</w:t>
      </w:r>
      <w:r w:rsidR="003E323E" w:rsidRPr="00013DA6">
        <w:rPr>
          <w:sz w:val="28"/>
        </w:rPr>
        <w:t>п</w:t>
      </w:r>
      <w:r w:rsidR="0011247C" w:rsidRPr="00013DA6">
        <w:rPr>
          <w:sz w:val="28"/>
        </w:rPr>
        <w:t>ность с</w:t>
      </w:r>
      <w:r w:rsidR="003E323E" w:rsidRPr="00013DA6">
        <w:rPr>
          <w:sz w:val="28"/>
        </w:rPr>
        <w:t>имптом</w:t>
      </w:r>
      <w:r w:rsidR="0011247C" w:rsidRPr="00013DA6">
        <w:rPr>
          <w:sz w:val="28"/>
        </w:rPr>
        <w:t>ов, наб</w:t>
      </w:r>
      <w:r w:rsidR="003E323E" w:rsidRPr="00013DA6">
        <w:rPr>
          <w:sz w:val="28"/>
        </w:rPr>
        <w:t>л</w:t>
      </w:r>
      <w:r w:rsidR="0011247C" w:rsidRPr="00013DA6">
        <w:rPr>
          <w:sz w:val="28"/>
        </w:rPr>
        <w:t>ю</w:t>
      </w:r>
      <w:r w:rsidR="003E323E" w:rsidRPr="00013DA6">
        <w:rPr>
          <w:sz w:val="28"/>
        </w:rPr>
        <w:t>д</w:t>
      </w:r>
      <w:r w:rsidR="0011247C" w:rsidRPr="00013DA6">
        <w:rPr>
          <w:sz w:val="28"/>
        </w:rPr>
        <w:t>а</w:t>
      </w:r>
      <w:r w:rsidR="003E323E" w:rsidRPr="00013DA6">
        <w:rPr>
          <w:sz w:val="28"/>
        </w:rPr>
        <w:t>емых у</w:t>
      </w:r>
      <w:r w:rsidR="0011247C" w:rsidRPr="00013DA6">
        <w:rPr>
          <w:sz w:val="28"/>
        </w:rPr>
        <w:t xml:space="preserve"> па</w:t>
      </w:r>
      <w:r w:rsidR="003E323E" w:rsidRPr="00013DA6">
        <w:rPr>
          <w:sz w:val="28"/>
        </w:rPr>
        <w:t>циен</w:t>
      </w:r>
      <w:r w:rsidR="0011247C" w:rsidRPr="00013DA6">
        <w:rPr>
          <w:sz w:val="28"/>
        </w:rPr>
        <w:t>та</w:t>
      </w:r>
      <w:r w:rsidR="003E323E" w:rsidRPr="00013DA6">
        <w:rPr>
          <w:sz w:val="28"/>
        </w:rPr>
        <w:t xml:space="preserve">, </w:t>
      </w:r>
      <w:r w:rsidR="0011247C" w:rsidRPr="00013DA6">
        <w:rPr>
          <w:sz w:val="28"/>
        </w:rPr>
        <w:t xml:space="preserve">и </w:t>
      </w:r>
      <w:r w:rsidR="003E323E" w:rsidRPr="00013DA6">
        <w:rPr>
          <w:sz w:val="28"/>
        </w:rPr>
        <w:t>т</w:t>
      </w:r>
      <w:r w:rsidR="0011247C" w:rsidRPr="00013DA6">
        <w:rPr>
          <w:sz w:val="28"/>
        </w:rPr>
        <w:t>ог</w:t>
      </w:r>
      <w:r w:rsidR="003E323E" w:rsidRPr="00013DA6">
        <w:rPr>
          <w:sz w:val="28"/>
        </w:rPr>
        <w:t>да</w:t>
      </w:r>
      <w:r w:rsidR="0011247C" w:rsidRPr="00013DA6">
        <w:rPr>
          <w:sz w:val="28"/>
        </w:rPr>
        <w:t xml:space="preserve"> редкие приемы конституционально</w:t>
      </w:r>
      <w:r w:rsidR="003E323E" w:rsidRPr="00013DA6">
        <w:rPr>
          <w:sz w:val="28"/>
        </w:rPr>
        <w:t>го</w:t>
      </w:r>
      <w:r w:rsidR="0011247C" w:rsidRPr="00013DA6">
        <w:rPr>
          <w:sz w:val="28"/>
        </w:rPr>
        <w:t xml:space="preserve"> средс</w:t>
      </w:r>
      <w:r w:rsidR="003E323E" w:rsidRPr="00013DA6">
        <w:rPr>
          <w:sz w:val="28"/>
        </w:rPr>
        <w:t>т</w:t>
      </w:r>
      <w:r w:rsidR="0011247C" w:rsidRPr="00013DA6">
        <w:rPr>
          <w:sz w:val="28"/>
        </w:rPr>
        <w:t>ва позволяют осуществлять эффективную профилактику заболеваний. Часто прием конституциональных средств позволяет повысить эффективность других лекарств.</w:t>
      </w:r>
    </w:p>
    <w:p w:rsidR="0011247C" w:rsidRPr="00013DA6" w:rsidRDefault="0011247C" w:rsidP="00013DA6">
      <w:pPr>
        <w:suppressAutoHyphens/>
        <w:autoSpaceDE w:val="0"/>
        <w:autoSpaceDN w:val="0"/>
        <w:adjustRightInd w:val="0"/>
        <w:spacing w:line="360" w:lineRule="auto"/>
        <w:ind w:firstLine="709"/>
        <w:jc w:val="both"/>
        <w:rPr>
          <w:sz w:val="28"/>
        </w:rPr>
      </w:pPr>
      <w:r w:rsidRPr="00013DA6">
        <w:rPr>
          <w:sz w:val="28"/>
        </w:rPr>
        <w:t>Как правило, в начале</w:t>
      </w:r>
      <w:r w:rsidR="00893E29" w:rsidRPr="00013DA6">
        <w:rPr>
          <w:sz w:val="28"/>
        </w:rPr>
        <w:t xml:space="preserve"> л</w:t>
      </w:r>
      <w:r w:rsidRPr="00013DA6">
        <w:rPr>
          <w:sz w:val="28"/>
        </w:rPr>
        <w:t>ечения любого заболевания желательно один</w:t>
      </w:r>
      <w:r w:rsidR="00893E29" w:rsidRPr="00013DA6">
        <w:rPr>
          <w:sz w:val="28"/>
        </w:rPr>
        <w:t xml:space="preserve"> - </w:t>
      </w:r>
      <w:r w:rsidRPr="00013DA6">
        <w:rPr>
          <w:sz w:val="28"/>
        </w:rPr>
        <w:t>два раза принять конституциональное средство. Поэтому каждый человек должен знать свое конституциональное сре</w:t>
      </w:r>
      <w:r w:rsidR="00893E29" w:rsidRPr="00013DA6">
        <w:rPr>
          <w:sz w:val="28"/>
        </w:rPr>
        <w:t>д</w:t>
      </w:r>
      <w:r w:rsidRPr="00013DA6">
        <w:rPr>
          <w:sz w:val="28"/>
        </w:rPr>
        <w:t>с</w:t>
      </w:r>
      <w:r w:rsidR="00893E29" w:rsidRPr="00013DA6">
        <w:rPr>
          <w:sz w:val="28"/>
        </w:rPr>
        <w:t>тво</w:t>
      </w:r>
      <w:r w:rsidRPr="00013DA6">
        <w:rPr>
          <w:sz w:val="28"/>
        </w:rPr>
        <w:t xml:space="preserve"> и иметь его</w:t>
      </w:r>
      <w:r w:rsidR="00893E29" w:rsidRPr="00013DA6">
        <w:rPr>
          <w:sz w:val="28"/>
        </w:rPr>
        <w:t>,</w:t>
      </w:r>
      <w:r w:rsidRPr="00013DA6">
        <w:rPr>
          <w:sz w:val="28"/>
        </w:rPr>
        <w:t xml:space="preserve"> наряду с другими лекарствами, в своей </w:t>
      </w:r>
      <w:r w:rsidR="00893E29" w:rsidRPr="00013DA6">
        <w:rPr>
          <w:sz w:val="28"/>
        </w:rPr>
        <w:t>д</w:t>
      </w:r>
      <w:r w:rsidRPr="00013DA6">
        <w:rPr>
          <w:sz w:val="28"/>
        </w:rPr>
        <w:t>ома</w:t>
      </w:r>
      <w:r w:rsidR="00893E29" w:rsidRPr="00013DA6">
        <w:rPr>
          <w:sz w:val="28"/>
        </w:rPr>
        <w:t>шней аптеч</w:t>
      </w:r>
      <w:r w:rsidRPr="00013DA6">
        <w:rPr>
          <w:sz w:val="28"/>
        </w:rPr>
        <w:t>ке.</w:t>
      </w:r>
    </w:p>
    <w:p w:rsidR="009434AA" w:rsidRPr="00013DA6" w:rsidRDefault="009434AA" w:rsidP="00013DA6">
      <w:pPr>
        <w:suppressAutoHyphens/>
        <w:autoSpaceDE w:val="0"/>
        <w:autoSpaceDN w:val="0"/>
        <w:adjustRightInd w:val="0"/>
        <w:spacing w:line="360" w:lineRule="auto"/>
        <w:ind w:firstLine="709"/>
        <w:jc w:val="both"/>
        <w:rPr>
          <w:sz w:val="28"/>
        </w:rPr>
      </w:pPr>
      <w:r w:rsidRPr="00013DA6">
        <w:rPr>
          <w:sz w:val="28"/>
        </w:rPr>
        <w:t>Основные симптомы</w:t>
      </w:r>
    </w:p>
    <w:p w:rsidR="0011247C" w:rsidRPr="00013DA6" w:rsidRDefault="0011247C" w:rsidP="00013DA6">
      <w:pPr>
        <w:suppressAutoHyphens/>
        <w:autoSpaceDE w:val="0"/>
        <w:autoSpaceDN w:val="0"/>
        <w:adjustRightInd w:val="0"/>
        <w:spacing w:line="360" w:lineRule="auto"/>
        <w:ind w:firstLine="709"/>
        <w:jc w:val="both"/>
        <w:rPr>
          <w:sz w:val="28"/>
        </w:rPr>
      </w:pPr>
      <w:r w:rsidRPr="00013DA6">
        <w:rPr>
          <w:sz w:val="28"/>
        </w:rPr>
        <w:t>Первые сигналы об опасности для организма проявляются в изменениях интеллектуальной и психической деятельности, и лишь при более глубоких нарушениях возникают сигналы в виде боли, жжения, повышения температуры. Они призваны обратить внимание па необходимость помощи защитным силам и изменить пове</w:t>
      </w:r>
      <w:r w:rsidR="009434AA" w:rsidRPr="00013DA6">
        <w:rPr>
          <w:sz w:val="28"/>
        </w:rPr>
        <w:t>д</w:t>
      </w:r>
      <w:r w:rsidRPr="00013DA6">
        <w:rPr>
          <w:sz w:val="28"/>
        </w:rPr>
        <w:t>ение человека. Именно гомеопатия располагает большим арсеналом таких эффективных средств, которые нормализуют процессы обмена и устраняют психические и органические нарушения.</w:t>
      </w:r>
    </w:p>
    <w:p w:rsidR="0011247C" w:rsidRPr="00013DA6" w:rsidRDefault="0011247C" w:rsidP="00013DA6">
      <w:pPr>
        <w:suppressAutoHyphens/>
        <w:autoSpaceDE w:val="0"/>
        <w:autoSpaceDN w:val="0"/>
        <w:adjustRightInd w:val="0"/>
        <w:spacing w:line="360" w:lineRule="auto"/>
        <w:ind w:firstLine="709"/>
        <w:jc w:val="both"/>
        <w:rPr>
          <w:sz w:val="28"/>
        </w:rPr>
      </w:pPr>
      <w:r w:rsidRPr="00013DA6">
        <w:rPr>
          <w:sz w:val="28"/>
        </w:rPr>
        <w:t xml:space="preserve">Скрытые хронические заболевания в первую очередь сказываются в изменении способности человека к интеллектуальной, творческой деятельности. Развитие новообразования задолго до каких-либо других проявлений влияет на почерк человека. При этом появляются углы и надломы в буквах, отмечается утолщение нижней половины букв, а также </w:t>
      </w:r>
      <w:r w:rsidRPr="00013DA6">
        <w:rPr>
          <w:sz w:val="28"/>
        </w:rPr>
        <w:lastRenderedPageBreak/>
        <w:t>тенденция к прерыванию связи между буквами. Ухудшение самочувствия и затруднения при творческой работе — самые ранние симптомы</w:t>
      </w:r>
      <w:r w:rsidR="00DB641D" w:rsidRPr="00013DA6">
        <w:rPr>
          <w:sz w:val="28"/>
        </w:rPr>
        <w:t xml:space="preserve"> </w:t>
      </w:r>
      <w:r w:rsidRPr="00013DA6">
        <w:rPr>
          <w:sz w:val="28"/>
        </w:rPr>
        <w:t xml:space="preserve">развития сердечной недостаточности. Эти симптомы и общее ослабление мускулатуры, </w:t>
      </w:r>
      <w:r w:rsidR="00DB641D" w:rsidRPr="00013DA6">
        <w:rPr>
          <w:sz w:val="28"/>
        </w:rPr>
        <w:t>в</w:t>
      </w:r>
      <w:r w:rsidRPr="00013DA6">
        <w:rPr>
          <w:sz w:val="28"/>
        </w:rPr>
        <w:t xml:space="preserve"> том числе сердечной мышцы, </w:t>
      </w:r>
      <w:r w:rsidR="00DB641D" w:rsidRPr="00013DA6">
        <w:rPr>
          <w:sz w:val="28"/>
        </w:rPr>
        <w:t>п</w:t>
      </w:r>
      <w:r w:rsidRPr="00013DA6">
        <w:rPr>
          <w:sz w:val="28"/>
        </w:rPr>
        <w:t>оявл</w:t>
      </w:r>
      <w:r w:rsidR="00DB641D" w:rsidRPr="00013DA6">
        <w:rPr>
          <w:sz w:val="28"/>
        </w:rPr>
        <w:t>яют</w:t>
      </w:r>
      <w:r w:rsidRPr="00013DA6">
        <w:rPr>
          <w:sz w:val="28"/>
        </w:rPr>
        <w:t>ся обычно за полго</w:t>
      </w:r>
      <w:r w:rsidR="00DB641D" w:rsidRPr="00013DA6">
        <w:rPr>
          <w:sz w:val="28"/>
        </w:rPr>
        <w:t>д</w:t>
      </w:r>
      <w:r w:rsidRPr="00013DA6">
        <w:rPr>
          <w:sz w:val="28"/>
        </w:rPr>
        <w:t>а, а иногда и за год до острых проявлении сердечной недостаточности.</w:t>
      </w:r>
    </w:p>
    <w:p w:rsidR="0011247C" w:rsidRPr="007B5A60" w:rsidRDefault="0011247C" w:rsidP="00013DA6">
      <w:pPr>
        <w:suppressAutoHyphens/>
        <w:autoSpaceDE w:val="0"/>
        <w:autoSpaceDN w:val="0"/>
        <w:adjustRightInd w:val="0"/>
        <w:spacing w:line="360" w:lineRule="auto"/>
        <w:ind w:firstLine="709"/>
        <w:jc w:val="both"/>
        <w:rPr>
          <w:sz w:val="28"/>
        </w:rPr>
      </w:pPr>
      <w:r w:rsidRPr="00013DA6">
        <w:rPr>
          <w:sz w:val="28"/>
        </w:rPr>
        <w:t>Когда опасность заболевания отступает, первым улучшается общее самочувствие и восстанавливается способность к творческому труду. Изменение самочувс</w:t>
      </w:r>
      <w:r w:rsidR="00DB641D" w:rsidRPr="00013DA6">
        <w:rPr>
          <w:sz w:val="28"/>
        </w:rPr>
        <w:t>твия</w:t>
      </w:r>
      <w:r w:rsidRPr="00013DA6">
        <w:rPr>
          <w:sz w:val="28"/>
        </w:rPr>
        <w:t xml:space="preserve"> и </w:t>
      </w:r>
      <w:r w:rsidR="00DB641D" w:rsidRPr="00013DA6">
        <w:rPr>
          <w:sz w:val="28"/>
        </w:rPr>
        <w:t>го</w:t>
      </w:r>
      <w:r w:rsidRPr="00013DA6">
        <w:rPr>
          <w:sz w:val="28"/>
        </w:rPr>
        <w:t>то</w:t>
      </w:r>
      <w:r w:rsidR="00DB641D" w:rsidRPr="00013DA6">
        <w:rPr>
          <w:sz w:val="28"/>
        </w:rPr>
        <w:t>вно</w:t>
      </w:r>
      <w:r w:rsidRPr="00013DA6">
        <w:rPr>
          <w:sz w:val="28"/>
        </w:rPr>
        <w:t>с</w:t>
      </w:r>
      <w:r w:rsidR="00DB641D" w:rsidRPr="00013DA6">
        <w:rPr>
          <w:sz w:val="28"/>
        </w:rPr>
        <w:t>ть</w:t>
      </w:r>
      <w:r w:rsidRPr="00013DA6">
        <w:rPr>
          <w:sz w:val="28"/>
        </w:rPr>
        <w:t xml:space="preserve"> к </w:t>
      </w:r>
      <w:r w:rsidR="00DB641D" w:rsidRPr="00013DA6">
        <w:rPr>
          <w:sz w:val="28"/>
        </w:rPr>
        <w:t>интеллектуальной</w:t>
      </w:r>
      <w:r w:rsidRPr="00013DA6">
        <w:rPr>
          <w:sz w:val="28"/>
        </w:rPr>
        <w:t xml:space="preserve"> деятельности являются основными критериями при о</w:t>
      </w:r>
      <w:r w:rsidR="00DB641D" w:rsidRPr="00013DA6">
        <w:rPr>
          <w:sz w:val="28"/>
        </w:rPr>
        <w:t>ц</w:t>
      </w:r>
      <w:r w:rsidRPr="00013DA6">
        <w:rPr>
          <w:sz w:val="28"/>
        </w:rPr>
        <w:t>енке эффективности лекарства.</w:t>
      </w:r>
    </w:p>
    <w:sectPr w:rsidR="0011247C" w:rsidRPr="007B5A60" w:rsidSect="007B5A60">
      <w:type w:val="continuous"/>
      <w:pgSz w:w="11909" w:h="16834" w:code="9"/>
      <w:pgMar w:top="1134" w:right="851" w:bottom="1134" w:left="1701" w:header="426"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AC4" w:rsidRDefault="00E90AC4" w:rsidP="007B5A60">
      <w:r>
        <w:separator/>
      </w:r>
    </w:p>
  </w:endnote>
  <w:endnote w:type="continuationSeparator" w:id="0">
    <w:p w:rsidR="00E90AC4" w:rsidRDefault="00E90AC4" w:rsidP="007B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AC4" w:rsidRDefault="00E90AC4" w:rsidP="007B5A60">
      <w:r>
        <w:separator/>
      </w:r>
    </w:p>
  </w:footnote>
  <w:footnote w:type="continuationSeparator" w:id="0">
    <w:p w:rsidR="00E90AC4" w:rsidRDefault="00E90AC4" w:rsidP="007B5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74"/>
    <w:rsid w:val="00013DA6"/>
    <w:rsid w:val="000425BC"/>
    <w:rsid w:val="000448E6"/>
    <w:rsid w:val="000D2EC0"/>
    <w:rsid w:val="0011247C"/>
    <w:rsid w:val="001279AC"/>
    <w:rsid w:val="00153F41"/>
    <w:rsid w:val="00216E17"/>
    <w:rsid w:val="002F2186"/>
    <w:rsid w:val="00374BF7"/>
    <w:rsid w:val="003C6CF8"/>
    <w:rsid w:val="003E323E"/>
    <w:rsid w:val="00476063"/>
    <w:rsid w:val="004A7255"/>
    <w:rsid w:val="004B7055"/>
    <w:rsid w:val="004C1C38"/>
    <w:rsid w:val="006B3D67"/>
    <w:rsid w:val="0073781C"/>
    <w:rsid w:val="00761495"/>
    <w:rsid w:val="007A43C0"/>
    <w:rsid w:val="007B5A60"/>
    <w:rsid w:val="00893E29"/>
    <w:rsid w:val="008B1DAC"/>
    <w:rsid w:val="0093183A"/>
    <w:rsid w:val="009434AA"/>
    <w:rsid w:val="00AA31C9"/>
    <w:rsid w:val="00AC70F7"/>
    <w:rsid w:val="00B721AD"/>
    <w:rsid w:val="00BB16D7"/>
    <w:rsid w:val="00C64F5D"/>
    <w:rsid w:val="00DA16BB"/>
    <w:rsid w:val="00DB641D"/>
    <w:rsid w:val="00E90AC4"/>
    <w:rsid w:val="00F2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11"/>
    <w:qFormat/>
    <w:rsid w:val="000425BC"/>
    <w:pPr>
      <w:jc w:val="center"/>
    </w:pPr>
    <w:rPr>
      <w:sz w:val="36"/>
      <w:szCs w:val="20"/>
    </w:rPr>
  </w:style>
  <w:style w:type="character" w:customStyle="1" w:styleId="a4">
    <w:name w:val="Подзаголовок Знак"/>
    <w:link w:val="a3"/>
    <w:uiPriority w:val="11"/>
    <w:locked/>
    <w:rPr>
      <w:rFonts w:ascii="Cambria" w:eastAsia="Times New Roman" w:hAnsi="Cambria" w:cs="Times New Roman"/>
      <w:sz w:val="24"/>
      <w:szCs w:val="24"/>
    </w:rPr>
  </w:style>
  <w:style w:type="paragraph" w:styleId="a5">
    <w:name w:val="header"/>
    <w:basedOn w:val="a"/>
    <w:link w:val="a6"/>
    <w:uiPriority w:val="99"/>
    <w:unhideWhenUsed/>
    <w:rsid w:val="007B5A60"/>
    <w:pPr>
      <w:tabs>
        <w:tab w:val="center" w:pos="4677"/>
        <w:tab w:val="right" w:pos="9355"/>
      </w:tabs>
    </w:pPr>
  </w:style>
  <w:style w:type="character" w:customStyle="1" w:styleId="a6">
    <w:name w:val="Верхний колонтитул Знак"/>
    <w:link w:val="a5"/>
    <w:uiPriority w:val="99"/>
    <w:locked/>
    <w:rsid w:val="007B5A60"/>
    <w:rPr>
      <w:rFonts w:cs="Times New Roman"/>
      <w:sz w:val="24"/>
      <w:szCs w:val="24"/>
    </w:rPr>
  </w:style>
  <w:style w:type="paragraph" w:styleId="a7">
    <w:name w:val="footer"/>
    <w:basedOn w:val="a"/>
    <w:link w:val="a8"/>
    <w:uiPriority w:val="99"/>
    <w:unhideWhenUsed/>
    <w:rsid w:val="007B5A60"/>
    <w:pPr>
      <w:tabs>
        <w:tab w:val="center" w:pos="4677"/>
        <w:tab w:val="right" w:pos="9355"/>
      </w:tabs>
    </w:pPr>
  </w:style>
  <w:style w:type="character" w:customStyle="1" w:styleId="a8">
    <w:name w:val="Нижний колонтитул Знак"/>
    <w:link w:val="a7"/>
    <w:uiPriority w:val="99"/>
    <w:locked/>
    <w:rsid w:val="007B5A60"/>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11"/>
    <w:qFormat/>
    <w:rsid w:val="000425BC"/>
    <w:pPr>
      <w:jc w:val="center"/>
    </w:pPr>
    <w:rPr>
      <w:sz w:val="36"/>
      <w:szCs w:val="20"/>
    </w:rPr>
  </w:style>
  <w:style w:type="character" w:customStyle="1" w:styleId="a4">
    <w:name w:val="Подзаголовок Знак"/>
    <w:link w:val="a3"/>
    <w:uiPriority w:val="11"/>
    <w:locked/>
    <w:rPr>
      <w:rFonts w:ascii="Cambria" w:eastAsia="Times New Roman" w:hAnsi="Cambria" w:cs="Times New Roman"/>
      <w:sz w:val="24"/>
      <w:szCs w:val="24"/>
    </w:rPr>
  </w:style>
  <w:style w:type="paragraph" w:styleId="a5">
    <w:name w:val="header"/>
    <w:basedOn w:val="a"/>
    <w:link w:val="a6"/>
    <w:uiPriority w:val="99"/>
    <w:unhideWhenUsed/>
    <w:rsid w:val="007B5A60"/>
    <w:pPr>
      <w:tabs>
        <w:tab w:val="center" w:pos="4677"/>
        <w:tab w:val="right" w:pos="9355"/>
      </w:tabs>
    </w:pPr>
  </w:style>
  <w:style w:type="character" w:customStyle="1" w:styleId="a6">
    <w:name w:val="Верхний колонтитул Знак"/>
    <w:link w:val="a5"/>
    <w:uiPriority w:val="99"/>
    <w:locked/>
    <w:rsid w:val="007B5A60"/>
    <w:rPr>
      <w:rFonts w:cs="Times New Roman"/>
      <w:sz w:val="24"/>
      <w:szCs w:val="24"/>
    </w:rPr>
  </w:style>
  <w:style w:type="paragraph" w:styleId="a7">
    <w:name w:val="footer"/>
    <w:basedOn w:val="a"/>
    <w:link w:val="a8"/>
    <w:uiPriority w:val="99"/>
    <w:unhideWhenUsed/>
    <w:rsid w:val="007B5A60"/>
    <w:pPr>
      <w:tabs>
        <w:tab w:val="center" w:pos="4677"/>
        <w:tab w:val="right" w:pos="9355"/>
      </w:tabs>
    </w:pPr>
  </w:style>
  <w:style w:type="character" w:customStyle="1" w:styleId="a8">
    <w:name w:val="Нижний колонтитул Знак"/>
    <w:link w:val="a7"/>
    <w:uiPriority w:val="99"/>
    <w:locked/>
    <w:rsid w:val="007B5A6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1167</Words>
  <Characters>6656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БГМУ</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Igor</cp:lastModifiedBy>
  <cp:revision>2</cp:revision>
  <dcterms:created xsi:type="dcterms:W3CDTF">2024-03-22T12:32:00Z</dcterms:created>
  <dcterms:modified xsi:type="dcterms:W3CDTF">2024-03-22T12:32:00Z</dcterms:modified>
</cp:coreProperties>
</file>