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2B" w:rsidRPr="00573E6A" w:rsidRDefault="000D7EE7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ГОНОРЕЯ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ГОНОРЕЯ (</w:t>
      </w:r>
      <w:proofErr w:type="spellStart"/>
      <w:r w:rsidRPr="00573E6A">
        <w:rPr>
          <w:szCs w:val="28"/>
          <w:lang w:val="en-US"/>
        </w:rPr>
        <w:t>gonorrhoea</w:t>
      </w:r>
      <w:proofErr w:type="spellEnd"/>
      <w:r w:rsidRPr="00573E6A">
        <w:rPr>
          <w:szCs w:val="28"/>
        </w:rPr>
        <w:t xml:space="preserve">). Гонореей называется венерическая болезнь, вызываемая гонококком </w:t>
      </w:r>
      <w:proofErr w:type="spellStart"/>
      <w:r w:rsidRPr="00573E6A">
        <w:rPr>
          <w:szCs w:val="28"/>
        </w:rPr>
        <w:t>Нейсера</w:t>
      </w:r>
      <w:proofErr w:type="spellEnd"/>
      <w:r w:rsidRPr="00573E6A">
        <w:rPr>
          <w:szCs w:val="28"/>
        </w:rPr>
        <w:t xml:space="preserve"> (</w:t>
      </w:r>
      <w:proofErr w:type="spellStart"/>
      <w:r w:rsidRPr="00573E6A">
        <w:rPr>
          <w:szCs w:val="28"/>
          <w:lang w:val="en-US"/>
        </w:rPr>
        <w:t>Neiseria</w:t>
      </w:r>
      <w:proofErr w:type="spellEnd"/>
      <w:r w:rsidRPr="00573E6A">
        <w:rPr>
          <w:szCs w:val="28"/>
        </w:rPr>
        <w:t xml:space="preserve"> </w:t>
      </w:r>
      <w:proofErr w:type="spellStart"/>
      <w:r w:rsidRPr="00573E6A">
        <w:rPr>
          <w:szCs w:val="28"/>
          <w:lang w:val="en-US"/>
        </w:rPr>
        <w:t>gonorrhoeae</w:t>
      </w:r>
      <w:proofErr w:type="spellEnd"/>
      <w:r w:rsidRPr="00573E6A">
        <w:rPr>
          <w:szCs w:val="28"/>
        </w:rPr>
        <w:t xml:space="preserve">). Гонококк паразитирует преимущественно на слизистых оболочках, покрытых </w:t>
      </w:r>
      <w:proofErr w:type="spellStart"/>
      <w:r w:rsidRPr="00573E6A">
        <w:rPr>
          <w:szCs w:val="28"/>
        </w:rPr>
        <w:t>циллиндрическим</w:t>
      </w:r>
      <w:proofErr w:type="spellEnd"/>
      <w:r w:rsidRPr="00573E6A">
        <w:rPr>
          <w:szCs w:val="28"/>
        </w:rPr>
        <w:t xml:space="preserve"> эпителием. Гонорейный процесс большей частью ограничивается мочеполовыми органами, но нередко поражает прямую кишку, глотку, иногда конъюнктиву глаз. В отдельных случаях инфекция может </w:t>
      </w:r>
      <w:r w:rsidR="000D7EE7" w:rsidRPr="00573E6A">
        <w:rPr>
          <w:szCs w:val="28"/>
        </w:rPr>
        <w:t>приобретать</w:t>
      </w:r>
      <w:r w:rsidRPr="00573E6A">
        <w:rPr>
          <w:szCs w:val="28"/>
        </w:rPr>
        <w:t xml:space="preserve"> </w:t>
      </w:r>
      <w:proofErr w:type="spellStart"/>
      <w:r w:rsidRPr="00573E6A">
        <w:rPr>
          <w:szCs w:val="28"/>
        </w:rPr>
        <w:t>генерализованный</w:t>
      </w:r>
      <w:proofErr w:type="spellEnd"/>
      <w:r w:rsidRPr="00573E6A">
        <w:rPr>
          <w:szCs w:val="28"/>
        </w:rPr>
        <w:t xml:space="preserve"> характер (гонококковый сепсис с бактериальными метастазами в суставы и др. органы). В последние годы описаны гонорейные поражения нервной системы (психозы, хорея, поражение зрительного, слухового и др. нервов). Наблюдается патология висцеральных органов (эндо- </w:t>
      </w:r>
      <w:proofErr w:type="spellStart"/>
      <w:r w:rsidRPr="00573E6A">
        <w:rPr>
          <w:szCs w:val="28"/>
        </w:rPr>
        <w:t>миоперикардиты</w:t>
      </w:r>
      <w:proofErr w:type="spellEnd"/>
      <w:r w:rsidRPr="00573E6A">
        <w:rPr>
          <w:szCs w:val="28"/>
        </w:rPr>
        <w:t>, плеврит, пневмония, перигепатит), патология опорно-</w:t>
      </w:r>
      <w:proofErr w:type="spellStart"/>
      <w:r w:rsidRPr="00573E6A">
        <w:rPr>
          <w:szCs w:val="28"/>
        </w:rPr>
        <w:t>двитательного</w:t>
      </w:r>
      <w:proofErr w:type="spellEnd"/>
      <w:r w:rsidRPr="00573E6A">
        <w:rPr>
          <w:szCs w:val="28"/>
        </w:rPr>
        <w:t xml:space="preserve"> аппарата (артрит, остеомиелит, </w:t>
      </w:r>
      <w:proofErr w:type="spellStart"/>
      <w:r w:rsidRPr="00573E6A">
        <w:rPr>
          <w:szCs w:val="28"/>
        </w:rPr>
        <w:t>синовиит</w:t>
      </w:r>
      <w:proofErr w:type="spellEnd"/>
      <w:r w:rsidRPr="00573E6A">
        <w:rPr>
          <w:szCs w:val="28"/>
        </w:rPr>
        <w:t>, бурсит, миозит). Встречаются и поражения глаз у новорожденных.</w:t>
      </w:r>
    </w:p>
    <w:p w:rsidR="00083620" w:rsidRPr="00083620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В настоящее время в клинической картине гонореи произошли значительные изменения (</w:t>
      </w:r>
      <w:proofErr w:type="spellStart"/>
      <w:r w:rsidRPr="00573E6A">
        <w:rPr>
          <w:szCs w:val="28"/>
        </w:rPr>
        <w:t>патоморфоз</w:t>
      </w:r>
      <w:proofErr w:type="spellEnd"/>
      <w:r w:rsidRPr="00573E6A">
        <w:rPr>
          <w:szCs w:val="28"/>
        </w:rPr>
        <w:t>), кото</w:t>
      </w:r>
      <w:r w:rsidR="00083620">
        <w:rPr>
          <w:szCs w:val="28"/>
        </w:rPr>
        <w:t>рые выражаются:</w:t>
      </w:r>
    </w:p>
    <w:p w:rsidR="00083620" w:rsidRPr="00083620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1) в увеличении торпидно протекающих </w:t>
      </w:r>
      <w:proofErr w:type="spellStart"/>
      <w:r w:rsidRPr="00573E6A">
        <w:rPr>
          <w:szCs w:val="28"/>
        </w:rPr>
        <w:t>асимптомных</w:t>
      </w:r>
      <w:proofErr w:type="spellEnd"/>
      <w:r w:rsidRPr="00573E6A">
        <w:rPr>
          <w:szCs w:val="28"/>
        </w:rPr>
        <w:t xml:space="preserve"> форм гонореи (что представляет большую эпидемиологическую опасность, так как половая акт</w:t>
      </w:r>
      <w:r w:rsidR="00083620">
        <w:rPr>
          <w:szCs w:val="28"/>
        </w:rPr>
        <w:t>ивность при этом не снижается);</w:t>
      </w:r>
    </w:p>
    <w:p w:rsidR="00083620" w:rsidRPr="00083620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2) в увеличении средней продолжите</w:t>
      </w:r>
      <w:r w:rsidR="00083620">
        <w:rPr>
          <w:szCs w:val="28"/>
        </w:rPr>
        <w:t>льности инкубационного периода;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3) смягчении воспалительной реакции.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В последние годы наблюдаются случаи гонококковой септицемии с проявлениями в суставах, коже, внутренних </w:t>
      </w:r>
      <w:r w:rsidR="000D7EE7" w:rsidRPr="00573E6A">
        <w:rPr>
          <w:szCs w:val="28"/>
        </w:rPr>
        <w:t>органах</w:t>
      </w:r>
      <w:r w:rsidRPr="00573E6A">
        <w:rPr>
          <w:szCs w:val="28"/>
        </w:rPr>
        <w:t>. Выделяют доброкачественную гонококковую септицемию, когда общее состояние больных ухудшается незначительно и на первый план выступают суставные изменения, и тяжелые формы сепсиса, где доминируют симптомы общего тяжелого заболевания.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Пути передачи инфекции. Гонорея передается, в основном, половым путем, но может и неполовым. При половом пути заражение, как правило, </w:t>
      </w:r>
      <w:r w:rsidRPr="00573E6A">
        <w:rPr>
          <w:szCs w:val="28"/>
        </w:rPr>
        <w:lastRenderedPageBreak/>
        <w:t>происходит при непосредственном контакте здорового человека с больным. Мужчины практически всегда заражаются половым путем.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При неполовом пути заражение происходит через инфицированные губки, пеленки, ночные горшки, полотенце, что обычно бывает у маленьких девочек.</w:t>
      </w:r>
    </w:p>
    <w:p w:rsidR="00083620" w:rsidRPr="00083620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Входными воротами для гонококка у мужчин, как правило, является уретра, у женщин – уретра и шейка матки. Попав на слизистую оболочку уретры гонококки распространяютс</w:t>
      </w:r>
      <w:r w:rsidR="00083620">
        <w:rPr>
          <w:szCs w:val="28"/>
        </w:rPr>
        <w:t>я в организм следующими путями:</w:t>
      </w:r>
    </w:p>
    <w:p w:rsidR="00083620" w:rsidRPr="00083620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1) </w:t>
      </w:r>
      <w:proofErr w:type="spellStart"/>
      <w:r w:rsidR="00083620">
        <w:rPr>
          <w:szCs w:val="28"/>
        </w:rPr>
        <w:t>континуитатным</w:t>
      </w:r>
      <w:proofErr w:type="spellEnd"/>
      <w:r w:rsidR="00083620">
        <w:rPr>
          <w:szCs w:val="28"/>
        </w:rPr>
        <w:t xml:space="preserve"> (по протяжению),</w:t>
      </w:r>
    </w:p>
    <w:p w:rsidR="00083620" w:rsidRPr="00083620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2) антипер</w:t>
      </w:r>
      <w:r w:rsidR="00083620">
        <w:rPr>
          <w:szCs w:val="28"/>
        </w:rPr>
        <w:t>истальтическим;</w:t>
      </w:r>
    </w:p>
    <w:p w:rsidR="00083620" w:rsidRPr="00083620" w:rsidRDefault="00083620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proofErr w:type="spellStart"/>
      <w:r>
        <w:rPr>
          <w:szCs w:val="28"/>
        </w:rPr>
        <w:t>лимфогенным</w:t>
      </w:r>
      <w:proofErr w:type="spellEnd"/>
      <w:r>
        <w:rPr>
          <w:szCs w:val="28"/>
        </w:rPr>
        <w:t>;</w:t>
      </w:r>
    </w:p>
    <w:p w:rsidR="00083620" w:rsidRPr="000D7EE7" w:rsidRDefault="00083620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4) гематогенным.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Наиболее частым путем является </w:t>
      </w:r>
      <w:proofErr w:type="spellStart"/>
      <w:r w:rsidRPr="00573E6A">
        <w:rPr>
          <w:szCs w:val="28"/>
        </w:rPr>
        <w:t>континуитатный</w:t>
      </w:r>
      <w:proofErr w:type="spellEnd"/>
      <w:r w:rsidRPr="00573E6A">
        <w:rPr>
          <w:szCs w:val="28"/>
        </w:rPr>
        <w:t>, при котором гонококки, не обладающие собственными движениями, медленно проникают и поражают все новые участки слизистой оболочки. Постепенно возбудитель попадает из передней уретры в заднюю и по многочисленным выводным протокам проникает в предстательную железу, вызывая ее воспаление.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Антиперистальтический путь. При нем гонококки из задней части уретры, не поражая семявыносящий проток, забрасываются в придаток яичка и вызывают его воспаление. У женщин из </w:t>
      </w:r>
      <w:proofErr w:type="spellStart"/>
      <w:r w:rsidRPr="00573E6A">
        <w:rPr>
          <w:szCs w:val="28"/>
        </w:rPr>
        <w:t>плости</w:t>
      </w:r>
      <w:proofErr w:type="spellEnd"/>
      <w:r w:rsidRPr="00573E6A">
        <w:rPr>
          <w:szCs w:val="28"/>
        </w:rPr>
        <w:t xml:space="preserve"> матки гонококки могут попадать в брюшную полость, благодаря антиперистальтике фаллопиевых труб. Данный путь передачи гонококковой инфекции осуществляется за счет антиперистальтических сокращений, которые свойственны трубчатым органам мочеполовой системы: семявыносящие протоки, мочеточники, матка, фаллопиевы трубы. Эти сокращения возникают только при определенных условиях: езда на велосипеде, половой акт, тяжелый физический труд и др.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proofErr w:type="spellStart"/>
      <w:r w:rsidRPr="00573E6A">
        <w:rPr>
          <w:szCs w:val="28"/>
        </w:rPr>
        <w:t>Лимфогенный</w:t>
      </w:r>
      <w:proofErr w:type="spellEnd"/>
      <w:r w:rsidRPr="00573E6A">
        <w:rPr>
          <w:szCs w:val="28"/>
        </w:rPr>
        <w:t xml:space="preserve"> путь. Гонококковая инфекция может распространятся по лимфатическим путям. Доказательством этого являются случаи вовлечения простаты без поражения задней уретры или фаллопиевых труб, минуя эндометрий.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lastRenderedPageBreak/>
        <w:t xml:space="preserve">Гематогенный путь. Обильная </w:t>
      </w:r>
      <w:proofErr w:type="spellStart"/>
      <w:r w:rsidRPr="00573E6A">
        <w:rPr>
          <w:szCs w:val="28"/>
        </w:rPr>
        <w:t>васкуляризация</w:t>
      </w:r>
      <w:proofErr w:type="spellEnd"/>
      <w:r w:rsidRPr="00573E6A">
        <w:rPr>
          <w:szCs w:val="28"/>
        </w:rPr>
        <w:t xml:space="preserve"> уретры, шейки матки и др. половых органов способствует проникновению гонококков в кровяное русло и возникает гонококковый сепсис.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Классификация гонореи. В зависимости от длительности заболевания и интенсивности реакции организма на внедрение возбудителя различают: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А) свежую гонорею (с давностью до 2-х месяцев);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Б) хроническую гонорею (свыше 2-х месяцев);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В) латентную гонорею.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По характеру течения свежую гонорею делят на: острую, подострую и торпидную.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Гонорея у мужчин представляет собой специфическое воспаление мочеиспускательного канала.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Инкубационный период при гонорейном уретрите колеблется от 1 дня до 3-х недель и более. Средняя продолжительность инкубации составляет 7 дней. Установлено, что более короткая инкубация имеет место при острых формах уретрита, а более продолжительная – при торпидных.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Острая форма свежего гонорейного уретрита. Она характеризуется значительными воспалительными изменениями: губки наружного отверстия уретры резко гиперемированы и отечны, сама уретра инфильтрирована; при пальпации болезненна. Гиперемия и отечность могут распространятся на кожу головки полового члена и крайнюю плоть. Из уретры свободно вытекают обильные гнойные выделения желтовато-зеленоватого цвета. Количество гноя так велико, что он быстро накапливается после мочеиспускания и оставляет характерные пятна на белье. Обильные выделения нередко </w:t>
      </w:r>
      <w:proofErr w:type="spellStart"/>
      <w:r w:rsidRPr="00573E6A">
        <w:rPr>
          <w:szCs w:val="28"/>
        </w:rPr>
        <w:t>мацерируют</w:t>
      </w:r>
      <w:proofErr w:type="spellEnd"/>
      <w:r w:rsidRPr="00573E6A">
        <w:rPr>
          <w:szCs w:val="28"/>
        </w:rPr>
        <w:t xml:space="preserve"> внутренний листок крайней плоти. На головке </w:t>
      </w:r>
      <w:r w:rsidR="000D7EE7" w:rsidRPr="00573E6A">
        <w:rPr>
          <w:szCs w:val="28"/>
        </w:rPr>
        <w:t>полового</w:t>
      </w:r>
      <w:r w:rsidRPr="00573E6A">
        <w:rPr>
          <w:szCs w:val="28"/>
        </w:rPr>
        <w:t xml:space="preserve"> члена могут образовываться поверхностные эрозии, которые часто принимают за сифилис. Может возникать фимоз в результате скопления гнойного экссудата в препуциальном мешке и присоединения вторичной бактериальной флоры.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При </w:t>
      </w:r>
      <w:proofErr w:type="spellStart"/>
      <w:r w:rsidRPr="00573E6A">
        <w:rPr>
          <w:szCs w:val="28"/>
        </w:rPr>
        <w:t>двухстаканной</w:t>
      </w:r>
      <w:proofErr w:type="spellEnd"/>
      <w:r w:rsidRPr="00573E6A">
        <w:rPr>
          <w:szCs w:val="28"/>
        </w:rPr>
        <w:t xml:space="preserve"> пробе моча в первом стакане мутная от примеси гноя, а во втором – чистая, прозрачная. Если же воспалительный процесс </w:t>
      </w:r>
      <w:r w:rsidR="000D7EE7" w:rsidRPr="00573E6A">
        <w:rPr>
          <w:szCs w:val="28"/>
        </w:rPr>
        <w:lastRenderedPageBreak/>
        <w:t>распространяется</w:t>
      </w:r>
      <w:r w:rsidRPr="00573E6A">
        <w:rPr>
          <w:szCs w:val="28"/>
        </w:rPr>
        <w:t xml:space="preserve"> на задний отдел уретры, возни</w:t>
      </w:r>
      <w:r w:rsidR="00753C6A">
        <w:rPr>
          <w:szCs w:val="28"/>
        </w:rPr>
        <w:t>кают симптомы заднего уретрита: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1) учащенное мочеиспус</w:t>
      </w:r>
      <w:r w:rsidR="00753C6A">
        <w:rPr>
          <w:szCs w:val="28"/>
        </w:rPr>
        <w:t>кание с императивными позывами;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2) резкие боли в конце мочеиспускания (вследствие судорожного</w:t>
      </w:r>
      <w:r w:rsidR="00753C6A">
        <w:rPr>
          <w:szCs w:val="28"/>
        </w:rPr>
        <w:t xml:space="preserve"> спазма внутреннего сфинктера);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3) тотальная пиурия (моча в о</w:t>
      </w:r>
      <w:r w:rsidR="00753C6A">
        <w:rPr>
          <w:szCs w:val="28"/>
        </w:rPr>
        <w:t>боих стаканах мутная) и нередко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4) терминальная гематурия, приводящая к окрашиванию мочи в цвет мясных помоев.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При тотальном уретрите поражаются слизистая оболочка заднего отдела уретры, шейка мочевого пузыря и семенной бугорок. При этом могут возникнуть симптомы </w:t>
      </w:r>
      <w:proofErr w:type="spellStart"/>
      <w:r w:rsidRPr="00573E6A">
        <w:rPr>
          <w:szCs w:val="28"/>
        </w:rPr>
        <w:t>колликулита</w:t>
      </w:r>
      <w:proofErr w:type="spellEnd"/>
      <w:r w:rsidRPr="00573E6A">
        <w:rPr>
          <w:szCs w:val="28"/>
        </w:rPr>
        <w:t xml:space="preserve">: учащенные и болезненные эрекции и поллюции, иногда </w:t>
      </w:r>
      <w:proofErr w:type="spellStart"/>
      <w:r w:rsidRPr="00573E6A">
        <w:rPr>
          <w:szCs w:val="28"/>
        </w:rPr>
        <w:t>гемоспермия</w:t>
      </w:r>
      <w:proofErr w:type="spellEnd"/>
      <w:r w:rsidRPr="00573E6A">
        <w:rPr>
          <w:szCs w:val="28"/>
        </w:rPr>
        <w:t>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Несмотря на острое течение уретрита, общее состояние больного, как правило, не страдает, температура тела остается нормальной. Даже без лечения воспаление в уретре постепенно затихает, уменьшается количество отделяемого, ослабевают субъективные расстройства, и уретрит спустя 2 – 3</w:t>
      </w:r>
      <w:r w:rsidR="00573E6A" w:rsidRPr="00573E6A">
        <w:rPr>
          <w:szCs w:val="28"/>
        </w:rPr>
        <w:t xml:space="preserve"> </w:t>
      </w:r>
      <w:r w:rsidRPr="00573E6A">
        <w:rPr>
          <w:szCs w:val="28"/>
        </w:rPr>
        <w:t>недели принимает подострый характер, а в дальнейшем переходит в вялотекущую хроническую форму. Если своевременно начато лечение антибиотиками, то наступает выздоровление в течение нескольких дней.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Подострая форма гонорейного уретрита. Она отличается от острой тем, что гиперемия и отек губок наружного отверстия уретры выражены слабее, гиперемия не распространяется на кожу головки полового члена и крайней плоти. Отделяемого меньше, оно накапливается только после длительной задержки мочи (например, после сна). Выделения могут быть даже не чисто гнойными, а гнойно-слизистыми, беловатого цвета. </w:t>
      </w:r>
      <w:r w:rsidR="000D7EE7" w:rsidRPr="00573E6A">
        <w:rPr>
          <w:szCs w:val="28"/>
        </w:rPr>
        <w:t xml:space="preserve">При </w:t>
      </w:r>
      <w:proofErr w:type="spellStart"/>
      <w:r w:rsidR="000D7EE7" w:rsidRPr="00573E6A">
        <w:rPr>
          <w:szCs w:val="28"/>
        </w:rPr>
        <w:t>д</w:t>
      </w:r>
      <w:r w:rsidR="000D7EE7">
        <w:rPr>
          <w:szCs w:val="28"/>
        </w:rPr>
        <w:t>в</w:t>
      </w:r>
      <w:r w:rsidR="000D7EE7" w:rsidRPr="00573E6A">
        <w:rPr>
          <w:szCs w:val="28"/>
        </w:rPr>
        <w:t>ухстаканной</w:t>
      </w:r>
      <w:proofErr w:type="spellEnd"/>
      <w:r w:rsidR="000D7EE7" w:rsidRPr="00573E6A">
        <w:rPr>
          <w:szCs w:val="28"/>
        </w:rPr>
        <w:t xml:space="preserve"> пробе моча в первом стакане бывает мутной или опалесцирующей, с тяжелыми гнойными нитями. </w:t>
      </w:r>
      <w:r w:rsidRPr="00573E6A">
        <w:rPr>
          <w:szCs w:val="28"/>
        </w:rPr>
        <w:t xml:space="preserve">Болевые ощущения также заметно слабее, чем при острой </w:t>
      </w:r>
      <w:r w:rsidRPr="00573E6A">
        <w:rPr>
          <w:szCs w:val="28"/>
        </w:rPr>
        <w:lastRenderedPageBreak/>
        <w:t>форме.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Торпидная форма свежего гонорейного уретрита (ее называют также </w:t>
      </w:r>
      <w:proofErr w:type="spellStart"/>
      <w:r w:rsidRPr="00573E6A">
        <w:rPr>
          <w:szCs w:val="28"/>
        </w:rPr>
        <w:t>малосимптомной</w:t>
      </w:r>
      <w:proofErr w:type="spellEnd"/>
      <w:r w:rsidRPr="00573E6A">
        <w:rPr>
          <w:szCs w:val="28"/>
        </w:rPr>
        <w:t xml:space="preserve"> формой гонореи). Она с самого начала протекает с незначительными субъективными и объективными расстройствами. В области наружного отверстия уретры воспалительных изменений нет или едва заметны. Имеются лишь скудные </w:t>
      </w:r>
      <w:proofErr w:type="spellStart"/>
      <w:r w:rsidRPr="00573E6A">
        <w:rPr>
          <w:szCs w:val="28"/>
        </w:rPr>
        <w:t>слизисто</w:t>
      </w:r>
      <w:proofErr w:type="spellEnd"/>
      <w:r w:rsidRPr="00573E6A">
        <w:rPr>
          <w:szCs w:val="28"/>
        </w:rPr>
        <w:t>-гнойные или слизистые выделения и только по утрам. Свободных выделений вообще нет. Моча большей частью прозрачная, с единичными гнойными нитями и хлопьями в первом стакане. Болевые ощущения минимальны или их нет и тогда многие мужчины не замечают своего заболевания. Этот факт имеет важное эпидемиологическое значение. Торпидный уретрит протекает монотонно и без резких границ переходит в хроническую форму гонореи.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Хронический гонорейный уретрит. Он отличается </w:t>
      </w:r>
      <w:proofErr w:type="spellStart"/>
      <w:r w:rsidRPr="00573E6A">
        <w:rPr>
          <w:szCs w:val="28"/>
        </w:rPr>
        <w:t>малосимптомностью</w:t>
      </w:r>
      <w:proofErr w:type="spellEnd"/>
      <w:r w:rsidRPr="00573E6A">
        <w:rPr>
          <w:szCs w:val="28"/>
        </w:rPr>
        <w:t>. Больные часто не обращаются за медицинской помощью, оставаясь потенциальными распространителями инфекции.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Симптомы хронического гонорейного уретрита сводятся к так называемой утренней капле, т.е. небольшому скоплению уретрального экссудата, выдавливаемому утром после сна; свободных выделений нет. Субъективные расстройства незначительны или отсутствуют. Жалобы больных чаще обусловлены наличием осложнений, среди которых на первом месте стоит хронический простатит.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НЕГОНОКОККОВЫЕ ЗАБОЛЕВАНИЯ МОЧЕПОЛОВЫХ ОРГАНОВ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ТРИХОМОНИАЗ. Трихомониазом называют поражение мочеполовых органов, обусловленное урогенитальной трихомонадой. Трихомониаз – широко распространенное паразитарное заболевание, поражающее одинаково часто как мужчин, так и женщин. Ежегодно в мире трихомониазом заражается ~ 180 млн. человек. Некоторые ученые полагают, что трихомониазом страдает ~ 10 % населения земного шара.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lastRenderedPageBreak/>
        <w:t xml:space="preserve">Этиология. Возбудителем трихомониаза является </w:t>
      </w:r>
      <w:proofErr w:type="spellStart"/>
      <w:r w:rsidRPr="00573E6A">
        <w:rPr>
          <w:szCs w:val="28"/>
          <w:lang w:val="en-US"/>
        </w:rPr>
        <w:t>Trichomonas</w:t>
      </w:r>
      <w:proofErr w:type="spellEnd"/>
      <w:r w:rsidRPr="00573E6A">
        <w:rPr>
          <w:szCs w:val="28"/>
        </w:rPr>
        <w:t xml:space="preserve"> </w:t>
      </w:r>
      <w:proofErr w:type="spellStart"/>
      <w:r w:rsidRPr="00573E6A">
        <w:rPr>
          <w:szCs w:val="28"/>
          <w:lang w:val="en-US"/>
        </w:rPr>
        <w:t>vaginalis</w:t>
      </w:r>
      <w:proofErr w:type="spellEnd"/>
      <w:r w:rsidRPr="00573E6A">
        <w:rPr>
          <w:szCs w:val="28"/>
        </w:rPr>
        <w:t xml:space="preserve"> (влагалищная трихомонада), которая относится к </w:t>
      </w:r>
      <w:r w:rsidR="000D7EE7" w:rsidRPr="00573E6A">
        <w:rPr>
          <w:szCs w:val="28"/>
        </w:rPr>
        <w:t>семейству</w:t>
      </w:r>
      <w:r w:rsidRPr="00573E6A">
        <w:rPr>
          <w:szCs w:val="28"/>
        </w:rPr>
        <w:t xml:space="preserve"> </w:t>
      </w:r>
      <w:proofErr w:type="spellStart"/>
      <w:r w:rsidRPr="00573E6A">
        <w:rPr>
          <w:szCs w:val="28"/>
        </w:rPr>
        <w:t>трихомонадид</w:t>
      </w:r>
      <w:proofErr w:type="spellEnd"/>
      <w:r w:rsidRPr="00573E6A">
        <w:rPr>
          <w:szCs w:val="28"/>
        </w:rPr>
        <w:t xml:space="preserve">, роду </w:t>
      </w:r>
      <w:r w:rsidR="000D7EE7" w:rsidRPr="00573E6A">
        <w:rPr>
          <w:szCs w:val="28"/>
        </w:rPr>
        <w:t>трихомонад</w:t>
      </w:r>
      <w:r w:rsidRPr="00573E6A">
        <w:rPr>
          <w:szCs w:val="28"/>
        </w:rPr>
        <w:t xml:space="preserve"> (коротко дать описание трихомонады).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Источником инфекции служат только больные трихомониазом. Заражение происходит, как правило, при половом контакте здорового человека с больным. </w:t>
      </w:r>
      <w:proofErr w:type="spellStart"/>
      <w:r w:rsidRPr="00573E6A">
        <w:rPr>
          <w:szCs w:val="28"/>
        </w:rPr>
        <w:t>Внеполовое</w:t>
      </w:r>
      <w:proofErr w:type="spellEnd"/>
      <w:r w:rsidRPr="00573E6A">
        <w:rPr>
          <w:szCs w:val="28"/>
        </w:rPr>
        <w:t xml:space="preserve"> заражение встречается крайне редко, преимущественно у девочек.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Классификация. Различают свежий трихомониаз (при давности заболевания до 2-х месяцев) с острым, подострым и торпидным течением, хронический трихомониаз ( при давности заболевания свыше 2-х месяцев) и </w:t>
      </w:r>
      <w:proofErr w:type="spellStart"/>
      <w:r w:rsidRPr="00573E6A">
        <w:rPr>
          <w:szCs w:val="28"/>
        </w:rPr>
        <w:t>асимптомный</w:t>
      </w:r>
      <w:proofErr w:type="spellEnd"/>
      <w:r w:rsidRPr="00573E6A">
        <w:rPr>
          <w:szCs w:val="28"/>
        </w:rPr>
        <w:t xml:space="preserve"> трихомониаз. Инкубационный период составляет в среднем 5 – 10 дней.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Основными очагами </w:t>
      </w:r>
      <w:proofErr w:type="spellStart"/>
      <w:r w:rsidRPr="00573E6A">
        <w:rPr>
          <w:szCs w:val="28"/>
        </w:rPr>
        <w:t>трихомонадной</w:t>
      </w:r>
      <w:proofErr w:type="spellEnd"/>
      <w:r w:rsidRPr="00573E6A">
        <w:rPr>
          <w:szCs w:val="28"/>
        </w:rPr>
        <w:t xml:space="preserve"> инвазии у мужчин является уретра, у женщин – влагалище, цервикальный канал и </w:t>
      </w:r>
      <w:r w:rsidR="000D7EE7" w:rsidRPr="00573E6A">
        <w:rPr>
          <w:szCs w:val="28"/>
        </w:rPr>
        <w:t>уретра. Трихомониаз</w:t>
      </w:r>
      <w:r w:rsidRPr="00573E6A">
        <w:rPr>
          <w:szCs w:val="28"/>
        </w:rPr>
        <w:t xml:space="preserve"> протекает по типу многоочагового заболевания.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Трихомониаз у мужчин. Уретрит самая частая клиническая форма трихомониаза у мужчин. Другие органы мочеполовой системы обычно инфицируются вторично из уретры.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Свежий </w:t>
      </w:r>
      <w:proofErr w:type="spellStart"/>
      <w:r w:rsidRPr="00573E6A">
        <w:rPr>
          <w:szCs w:val="28"/>
        </w:rPr>
        <w:t>трихомонадный</w:t>
      </w:r>
      <w:proofErr w:type="spellEnd"/>
      <w:r w:rsidRPr="00573E6A">
        <w:rPr>
          <w:szCs w:val="28"/>
        </w:rPr>
        <w:t xml:space="preserve"> уретрит. Для острой формы характерны гнойные выделения из уретры и </w:t>
      </w:r>
      <w:proofErr w:type="spellStart"/>
      <w:r w:rsidRPr="00573E6A">
        <w:rPr>
          <w:szCs w:val="28"/>
        </w:rPr>
        <w:t>дизурические</w:t>
      </w:r>
      <w:proofErr w:type="spellEnd"/>
      <w:r w:rsidRPr="00573E6A">
        <w:rPr>
          <w:szCs w:val="28"/>
        </w:rPr>
        <w:t xml:space="preserve"> явления. </w:t>
      </w:r>
      <w:proofErr w:type="spellStart"/>
      <w:r w:rsidRPr="00573E6A">
        <w:rPr>
          <w:szCs w:val="28"/>
        </w:rPr>
        <w:t>Трихомонадный</w:t>
      </w:r>
      <w:proofErr w:type="spellEnd"/>
      <w:r w:rsidRPr="00573E6A">
        <w:rPr>
          <w:szCs w:val="28"/>
        </w:rPr>
        <w:t xml:space="preserve"> уретрит часто принимают за острую гонорею.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При подостром </w:t>
      </w:r>
      <w:proofErr w:type="spellStart"/>
      <w:r w:rsidRPr="00573E6A">
        <w:rPr>
          <w:szCs w:val="28"/>
        </w:rPr>
        <w:t>трихомонадном</w:t>
      </w:r>
      <w:proofErr w:type="spellEnd"/>
      <w:r w:rsidRPr="00573E6A">
        <w:rPr>
          <w:szCs w:val="28"/>
        </w:rPr>
        <w:t xml:space="preserve"> уретрите субъективные симптомы незначительные, выделения из уретры в небольшом количестве серого цвета, моча в 1 порции мутная с умеренным количеством хлопьев. Выделения при острой и подострой формах уретрита за 1 – 2 недели самопроизвольно уменьшаются и заболевание становится </w:t>
      </w:r>
      <w:proofErr w:type="spellStart"/>
      <w:r w:rsidRPr="00573E6A">
        <w:rPr>
          <w:szCs w:val="28"/>
        </w:rPr>
        <w:t>малосимптомным</w:t>
      </w:r>
      <w:proofErr w:type="spellEnd"/>
      <w:r w:rsidRPr="00573E6A">
        <w:rPr>
          <w:szCs w:val="28"/>
        </w:rPr>
        <w:t>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Для торпидной формы характерна скудность объективных и субъективных симптомов или полное их отсутствие. Иногда торпидный уретрит вообще не привлекает внимание больного до возникновения обострения или каких либо осложнений.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lastRenderedPageBreak/>
        <w:t xml:space="preserve">При хронических формах </w:t>
      </w:r>
      <w:proofErr w:type="spellStart"/>
      <w:r w:rsidRPr="00573E6A">
        <w:rPr>
          <w:szCs w:val="28"/>
        </w:rPr>
        <w:t>трихомонадная</w:t>
      </w:r>
      <w:proofErr w:type="spellEnd"/>
      <w:r w:rsidRPr="00573E6A">
        <w:rPr>
          <w:szCs w:val="28"/>
        </w:rPr>
        <w:t xml:space="preserve"> инфекция распространяется в заднюю уретру, в результате чего возникает тотальный уретрит, симптомы которого аналогичны симптомам тотального гонорейного уретрита (учащенные, с повелительными позывами мочеиспускания, рези и жжение в конце мочеиспускания, тотальная пиурия, терминальная гематурия).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Клиническая картина трихомониаза у женщин в основном характеризуется симптомами </w:t>
      </w:r>
      <w:proofErr w:type="spellStart"/>
      <w:r w:rsidRPr="00573E6A">
        <w:rPr>
          <w:szCs w:val="28"/>
        </w:rPr>
        <w:t>кольпита</w:t>
      </w:r>
      <w:proofErr w:type="spellEnd"/>
      <w:r w:rsidRPr="00573E6A">
        <w:rPr>
          <w:szCs w:val="28"/>
        </w:rPr>
        <w:t xml:space="preserve">, к которому могут присоединиться </w:t>
      </w:r>
      <w:proofErr w:type="spellStart"/>
      <w:r w:rsidRPr="00573E6A">
        <w:rPr>
          <w:szCs w:val="28"/>
        </w:rPr>
        <w:t>вестибулит</w:t>
      </w:r>
      <w:proofErr w:type="spellEnd"/>
      <w:r w:rsidRPr="00573E6A">
        <w:rPr>
          <w:szCs w:val="28"/>
        </w:rPr>
        <w:t xml:space="preserve">, уретрит, </w:t>
      </w:r>
      <w:proofErr w:type="spellStart"/>
      <w:r w:rsidRPr="00573E6A">
        <w:rPr>
          <w:szCs w:val="28"/>
        </w:rPr>
        <w:t>эндоцервицит</w:t>
      </w:r>
      <w:proofErr w:type="spellEnd"/>
      <w:r w:rsidRPr="00573E6A">
        <w:rPr>
          <w:szCs w:val="28"/>
        </w:rPr>
        <w:t>, эндометрит и др.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При острой форме з</w:t>
      </w:r>
      <w:r w:rsidR="00753C6A">
        <w:rPr>
          <w:szCs w:val="28"/>
        </w:rPr>
        <w:t>аболевания женщины жалуются на: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1) обильные</w:t>
      </w:r>
      <w:r w:rsidR="00753C6A">
        <w:rPr>
          <w:szCs w:val="28"/>
        </w:rPr>
        <w:t>, раздражающие кожу, выделения,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2) значительны</w:t>
      </w:r>
      <w:r w:rsidR="00753C6A">
        <w:rPr>
          <w:szCs w:val="28"/>
        </w:rPr>
        <w:t>й зуд наружных половых органов,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3) жжение и бо</w:t>
      </w:r>
      <w:r w:rsidR="00753C6A">
        <w:rPr>
          <w:szCs w:val="28"/>
        </w:rPr>
        <w:t>лезненность при мочеиспускании.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При осмотре больной видна резкая гиперемия кожи и слизистых оболочек наружных половых органов. Слизистая оболочка влагалища и влагалищной части шейки матки резко гиперемирована, легко кровоточит при </w:t>
      </w:r>
      <w:proofErr w:type="spellStart"/>
      <w:r w:rsidRPr="00573E6A">
        <w:rPr>
          <w:szCs w:val="28"/>
        </w:rPr>
        <w:t>дотрагивании</w:t>
      </w:r>
      <w:proofErr w:type="spellEnd"/>
      <w:r w:rsidRPr="00573E6A">
        <w:rPr>
          <w:szCs w:val="28"/>
        </w:rPr>
        <w:t xml:space="preserve">. Выделения жидкие, гнойные, в большом количестве скапливаются в заднем своде влагалища и стекают наружу. Присоединяются явления </w:t>
      </w:r>
      <w:proofErr w:type="spellStart"/>
      <w:r w:rsidRPr="00573E6A">
        <w:rPr>
          <w:szCs w:val="28"/>
        </w:rPr>
        <w:t>эндоцервицита</w:t>
      </w:r>
      <w:proofErr w:type="spellEnd"/>
      <w:r w:rsidRPr="00573E6A">
        <w:rPr>
          <w:szCs w:val="28"/>
        </w:rPr>
        <w:t>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При торпидной форме трихомониаза субъективные </w:t>
      </w:r>
      <w:r w:rsidR="000D7EE7" w:rsidRPr="00573E6A">
        <w:rPr>
          <w:szCs w:val="28"/>
        </w:rPr>
        <w:t>ощущения</w:t>
      </w:r>
      <w:r w:rsidRPr="00573E6A">
        <w:rPr>
          <w:szCs w:val="28"/>
        </w:rPr>
        <w:t xml:space="preserve"> могут полностью отсутствовать.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УРОГЕНИТАЛЬНЫЙ ХЛАМИДИОЗ – это инфекционное заболевание, передающееся половым путем, возбудителем которого являются хламидии. Хламидии – грамотрицательные бактерии с облигатным клеточным паразитированием. Имеется 2 вида хламидий: </w:t>
      </w:r>
      <w:proofErr w:type="spellStart"/>
      <w:r w:rsidRPr="00573E6A">
        <w:rPr>
          <w:szCs w:val="28"/>
          <w:lang w:val="en-US"/>
        </w:rPr>
        <w:t>Chlamidia</w:t>
      </w:r>
      <w:proofErr w:type="spellEnd"/>
      <w:r w:rsidRPr="00573E6A">
        <w:rPr>
          <w:szCs w:val="28"/>
        </w:rPr>
        <w:t xml:space="preserve"> </w:t>
      </w:r>
      <w:proofErr w:type="spellStart"/>
      <w:r w:rsidRPr="00573E6A">
        <w:rPr>
          <w:szCs w:val="28"/>
          <w:lang w:val="en-US"/>
        </w:rPr>
        <w:t>psittaci</w:t>
      </w:r>
      <w:proofErr w:type="spellEnd"/>
      <w:r w:rsidRPr="00573E6A">
        <w:rPr>
          <w:szCs w:val="28"/>
        </w:rPr>
        <w:t xml:space="preserve"> и </w:t>
      </w:r>
      <w:proofErr w:type="spellStart"/>
      <w:r w:rsidRPr="00573E6A">
        <w:rPr>
          <w:szCs w:val="28"/>
          <w:lang w:val="en-US"/>
        </w:rPr>
        <w:t>Chlamidia</w:t>
      </w:r>
      <w:proofErr w:type="spellEnd"/>
      <w:r w:rsidRPr="00573E6A">
        <w:rPr>
          <w:szCs w:val="28"/>
        </w:rPr>
        <w:t xml:space="preserve"> </w:t>
      </w:r>
      <w:r w:rsidRPr="00573E6A">
        <w:rPr>
          <w:szCs w:val="28"/>
          <w:lang w:val="en-US"/>
        </w:rPr>
        <w:t>trachomatis</w:t>
      </w:r>
      <w:r w:rsidRPr="00573E6A">
        <w:rPr>
          <w:szCs w:val="28"/>
        </w:rPr>
        <w:t xml:space="preserve">. Патогенна для человека </w:t>
      </w:r>
      <w:proofErr w:type="spellStart"/>
      <w:r w:rsidRPr="00573E6A">
        <w:rPr>
          <w:szCs w:val="28"/>
          <w:lang w:val="en-US"/>
        </w:rPr>
        <w:t>Chlamidia</w:t>
      </w:r>
      <w:proofErr w:type="spellEnd"/>
      <w:r w:rsidRPr="00573E6A">
        <w:rPr>
          <w:szCs w:val="28"/>
        </w:rPr>
        <w:t xml:space="preserve"> </w:t>
      </w:r>
      <w:r w:rsidRPr="00573E6A">
        <w:rPr>
          <w:szCs w:val="28"/>
          <w:lang w:val="en-US"/>
        </w:rPr>
        <w:t>trachomatis</w:t>
      </w:r>
      <w:r w:rsidRPr="00573E6A">
        <w:rPr>
          <w:szCs w:val="28"/>
        </w:rPr>
        <w:t>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По данным литературы, хламидиозом поражено от 30 до 60 % женщин и до 50 % мужчин, страдающих </w:t>
      </w:r>
      <w:proofErr w:type="spellStart"/>
      <w:r w:rsidRPr="00573E6A">
        <w:rPr>
          <w:szCs w:val="28"/>
        </w:rPr>
        <w:t>негонококковыми</w:t>
      </w:r>
      <w:proofErr w:type="spellEnd"/>
      <w:r w:rsidRPr="00573E6A">
        <w:rPr>
          <w:szCs w:val="28"/>
        </w:rPr>
        <w:t xml:space="preserve"> воспалительными заболеваниями мочеполовых органов. В США, например, страдает 3 – 4 млн. человек хламидиозом. Источником инфекции служат больные, страдающие </w:t>
      </w:r>
      <w:proofErr w:type="spellStart"/>
      <w:r w:rsidRPr="00573E6A">
        <w:rPr>
          <w:szCs w:val="28"/>
        </w:rPr>
        <w:t>хламидийной</w:t>
      </w:r>
      <w:proofErr w:type="spellEnd"/>
      <w:r w:rsidRPr="00573E6A">
        <w:rPr>
          <w:szCs w:val="28"/>
        </w:rPr>
        <w:t xml:space="preserve"> инфекцией.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proofErr w:type="spellStart"/>
      <w:r w:rsidRPr="00573E6A">
        <w:rPr>
          <w:szCs w:val="28"/>
        </w:rPr>
        <w:lastRenderedPageBreak/>
        <w:t>Хламидийная</w:t>
      </w:r>
      <w:proofErr w:type="spellEnd"/>
      <w:r w:rsidRPr="00573E6A">
        <w:rPr>
          <w:szCs w:val="28"/>
        </w:rPr>
        <w:t xml:space="preserve"> урогенитальная инфекция передается половым путем. </w:t>
      </w:r>
      <w:proofErr w:type="spellStart"/>
      <w:r w:rsidRPr="00573E6A">
        <w:rPr>
          <w:szCs w:val="28"/>
        </w:rPr>
        <w:t>Внеполовой</w:t>
      </w:r>
      <w:proofErr w:type="spellEnd"/>
      <w:r w:rsidRPr="00573E6A">
        <w:rPr>
          <w:szCs w:val="28"/>
        </w:rPr>
        <w:t xml:space="preserve"> путь передачи (загрязненные инфицированным отделяемым руки, белье, предметы туалета) существенного эпидемиологического значения не имеет, хотя в настоящее время требует учета.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proofErr w:type="spellStart"/>
      <w:r w:rsidRPr="00573E6A">
        <w:rPr>
          <w:szCs w:val="28"/>
        </w:rPr>
        <w:t>Хламидийная</w:t>
      </w:r>
      <w:proofErr w:type="spellEnd"/>
      <w:r w:rsidRPr="00573E6A">
        <w:rPr>
          <w:szCs w:val="28"/>
        </w:rPr>
        <w:t xml:space="preserve"> инфекция у мужчин и женщин проявляется после инкубационного периода продолжительностью от 20 до 30 дней.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Заболевания, вызываемые хламидиями: уретриты, простатиты, эпидидимиты, </w:t>
      </w:r>
      <w:proofErr w:type="spellStart"/>
      <w:r w:rsidRPr="00573E6A">
        <w:rPr>
          <w:szCs w:val="28"/>
        </w:rPr>
        <w:t>вульвовагиниты</w:t>
      </w:r>
      <w:proofErr w:type="spellEnd"/>
      <w:r w:rsidRPr="00573E6A">
        <w:rPr>
          <w:szCs w:val="28"/>
        </w:rPr>
        <w:t xml:space="preserve">, цервициты, проктиты, </w:t>
      </w:r>
      <w:proofErr w:type="spellStart"/>
      <w:r w:rsidRPr="00573E6A">
        <w:rPr>
          <w:szCs w:val="28"/>
        </w:rPr>
        <w:t>сальпингоофориты</w:t>
      </w:r>
      <w:proofErr w:type="spellEnd"/>
      <w:r w:rsidRPr="00573E6A">
        <w:rPr>
          <w:szCs w:val="28"/>
        </w:rPr>
        <w:t>, бесплодие, болезнь Рейтера, конъюнктивиты, отиты, бронхопневмонии, эндокардиты, перигепатиты, гибель плода.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Клиническая картина </w:t>
      </w:r>
      <w:proofErr w:type="spellStart"/>
      <w:r w:rsidRPr="00573E6A">
        <w:rPr>
          <w:szCs w:val="28"/>
        </w:rPr>
        <w:t>хламидийного</w:t>
      </w:r>
      <w:proofErr w:type="spellEnd"/>
      <w:r w:rsidRPr="00573E6A">
        <w:rPr>
          <w:szCs w:val="28"/>
        </w:rPr>
        <w:t xml:space="preserve"> поражения урогенитального тракта во многом напоминает течение гонококковой ин</w:t>
      </w:r>
      <w:r w:rsidR="00753C6A">
        <w:rPr>
          <w:szCs w:val="28"/>
        </w:rPr>
        <w:t>фекции, отличаясь от последней: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1) меньшей ост</w:t>
      </w:r>
      <w:r w:rsidR="00753C6A">
        <w:rPr>
          <w:szCs w:val="28"/>
        </w:rPr>
        <w:t>ротой воспалительного процесса,</w:t>
      </w:r>
    </w:p>
    <w:p w:rsidR="00753C6A" w:rsidRPr="00753C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2) резистентностью по отношению к целому ряду антибиотиков</w:t>
      </w:r>
      <w:r w:rsidR="00753C6A">
        <w:rPr>
          <w:szCs w:val="28"/>
        </w:rPr>
        <w:t xml:space="preserve"> (пенициллин, </w:t>
      </w:r>
      <w:proofErr w:type="spellStart"/>
      <w:r w:rsidR="00753C6A">
        <w:rPr>
          <w:szCs w:val="28"/>
        </w:rPr>
        <w:t>канамицин</w:t>
      </w:r>
      <w:proofErr w:type="spellEnd"/>
      <w:r w:rsidR="00753C6A">
        <w:rPr>
          <w:szCs w:val="28"/>
        </w:rPr>
        <w:t xml:space="preserve"> и др.),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>3) большей частотой развития осложнений.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Диагностика. Диагноз гонореи и </w:t>
      </w:r>
      <w:proofErr w:type="spellStart"/>
      <w:r w:rsidRPr="00573E6A">
        <w:rPr>
          <w:szCs w:val="28"/>
        </w:rPr>
        <w:t>негонококковых</w:t>
      </w:r>
      <w:proofErr w:type="spellEnd"/>
      <w:r w:rsidRPr="00573E6A">
        <w:rPr>
          <w:szCs w:val="28"/>
        </w:rPr>
        <w:t xml:space="preserve"> заболеваний основывается на 1) данных анамнеза, 2) клинического обследования и 3) результатов лабораторных исследований. Диагноз во всех случаях должен быть подтвержден обнаружением возбудителя.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Основными методами лабораторной диагностики гонореи являются </w:t>
      </w:r>
      <w:proofErr w:type="spellStart"/>
      <w:r w:rsidRPr="00573E6A">
        <w:rPr>
          <w:szCs w:val="28"/>
        </w:rPr>
        <w:t>бактериоскопический</w:t>
      </w:r>
      <w:proofErr w:type="spellEnd"/>
      <w:r w:rsidRPr="00573E6A">
        <w:rPr>
          <w:szCs w:val="28"/>
        </w:rPr>
        <w:t xml:space="preserve"> и </w:t>
      </w:r>
      <w:proofErr w:type="spellStart"/>
      <w:r w:rsidRPr="00573E6A">
        <w:rPr>
          <w:szCs w:val="28"/>
        </w:rPr>
        <w:t>культуральный</w:t>
      </w:r>
      <w:proofErr w:type="spellEnd"/>
      <w:r w:rsidRPr="00573E6A">
        <w:rPr>
          <w:szCs w:val="28"/>
        </w:rPr>
        <w:t xml:space="preserve">. Серологические исследования (реакция </w:t>
      </w:r>
      <w:proofErr w:type="spellStart"/>
      <w:r w:rsidRPr="00573E6A">
        <w:rPr>
          <w:szCs w:val="28"/>
        </w:rPr>
        <w:t>Борде-Жангу</w:t>
      </w:r>
      <w:proofErr w:type="spellEnd"/>
      <w:r w:rsidRPr="00573E6A">
        <w:rPr>
          <w:szCs w:val="28"/>
        </w:rPr>
        <w:t>) имеют значение только при распознавании осложнений гонореи, особенно при артритах неясной этиологии.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Диагноз трихомониаза подтверждает микроскопия </w:t>
      </w:r>
      <w:proofErr w:type="spellStart"/>
      <w:r w:rsidRPr="00573E6A">
        <w:rPr>
          <w:szCs w:val="28"/>
        </w:rPr>
        <w:t>нативных</w:t>
      </w:r>
      <w:proofErr w:type="spellEnd"/>
      <w:r w:rsidRPr="00573E6A">
        <w:rPr>
          <w:szCs w:val="28"/>
        </w:rPr>
        <w:t xml:space="preserve"> и окрашенных препаратов. При диагностике хламидиоза используют микроскопический метод, метод </w:t>
      </w:r>
      <w:proofErr w:type="spellStart"/>
      <w:r w:rsidRPr="00573E6A">
        <w:rPr>
          <w:szCs w:val="28"/>
        </w:rPr>
        <w:t>иммунофлюоресценции</w:t>
      </w:r>
      <w:proofErr w:type="spellEnd"/>
      <w:r w:rsidRPr="00573E6A">
        <w:rPr>
          <w:szCs w:val="28"/>
        </w:rPr>
        <w:t xml:space="preserve">, метод </w:t>
      </w:r>
      <w:proofErr w:type="spellStart"/>
      <w:r w:rsidRPr="00573E6A">
        <w:rPr>
          <w:szCs w:val="28"/>
        </w:rPr>
        <w:t>культавирования</w:t>
      </w:r>
      <w:proofErr w:type="spellEnd"/>
      <w:r w:rsidRPr="00573E6A">
        <w:rPr>
          <w:szCs w:val="28"/>
        </w:rPr>
        <w:t xml:space="preserve"> и др.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Принципы лечения. Для лечения гонореи применяются в основном </w:t>
      </w:r>
      <w:r w:rsidRPr="00573E6A">
        <w:rPr>
          <w:szCs w:val="28"/>
        </w:rPr>
        <w:lastRenderedPageBreak/>
        <w:t xml:space="preserve">препараты группы пенициллина: </w:t>
      </w:r>
      <w:proofErr w:type="spellStart"/>
      <w:r w:rsidRPr="00573E6A">
        <w:rPr>
          <w:szCs w:val="28"/>
        </w:rPr>
        <w:t>бензилпенициллин</w:t>
      </w:r>
      <w:proofErr w:type="spellEnd"/>
      <w:r w:rsidRPr="00573E6A">
        <w:rPr>
          <w:szCs w:val="28"/>
        </w:rPr>
        <w:t xml:space="preserve"> натриевую или калиевую соль, </w:t>
      </w:r>
      <w:proofErr w:type="spellStart"/>
      <w:r w:rsidRPr="00573E6A">
        <w:rPr>
          <w:szCs w:val="28"/>
        </w:rPr>
        <w:t>бициллин</w:t>
      </w:r>
      <w:proofErr w:type="spellEnd"/>
      <w:r w:rsidRPr="00573E6A">
        <w:rPr>
          <w:szCs w:val="28"/>
        </w:rPr>
        <w:t xml:space="preserve"> – 1, 3, 5 и др. При непереносимости антибиотиков назначают сульфаниламидные препараты: </w:t>
      </w:r>
      <w:proofErr w:type="spellStart"/>
      <w:r w:rsidRPr="00573E6A">
        <w:rPr>
          <w:szCs w:val="28"/>
        </w:rPr>
        <w:t>сульфамонометоксин</w:t>
      </w:r>
      <w:proofErr w:type="spellEnd"/>
      <w:r w:rsidRPr="00573E6A">
        <w:rPr>
          <w:szCs w:val="28"/>
        </w:rPr>
        <w:t xml:space="preserve">, </w:t>
      </w:r>
      <w:proofErr w:type="spellStart"/>
      <w:r w:rsidRPr="00573E6A">
        <w:rPr>
          <w:szCs w:val="28"/>
        </w:rPr>
        <w:t>сильфадиметоксин</w:t>
      </w:r>
      <w:proofErr w:type="spellEnd"/>
      <w:r w:rsidRPr="00573E6A">
        <w:rPr>
          <w:szCs w:val="28"/>
        </w:rPr>
        <w:t>, бисептол. Вспомогательными методами лечения гонореи является иммунотерапия: специфическая и неспецифическая.</w:t>
      </w:r>
    </w:p>
    <w:p w:rsidR="0009382B" w:rsidRPr="00573E6A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Для лечения трихомониаза применяются препараты общего действия – производные </w:t>
      </w:r>
      <w:proofErr w:type="spellStart"/>
      <w:r w:rsidRPr="00573E6A">
        <w:rPr>
          <w:szCs w:val="28"/>
        </w:rPr>
        <w:t>нитроимидазола</w:t>
      </w:r>
      <w:proofErr w:type="spellEnd"/>
      <w:r w:rsidRPr="00573E6A">
        <w:rPr>
          <w:szCs w:val="28"/>
        </w:rPr>
        <w:t xml:space="preserve"> – </w:t>
      </w:r>
      <w:proofErr w:type="spellStart"/>
      <w:r w:rsidRPr="00573E6A">
        <w:rPr>
          <w:szCs w:val="28"/>
        </w:rPr>
        <w:t>метронидазол</w:t>
      </w:r>
      <w:proofErr w:type="spellEnd"/>
      <w:r w:rsidRPr="00573E6A">
        <w:rPr>
          <w:szCs w:val="28"/>
        </w:rPr>
        <w:t xml:space="preserve">, </w:t>
      </w:r>
      <w:proofErr w:type="spellStart"/>
      <w:r w:rsidRPr="00573E6A">
        <w:rPr>
          <w:szCs w:val="28"/>
        </w:rPr>
        <w:t>флагил</w:t>
      </w:r>
      <w:proofErr w:type="spellEnd"/>
      <w:r w:rsidRPr="00573E6A">
        <w:rPr>
          <w:szCs w:val="28"/>
        </w:rPr>
        <w:t xml:space="preserve">, </w:t>
      </w:r>
      <w:proofErr w:type="spellStart"/>
      <w:r w:rsidRPr="00573E6A">
        <w:rPr>
          <w:szCs w:val="28"/>
        </w:rPr>
        <w:t>трихопол</w:t>
      </w:r>
      <w:proofErr w:type="spellEnd"/>
      <w:r w:rsidRPr="00573E6A">
        <w:rPr>
          <w:szCs w:val="28"/>
        </w:rPr>
        <w:t xml:space="preserve">, </w:t>
      </w:r>
      <w:proofErr w:type="spellStart"/>
      <w:r w:rsidRPr="00573E6A">
        <w:rPr>
          <w:szCs w:val="28"/>
        </w:rPr>
        <w:t>тинидазол</w:t>
      </w:r>
      <w:proofErr w:type="spellEnd"/>
      <w:r w:rsidRPr="00573E6A">
        <w:rPr>
          <w:szCs w:val="28"/>
        </w:rPr>
        <w:t xml:space="preserve"> (</w:t>
      </w:r>
      <w:proofErr w:type="spellStart"/>
      <w:r w:rsidRPr="00573E6A">
        <w:rPr>
          <w:szCs w:val="28"/>
        </w:rPr>
        <w:t>фазижин</w:t>
      </w:r>
      <w:proofErr w:type="spellEnd"/>
      <w:r w:rsidRPr="00573E6A">
        <w:rPr>
          <w:szCs w:val="28"/>
        </w:rPr>
        <w:t xml:space="preserve">). </w:t>
      </w:r>
      <w:proofErr w:type="spellStart"/>
      <w:r w:rsidRPr="00573E6A">
        <w:rPr>
          <w:szCs w:val="28"/>
        </w:rPr>
        <w:t>Местно</w:t>
      </w:r>
      <w:proofErr w:type="spellEnd"/>
      <w:r w:rsidRPr="00573E6A">
        <w:rPr>
          <w:szCs w:val="28"/>
        </w:rPr>
        <w:t xml:space="preserve"> можно применять </w:t>
      </w:r>
      <w:proofErr w:type="spellStart"/>
      <w:r w:rsidRPr="00573E6A">
        <w:rPr>
          <w:szCs w:val="28"/>
        </w:rPr>
        <w:t>Клион</w:t>
      </w:r>
      <w:proofErr w:type="spellEnd"/>
      <w:r w:rsidRPr="00573E6A">
        <w:rPr>
          <w:szCs w:val="28"/>
        </w:rPr>
        <w:t xml:space="preserve"> – Д – влагалищные таблетки. Лечение трихомониаза необходимо проводить обоим супругам (половым партнерам) одновременно даже при отсутствии у одного из них трихомонад.</w:t>
      </w:r>
    </w:p>
    <w:p w:rsidR="0009382B" w:rsidRPr="000D7EE7" w:rsidRDefault="0009382B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  <w:r w:rsidRPr="00573E6A">
        <w:rPr>
          <w:szCs w:val="28"/>
        </w:rPr>
        <w:t xml:space="preserve">Для лечения урогенитального хламидиоза применяют препараты тетрациклинового ряда: </w:t>
      </w:r>
      <w:proofErr w:type="spellStart"/>
      <w:r w:rsidRPr="00573E6A">
        <w:rPr>
          <w:szCs w:val="28"/>
        </w:rPr>
        <w:t>доксициклин</w:t>
      </w:r>
      <w:proofErr w:type="spellEnd"/>
      <w:r w:rsidRPr="00573E6A">
        <w:rPr>
          <w:szCs w:val="28"/>
        </w:rPr>
        <w:t xml:space="preserve">, </w:t>
      </w:r>
      <w:proofErr w:type="spellStart"/>
      <w:r w:rsidRPr="00573E6A">
        <w:rPr>
          <w:szCs w:val="28"/>
        </w:rPr>
        <w:t>окситетрациклин</w:t>
      </w:r>
      <w:proofErr w:type="spellEnd"/>
      <w:r w:rsidRPr="00573E6A">
        <w:rPr>
          <w:szCs w:val="28"/>
        </w:rPr>
        <w:t xml:space="preserve"> гидрохлорид, эритромицин, </w:t>
      </w:r>
      <w:proofErr w:type="spellStart"/>
      <w:r w:rsidRPr="00573E6A">
        <w:rPr>
          <w:szCs w:val="28"/>
        </w:rPr>
        <w:t>сумамед</w:t>
      </w:r>
      <w:proofErr w:type="spellEnd"/>
      <w:r w:rsidRPr="00573E6A">
        <w:rPr>
          <w:szCs w:val="28"/>
        </w:rPr>
        <w:t xml:space="preserve"> и др.</w:t>
      </w:r>
    </w:p>
    <w:p w:rsidR="00753C6A" w:rsidRPr="000D7EE7" w:rsidRDefault="00753C6A" w:rsidP="00573E6A">
      <w:pPr>
        <w:pStyle w:val="2"/>
        <w:widowControl w:val="0"/>
        <w:spacing w:line="360" w:lineRule="auto"/>
        <w:ind w:firstLine="709"/>
        <w:jc w:val="both"/>
        <w:rPr>
          <w:szCs w:val="28"/>
        </w:rPr>
      </w:pPr>
    </w:p>
    <w:p w:rsidR="0009382B" w:rsidRPr="00573E6A" w:rsidRDefault="0009382B" w:rsidP="00573E6A">
      <w:pPr>
        <w:ind w:firstLine="709"/>
      </w:pPr>
      <w:r w:rsidRPr="00573E6A">
        <w:br w:type="page"/>
      </w:r>
      <w:r w:rsidRPr="00573E6A">
        <w:lastRenderedPageBreak/>
        <w:t>Литература:</w:t>
      </w:r>
    </w:p>
    <w:p w:rsidR="0009382B" w:rsidRPr="00573E6A" w:rsidRDefault="0009382B" w:rsidP="00573E6A">
      <w:pPr>
        <w:ind w:firstLine="709"/>
      </w:pPr>
    </w:p>
    <w:p w:rsidR="00753C6A" w:rsidRPr="000D7EE7" w:rsidRDefault="0009382B" w:rsidP="000D7EE7">
      <w:pPr>
        <w:jc w:val="left"/>
      </w:pPr>
      <w:r w:rsidRPr="00573E6A">
        <w:t xml:space="preserve">1. Антибактериальные препараты в терапии женщин, больных гонореей. С.В. </w:t>
      </w:r>
      <w:proofErr w:type="spellStart"/>
      <w:r w:rsidRPr="00573E6A">
        <w:t>Батыршина</w:t>
      </w:r>
      <w:proofErr w:type="spellEnd"/>
      <w:r w:rsidRPr="00573E6A">
        <w:t xml:space="preserve">, Н.В. Щербакова и </w:t>
      </w:r>
      <w:proofErr w:type="spellStart"/>
      <w:r w:rsidRPr="00573E6A">
        <w:t>соавт</w:t>
      </w:r>
      <w:proofErr w:type="spellEnd"/>
      <w:r w:rsidRPr="00573E6A">
        <w:t>. Актуальные вопросы дерматологии и венерологии. Екатеринбург. 1993;121-128.</w:t>
      </w:r>
    </w:p>
    <w:p w:rsidR="00753C6A" w:rsidRPr="000D7EE7" w:rsidRDefault="0009382B" w:rsidP="000D7EE7">
      <w:pPr>
        <w:jc w:val="left"/>
      </w:pPr>
      <w:r w:rsidRPr="00573E6A">
        <w:t xml:space="preserve">2. Борисенко К.К., Беднова В.Н., </w:t>
      </w:r>
      <w:proofErr w:type="spellStart"/>
      <w:r w:rsidRPr="00573E6A">
        <w:t>Делекторский</w:t>
      </w:r>
      <w:proofErr w:type="spellEnd"/>
      <w:r w:rsidRPr="00573E6A">
        <w:t xml:space="preserve"> В.В. и др. Основные итоги работы и перспективы исследований в ЦКВИ в области венерологии. </w:t>
      </w:r>
      <w:proofErr w:type="spellStart"/>
      <w:r w:rsidRPr="00573E6A">
        <w:t>Вестн</w:t>
      </w:r>
      <w:proofErr w:type="spellEnd"/>
      <w:r w:rsidRPr="00573E6A">
        <w:t xml:space="preserve">. </w:t>
      </w:r>
      <w:proofErr w:type="spellStart"/>
      <w:r w:rsidRPr="00573E6A">
        <w:t>дерматол</w:t>
      </w:r>
      <w:proofErr w:type="spellEnd"/>
      <w:r w:rsidRPr="00573E6A">
        <w:t>. 1991;7:55-8.</w:t>
      </w:r>
    </w:p>
    <w:p w:rsidR="00753C6A" w:rsidRPr="000D7EE7" w:rsidRDefault="0009382B" w:rsidP="000D7EE7">
      <w:pPr>
        <w:jc w:val="left"/>
      </w:pPr>
      <w:r w:rsidRPr="00573E6A">
        <w:t xml:space="preserve">3. Васильев М.М., Дмитриев Г.А., </w:t>
      </w:r>
      <w:proofErr w:type="spellStart"/>
      <w:r w:rsidRPr="00573E6A">
        <w:t>Газарян</w:t>
      </w:r>
      <w:proofErr w:type="spellEnd"/>
      <w:r w:rsidRPr="00573E6A">
        <w:t xml:space="preserve"> И.Ю. и др. Современные аспекты терапии гонококковой инфекции. </w:t>
      </w:r>
      <w:proofErr w:type="spellStart"/>
      <w:r w:rsidRPr="00573E6A">
        <w:t>Вестн</w:t>
      </w:r>
      <w:proofErr w:type="spellEnd"/>
      <w:r w:rsidRPr="00573E6A">
        <w:t xml:space="preserve">. </w:t>
      </w:r>
      <w:proofErr w:type="spellStart"/>
      <w:r w:rsidRPr="00573E6A">
        <w:t>дерматол</w:t>
      </w:r>
      <w:proofErr w:type="spellEnd"/>
      <w:r w:rsidRPr="00573E6A">
        <w:t>. 1996;3:27-32.</w:t>
      </w:r>
    </w:p>
    <w:p w:rsidR="00753C6A" w:rsidRPr="000D7EE7" w:rsidRDefault="0009382B" w:rsidP="000D7EE7">
      <w:pPr>
        <w:jc w:val="left"/>
      </w:pPr>
      <w:r w:rsidRPr="00573E6A">
        <w:t xml:space="preserve">4. Воронина Л.Г. Совершенствование диагностики, прогнозирования и лечения под контролем </w:t>
      </w:r>
      <w:proofErr w:type="spellStart"/>
      <w:r w:rsidRPr="00573E6A">
        <w:t>антилизоцимного</w:t>
      </w:r>
      <w:proofErr w:type="spellEnd"/>
      <w:r w:rsidRPr="00573E6A">
        <w:t xml:space="preserve"> признака гонококков. </w:t>
      </w:r>
      <w:proofErr w:type="spellStart"/>
      <w:r w:rsidRPr="00573E6A">
        <w:t>Дисс</w:t>
      </w:r>
      <w:proofErr w:type="spellEnd"/>
      <w:r w:rsidRPr="00573E6A">
        <w:t>. док. мед. наук. Оренбург. 1998;222 с.</w:t>
      </w:r>
    </w:p>
    <w:p w:rsidR="00753C6A" w:rsidRPr="000D7EE7" w:rsidRDefault="0009382B" w:rsidP="000D7EE7">
      <w:pPr>
        <w:jc w:val="left"/>
      </w:pPr>
      <w:r w:rsidRPr="00573E6A">
        <w:t xml:space="preserve">5. </w:t>
      </w:r>
      <w:proofErr w:type="spellStart"/>
      <w:r w:rsidRPr="00573E6A">
        <w:t>Газарян</w:t>
      </w:r>
      <w:proofErr w:type="spellEnd"/>
      <w:r w:rsidRPr="00573E6A">
        <w:t xml:space="preserve"> И.Ю. </w:t>
      </w:r>
      <w:proofErr w:type="spellStart"/>
      <w:r w:rsidRPr="00573E6A">
        <w:t>Азитромицин</w:t>
      </w:r>
      <w:proofErr w:type="spellEnd"/>
      <w:r w:rsidRPr="00573E6A">
        <w:t xml:space="preserve"> в терапии гонореи. </w:t>
      </w:r>
      <w:proofErr w:type="spellStart"/>
      <w:r w:rsidRPr="00573E6A">
        <w:t>Дисс</w:t>
      </w:r>
      <w:proofErr w:type="spellEnd"/>
      <w:r w:rsidRPr="00573E6A">
        <w:t>. канд. мед. наук. Москва. 1996;185 с.</w:t>
      </w:r>
    </w:p>
    <w:p w:rsidR="00753C6A" w:rsidRPr="000D7EE7" w:rsidRDefault="0009382B" w:rsidP="000D7EE7">
      <w:pPr>
        <w:jc w:val="left"/>
      </w:pPr>
      <w:r w:rsidRPr="00573E6A">
        <w:t xml:space="preserve">6. </w:t>
      </w:r>
      <w:proofErr w:type="spellStart"/>
      <w:r w:rsidRPr="00573E6A">
        <w:t>Глухонький</w:t>
      </w:r>
      <w:proofErr w:type="spellEnd"/>
      <w:r w:rsidRPr="00573E6A">
        <w:t xml:space="preserve"> Б.Т., </w:t>
      </w:r>
      <w:proofErr w:type="spellStart"/>
      <w:r w:rsidRPr="00573E6A">
        <w:t>Гирин</w:t>
      </w:r>
      <w:proofErr w:type="spellEnd"/>
      <w:r w:rsidRPr="00573E6A">
        <w:t xml:space="preserve"> В.Н. Кирин (</w:t>
      </w:r>
      <w:proofErr w:type="spellStart"/>
      <w:r w:rsidRPr="00573E6A">
        <w:t>спектимицин</w:t>
      </w:r>
      <w:proofErr w:type="spellEnd"/>
      <w:r w:rsidRPr="00573E6A">
        <w:t xml:space="preserve">) в лечении гонореи. </w:t>
      </w:r>
      <w:proofErr w:type="spellStart"/>
      <w:r w:rsidRPr="00573E6A">
        <w:t>Вестн</w:t>
      </w:r>
      <w:proofErr w:type="spellEnd"/>
      <w:r w:rsidRPr="00573E6A">
        <w:t xml:space="preserve">. </w:t>
      </w:r>
      <w:proofErr w:type="spellStart"/>
      <w:r w:rsidRPr="00573E6A">
        <w:t>дерматол</w:t>
      </w:r>
      <w:proofErr w:type="spellEnd"/>
      <w:r w:rsidRPr="00573E6A">
        <w:t>. 1997;6:66-7.</w:t>
      </w:r>
    </w:p>
    <w:p w:rsidR="00753C6A" w:rsidRPr="000D7EE7" w:rsidRDefault="0009382B" w:rsidP="000D7EE7">
      <w:pPr>
        <w:jc w:val="left"/>
      </w:pPr>
      <w:r w:rsidRPr="00573E6A">
        <w:t xml:space="preserve">7. Дмитриев Г.А., Васильев М.М., </w:t>
      </w:r>
      <w:proofErr w:type="spellStart"/>
      <w:r w:rsidRPr="00573E6A">
        <w:t>Липова</w:t>
      </w:r>
      <w:proofErr w:type="spellEnd"/>
      <w:r w:rsidRPr="00573E6A">
        <w:t xml:space="preserve"> Е.В. Современные аспекты изучения и подхода к терапии гонококковой инфекции. МРЖ. 1990;3:19-23.</w:t>
      </w:r>
    </w:p>
    <w:p w:rsidR="00753C6A" w:rsidRPr="000D7EE7" w:rsidRDefault="0009382B" w:rsidP="000D7EE7">
      <w:pPr>
        <w:jc w:val="left"/>
      </w:pPr>
      <w:r w:rsidRPr="00573E6A">
        <w:t>8. Значение генитальных инфекций в формировании распространенных гинекологических заболеваний и их современное лечение. Информационное письмо для врачей-гинекологов и венерологов. Москва. 1997;18 с.</w:t>
      </w:r>
    </w:p>
    <w:p w:rsidR="00753C6A" w:rsidRDefault="0009382B" w:rsidP="000D7EE7">
      <w:pPr>
        <w:jc w:val="left"/>
        <w:rPr>
          <w:lang w:val="en-US"/>
        </w:rPr>
      </w:pPr>
      <w:r w:rsidRPr="00573E6A">
        <w:t>9. Диагностика, лечение и профилактика ЗПП. Метод</w:t>
      </w:r>
      <w:r w:rsidRPr="00573E6A">
        <w:rPr>
          <w:lang w:val="en-US"/>
        </w:rPr>
        <w:t xml:space="preserve"> </w:t>
      </w:r>
      <w:r w:rsidRPr="00573E6A">
        <w:t>материалы</w:t>
      </w:r>
      <w:r w:rsidRPr="00573E6A">
        <w:rPr>
          <w:lang w:val="en-US"/>
        </w:rPr>
        <w:t xml:space="preserve">. </w:t>
      </w:r>
      <w:r w:rsidRPr="00573E6A">
        <w:t>Москва</w:t>
      </w:r>
      <w:r w:rsidRPr="00573E6A">
        <w:rPr>
          <w:lang w:val="en-US"/>
        </w:rPr>
        <w:t>. 1997;72</w:t>
      </w:r>
      <w:r w:rsidRPr="00573E6A">
        <w:t>с</w:t>
      </w:r>
      <w:r w:rsidRPr="00573E6A">
        <w:rPr>
          <w:lang w:val="en-US"/>
        </w:rPr>
        <w:t>.</w:t>
      </w:r>
    </w:p>
    <w:p w:rsidR="00753C6A" w:rsidRDefault="0009382B" w:rsidP="000D7EE7">
      <w:pPr>
        <w:jc w:val="left"/>
        <w:rPr>
          <w:lang w:val="en-US"/>
        </w:rPr>
      </w:pPr>
      <w:r w:rsidRPr="00573E6A">
        <w:rPr>
          <w:lang w:val="en-US"/>
        </w:rPr>
        <w:t xml:space="preserve">10. Antimicrobial resistance in Neisseria </w:t>
      </w:r>
      <w:proofErr w:type="spellStart"/>
      <w:r w:rsidRPr="00573E6A">
        <w:rPr>
          <w:lang w:val="en-US"/>
        </w:rPr>
        <w:t>gonorrhoeae</w:t>
      </w:r>
      <w:proofErr w:type="spellEnd"/>
      <w:r w:rsidRPr="00573E6A">
        <w:rPr>
          <w:lang w:val="en-US"/>
        </w:rPr>
        <w:t xml:space="preserve"> Lind. WHO Collaborating </w:t>
      </w:r>
      <w:proofErr w:type="spellStart"/>
      <w:r w:rsidRPr="00573E6A">
        <w:rPr>
          <w:lang w:val="en-US"/>
        </w:rPr>
        <w:t>centre</w:t>
      </w:r>
      <w:proofErr w:type="spellEnd"/>
      <w:r w:rsidRPr="00573E6A">
        <w:rPr>
          <w:lang w:val="en-US"/>
        </w:rPr>
        <w:t xml:space="preserve"> for reference and Research in Gonococci Neisseria Dept. </w:t>
      </w:r>
      <w:proofErr w:type="spellStart"/>
      <w:r w:rsidRPr="00573E6A">
        <w:rPr>
          <w:lang w:val="en-US"/>
        </w:rPr>
        <w:t>Statens</w:t>
      </w:r>
      <w:proofErr w:type="spellEnd"/>
      <w:r w:rsidRPr="00573E6A">
        <w:rPr>
          <w:lang w:val="en-US"/>
        </w:rPr>
        <w:t xml:space="preserve"> </w:t>
      </w:r>
      <w:proofErr w:type="spellStart"/>
      <w:r w:rsidRPr="00573E6A">
        <w:rPr>
          <w:lang w:val="en-US"/>
        </w:rPr>
        <w:t>Seruminstitut</w:t>
      </w:r>
      <w:proofErr w:type="spellEnd"/>
      <w:r w:rsidRPr="00573E6A">
        <w:rPr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573E6A">
            <w:rPr>
              <w:lang w:val="en-US"/>
            </w:rPr>
            <w:t>Copenhagen</w:t>
          </w:r>
        </w:smartTag>
        <w:r w:rsidRPr="00573E6A">
          <w:rPr>
            <w:lang w:val="en-US"/>
          </w:rPr>
          <w:t xml:space="preserve">, </w:t>
        </w:r>
        <w:smartTag w:uri="urn:schemas-microsoft-com:office:smarttags" w:element="country-region">
          <w:r w:rsidRPr="00573E6A">
            <w:rPr>
              <w:lang w:val="en-US"/>
            </w:rPr>
            <w:t>Denmark</w:t>
          </w:r>
        </w:smartTag>
      </w:smartTag>
      <w:r w:rsidRPr="00573E6A">
        <w:rPr>
          <w:lang w:val="en-US"/>
        </w:rPr>
        <w:t xml:space="preserve">. </w:t>
      </w:r>
      <w:proofErr w:type="spellStart"/>
      <w:r w:rsidRPr="00573E6A">
        <w:rPr>
          <w:lang w:val="en-US"/>
        </w:rPr>
        <w:t>Clin</w:t>
      </w:r>
      <w:proofErr w:type="spellEnd"/>
      <w:r w:rsidRPr="00573E6A">
        <w:rPr>
          <w:lang w:val="en-US"/>
        </w:rPr>
        <w:t xml:space="preserve"> </w:t>
      </w:r>
      <w:proofErr w:type="spellStart"/>
      <w:r w:rsidRPr="00573E6A">
        <w:rPr>
          <w:lang w:val="en-US"/>
        </w:rPr>
        <w:t>Inf</w:t>
      </w:r>
      <w:proofErr w:type="spellEnd"/>
      <w:r w:rsidRPr="00573E6A">
        <w:rPr>
          <w:lang w:val="en-US"/>
        </w:rPr>
        <w:t xml:space="preserve"> Dis 1997;24(Suppl.1):93-7.</w:t>
      </w:r>
    </w:p>
    <w:p w:rsidR="00753C6A" w:rsidRDefault="0009382B" w:rsidP="000D7EE7">
      <w:pPr>
        <w:jc w:val="left"/>
        <w:rPr>
          <w:lang w:val="en-US"/>
        </w:rPr>
      </w:pPr>
      <w:r w:rsidRPr="00573E6A">
        <w:rPr>
          <w:lang w:val="en-US"/>
        </w:rPr>
        <w:t xml:space="preserve">11. Increasing resistance of Neisseria </w:t>
      </w:r>
      <w:proofErr w:type="spellStart"/>
      <w:r w:rsidRPr="00573E6A">
        <w:rPr>
          <w:lang w:val="en-US"/>
        </w:rPr>
        <w:t>gonorrhoeae</w:t>
      </w:r>
      <w:proofErr w:type="spellEnd"/>
      <w:r w:rsidRPr="00573E6A">
        <w:rPr>
          <w:lang w:val="en-US"/>
        </w:rPr>
        <w:t xml:space="preserve"> in West and central </w:t>
      </w:r>
      <w:smartTag w:uri="urn:schemas-microsoft-com:office:smarttags" w:element="place">
        <w:r w:rsidRPr="00573E6A">
          <w:rPr>
            <w:lang w:val="en-US"/>
          </w:rPr>
          <w:t>Africa</w:t>
        </w:r>
      </w:smartTag>
      <w:r w:rsidRPr="00573E6A">
        <w:rPr>
          <w:lang w:val="en-US"/>
        </w:rPr>
        <w:t xml:space="preserve">. Consequence on therapy of </w:t>
      </w:r>
      <w:proofErr w:type="spellStart"/>
      <w:r w:rsidRPr="00573E6A">
        <w:rPr>
          <w:lang w:val="en-US"/>
        </w:rPr>
        <w:t>gonococcal</w:t>
      </w:r>
      <w:proofErr w:type="spellEnd"/>
      <w:r w:rsidRPr="00573E6A">
        <w:rPr>
          <w:lang w:val="en-US"/>
        </w:rPr>
        <w:t xml:space="preserve"> infection. Van </w:t>
      </w:r>
      <w:proofErr w:type="spellStart"/>
      <w:r w:rsidRPr="00573E6A">
        <w:rPr>
          <w:lang w:val="en-US"/>
        </w:rPr>
        <w:t>Dyck</w:t>
      </w:r>
      <w:proofErr w:type="spellEnd"/>
      <w:r w:rsidRPr="00573E6A">
        <w:rPr>
          <w:lang w:val="en-US"/>
        </w:rPr>
        <w:t xml:space="preserve"> E, et al. Sex </w:t>
      </w:r>
      <w:proofErr w:type="spellStart"/>
      <w:r w:rsidRPr="00573E6A">
        <w:rPr>
          <w:lang w:val="en-US"/>
        </w:rPr>
        <w:t>Transm</w:t>
      </w:r>
      <w:proofErr w:type="spellEnd"/>
      <w:r w:rsidRPr="00573E6A">
        <w:rPr>
          <w:lang w:val="en-US"/>
        </w:rPr>
        <w:t xml:space="preserve"> Dis 1997;24(1):32-7.</w:t>
      </w:r>
    </w:p>
    <w:p w:rsidR="00753C6A" w:rsidRDefault="0009382B" w:rsidP="000D7EE7">
      <w:pPr>
        <w:jc w:val="left"/>
        <w:rPr>
          <w:lang w:val="en-US"/>
        </w:rPr>
      </w:pPr>
      <w:r w:rsidRPr="00573E6A">
        <w:rPr>
          <w:lang w:val="en-US"/>
        </w:rPr>
        <w:lastRenderedPageBreak/>
        <w:t xml:space="preserve">12. Neisseria </w:t>
      </w:r>
      <w:proofErr w:type="spellStart"/>
      <w:r w:rsidRPr="00573E6A">
        <w:rPr>
          <w:lang w:val="en-US"/>
        </w:rPr>
        <w:t>gonorrhoeae</w:t>
      </w:r>
      <w:proofErr w:type="spellEnd"/>
      <w:r w:rsidRPr="00573E6A">
        <w:rPr>
          <w:lang w:val="en-US"/>
        </w:rPr>
        <w:t xml:space="preserve">: RNA/DNA </w:t>
      </w:r>
      <w:proofErr w:type="spellStart"/>
      <w:r w:rsidRPr="00573E6A">
        <w:rPr>
          <w:lang w:val="en-US"/>
        </w:rPr>
        <w:t>hybridixtion</w:t>
      </w:r>
      <w:proofErr w:type="spellEnd"/>
      <w:r w:rsidRPr="00573E6A">
        <w:rPr>
          <w:lang w:val="en-US"/>
        </w:rPr>
        <w:t xml:space="preserve"> and culture for screening of </w:t>
      </w:r>
      <w:proofErr w:type="spellStart"/>
      <w:r w:rsidRPr="00573E6A">
        <w:rPr>
          <w:lang w:val="en-US"/>
        </w:rPr>
        <w:t>gonococcal</w:t>
      </w:r>
      <w:proofErr w:type="spellEnd"/>
      <w:r w:rsidRPr="00573E6A">
        <w:rPr>
          <w:lang w:val="en-US"/>
        </w:rPr>
        <w:t xml:space="preserve"> infection in a </w:t>
      </w:r>
      <w:proofErr w:type="spellStart"/>
      <w:r w:rsidRPr="00573E6A">
        <w:rPr>
          <w:lang w:val="en-US"/>
        </w:rPr>
        <w:t>lowprevalence</w:t>
      </w:r>
      <w:proofErr w:type="spellEnd"/>
      <w:r w:rsidRPr="00573E6A">
        <w:rPr>
          <w:lang w:val="en-US"/>
        </w:rPr>
        <w:t xml:space="preserve"> population. </w:t>
      </w:r>
      <w:proofErr w:type="spellStart"/>
      <w:r w:rsidRPr="00573E6A">
        <w:rPr>
          <w:lang w:val="en-US"/>
        </w:rPr>
        <w:t>Sednaoni</w:t>
      </w:r>
      <w:proofErr w:type="spellEnd"/>
      <w:r w:rsidRPr="00573E6A">
        <w:rPr>
          <w:lang w:val="en-US"/>
        </w:rPr>
        <w:t xml:space="preserve"> P, et al. </w:t>
      </w:r>
      <w:proofErr w:type="spellStart"/>
      <w:r w:rsidRPr="00573E6A">
        <w:rPr>
          <w:lang w:val="en-US"/>
        </w:rPr>
        <w:t>Laboratoire</w:t>
      </w:r>
      <w:proofErr w:type="spellEnd"/>
      <w:r w:rsidRPr="00573E6A">
        <w:rPr>
          <w:lang w:val="en-US"/>
        </w:rPr>
        <w:t xml:space="preserve"> de </w:t>
      </w:r>
      <w:proofErr w:type="spellStart"/>
      <w:r w:rsidRPr="00573E6A">
        <w:rPr>
          <w:lang w:val="en-US"/>
        </w:rPr>
        <w:t>Microbiologie</w:t>
      </w:r>
      <w:proofErr w:type="spellEnd"/>
      <w:r w:rsidRPr="00573E6A">
        <w:rPr>
          <w:lang w:val="en-US"/>
        </w:rPr>
        <w:t xml:space="preserve">, Inst. Alfred Fournier,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place">
            <w:smartTag w:uri="urn:schemas-microsoft-com:office:smarttags" w:element="City">
              <w:r w:rsidRPr="00573E6A">
                <w:rPr>
                  <w:lang w:val="en-US"/>
                </w:rPr>
                <w:t>Paris</w:t>
              </w:r>
            </w:smartTag>
          </w:smartTag>
          <w:r w:rsidRPr="00573E6A">
            <w:rPr>
              <w:lang w:val="en-US"/>
            </w:rPr>
            <w:t xml:space="preserve">, </w:t>
          </w:r>
          <w:smartTag w:uri="urn:schemas-microsoft-com:office:smarttags" w:element="place">
            <w:r w:rsidRPr="00573E6A">
              <w:rPr>
                <w:lang w:val="en-US"/>
              </w:rPr>
              <w:t>France</w:t>
            </w:r>
          </w:smartTag>
        </w:smartTag>
      </w:smartTag>
      <w:r w:rsidRPr="00573E6A">
        <w:rPr>
          <w:lang w:val="en-US"/>
        </w:rPr>
        <w:t xml:space="preserve">. </w:t>
      </w:r>
      <w:proofErr w:type="spellStart"/>
      <w:r w:rsidRPr="00573E6A">
        <w:rPr>
          <w:lang w:val="en-US"/>
        </w:rPr>
        <w:t>Eur</w:t>
      </w:r>
      <w:proofErr w:type="spellEnd"/>
      <w:r w:rsidRPr="00573E6A">
        <w:rPr>
          <w:lang w:val="en-US"/>
        </w:rPr>
        <w:t xml:space="preserve"> J </w:t>
      </w:r>
      <w:proofErr w:type="spellStart"/>
      <w:r w:rsidRPr="00573E6A">
        <w:rPr>
          <w:lang w:val="en-US"/>
        </w:rPr>
        <w:t>Epidemiol</w:t>
      </w:r>
      <w:proofErr w:type="spellEnd"/>
      <w:r w:rsidRPr="00573E6A">
        <w:rPr>
          <w:lang w:val="en-US"/>
        </w:rPr>
        <w:t xml:space="preserve"> 1996;12(6):651-4.</w:t>
      </w:r>
    </w:p>
    <w:p w:rsidR="00573E6A" w:rsidRPr="00573E6A" w:rsidRDefault="00753C6A" w:rsidP="000D7EE7">
      <w:pPr>
        <w:jc w:val="left"/>
      </w:pPr>
      <w:r>
        <w:rPr>
          <w:lang w:val="en-US"/>
        </w:rPr>
        <w:t>1</w:t>
      </w:r>
      <w:r w:rsidR="0009382B" w:rsidRPr="00573E6A">
        <w:rPr>
          <w:lang w:val="en-US"/>
        </w:rPr>
        <w:t xml:space="preserve">3. Comparison of ligase chain reaction and culture for detection of Neisseria </w:t>
      </w:r>
      <w:proofErr w:type="spellStart"/>
      <w:r w:rsidR="0009382B" w:rsidRPr="00573E6A">
        <w:rPr>
          <w:lang w:val="en-US"/>
        </w:rPr>
        <w:t>gonorrhoeae</w:t>
      </w:r>
      <w:proofErr w:type="spellEnd"/>
      <w:r w:rsidR="0009382B" w:rsidRPr="00573E6A">
        <w:rPr>
          <w:lang w:val="en-US"/>
        </w:rPr>
        <w:t xml:space="preserve"> in genital and </w:t>
      </w:r>
      <w:proofErr w:type="spellStart"/>
      <w:r w:rsidR="0009382B" w:rsidRPr="00573E6A">
        <w:rPr>
          <w:lang w:val="en-US"/>
        </w:rPr>
        <w:t>extragenital</w:t>
      </w:r>
      <w:proofErr w:type="spellEnd"/>
      <w:r w:rsidR="0009382B" w:rsidRPr="00573E6A">
        <w:rPr>
          <w:lang w:val="en-US"/>
        </w:rPr>
        <w:t xml:space="preserve"> specimens. </w:t>
      </w:r>
      <w:proofErr w:type="spellStart"/>
      <w:r w:rsidR="0009382B" w:rsidRPr="00573E6A">
        <w:rPr>
          <w:lang w:val="en-US"/>
        </w:rPr>
        <w:t>Stary</w:t>
      </w:r>
      <w:proofErr w:type="spellEnd"/>
      <w:r w:rsidR="0009382B" w:rsidRPr="00573E6A">
        <w:rPr>
          <w:lang w:val="en-US"/>
        </w:rPr>
        <w:t xml:space="preserve"> A, et al. Outpatients center for Diagnosis of Infect. </w:t>
      </w:r>
      <w:proofErr w:type="spellStart"/>
      <w:r w:rsidR="0009382B" w:rsidRPr="00573E6A">
        <w:t>Venero-Dermatol</w:t>
      </w:r>
      <w:proofErr w:type="spellEnd"/>
      <w:r w:rsidR="0009382B" w:rsidRPr="00573E6A">
        <w:t xml:space="preserve">. </w:t>
      </w:r>
      <w:proofErr w:type="spellStart"/>
      <w:r w:rsidR="0009382B" w:rsidRPr="00573E6A">
        <w:t>Dis</w:t>
      </w:r>
      <w:proofErr w:type="spellEnd"/>
      <w:r w:rsidR="0009382B" w:rsidRPr="00573E6A">
        <w:t xml:space="preserve">., </w:t>
      </w:r>
      <w:proofErr w:type="spellStart"/>
      <w:r w:rsidR="0009382B" w:rsidRPr="00573E6A">
        <w:t>Vienna</w:t>
      </w:r>
      <w:proofErr w:type="spellEnd"/>
      <w:r w:rsidR="0009382B" w:rsidRPr="00573E6A">
        <w:t xml:space="preserve">, </w:t>
      </w:r>
      <w:proofErr w:type="spellStart"/>
      <w:r w:rsidR="0009382B" w:rsidRPr="00573E6A">
        <w:t>Austria</w:t>
      </w:r>
      <w:proofErr w:type="spellEnd"/>
      <w:r w:rsidR="0009382B" w:rsidRPr="00573E6A">
        <w:t xml:space="preserve">. J </w:t>
      </w:r>
      <w:proofErr w:type="spellStart"/>
      <w:r w:rsidR="0009382B" w:rsidRPr="00573E6A">
        <w:t>Clin</w:t>
      </w:r>
      <w:proofErr w:type="spellEnd"/>
      <w:r w:rsidR="0009382B" w:rsidRPr="00573E6A">
        <w:t xml:space="preserve"> </w:t>
      </w:r>
      <w:proofErr w:type="spellStart"/>
      <w:r w:rsidR="0009382B" w:rsidRPr="00573E6A">
        <w:t>Microbiol</w:t>
      </w:r>
      <w:proofErr w:type="spellEnd"/>
      <w:r w:rsidR="0009382B" w:rsidRPr="00573E6A">
        <w:t xml:space="preserve"> 1997;35(1):239-42.</w:t>
      </w:r>
    </w:p>
    <w:sectPr w:rsidR="00573E6A" w:rsidRPr="00573E6A" w:rsidSect="00573E6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b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EC"/>
    <w:rsid w:val="00083620"/>
    <w:rsid w:val="0009382B"/>
    <w:rsid w:val="000D7EE7"/>
    <w:rsid w:val="00125D15"/>
    <w:rsid w:val="00153F8F"/>
    <w:rsid w:val="00191AFF"/>
    <w:rsid w:val="001C1BEC"/>
    <w:rsid w:val="0021302B"/>
    <w:rsid w:val="00241B10"/>
    <w:rsid w:val="0037131B"/>
    <w:rsid w:val="003A5F27"/>
    <w:rsid w:val="003F38EC"/>
    <w:rsid w:val="004F3ED2"/>
    <w:rsid w:val="00520FD3"/>
    <w:rsid w:val="00573E6A"/>
    <w:rsid w:val="005A710C"/>
    <w:rsid w:val="005C6F4D"/>
    <w:rsid w:val="0062608A"/>
    <w:rsid w:val="00672A6A"/>
    <w:rsid w:val="006A16D6"/>
    <w:rsid w:val="00737D57"/>
    <w:rsid w:val="00753C6A"/>
    <w:rsid w:val="007C502A"/>
    <w:rsid w:val="008E2A34"/>
    <w:rsid w:val="009014F0"/>
    <w:rsid w:val="009F4FA2"/>
    <w:rsid w:val="00B34568"/>
    <w:rsid w:val="00BA02D8"/>
    <w:rsid w:val="00C412B3"/>
    <w:rsid w:val="00C93202"/>
    <w:rsid w:val="00E37D9F"/>
    <w:rsid w:val="00EC1DEF"/>
    <w:rsid w:val="00F30477"/>
    <w:rsid w:val="00F7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92030A-436B-4978-A760-17C57361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57"/>
    <w:pPr>
      <w:spacing w:line="360" w:lineRule="auto"/>
      <w:jc w:val="both"/>
    </w:pPr>
    <w:rPr>
      <w:rFonts w:eastAsia="Times New Roman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F75FF1"/>
    <w:pPr>
      <w:keepNext/>
      <w:spacing w:before="120" w:after="80" w:line="240" w:lineRule="auto"/>
      <w:jc w:val="center"/>
      <w:outlineLvl w:val="2"/>
    </w:pPr>
    <w:rPr>
      <w:rFonts w:ascii="Arbat" w:eastAsia="Calibri" w:hAnsi="Arbat"/>
      <w:kern w:val="28"/>
      <w:szCs w:val="24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C1DEF"/>
    <w:pPr>
      <w:spacing w:line="240" w:lineRule="auto"/>
      <w:jc w:val="center"/>
    </w:pPr>
    <w:rPr>
      <w:rFonts w:eastAsia="Calibri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75FF1"/>
    <w:rPr>
      <w:rFonts w:ascii="Arbat" w:hAnsi="Arbat" w:cs="Times New Roman"/>
      <w:kern w:val="28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uiPriority w:val="99"/>
    <w:locked/>
    <w:rsid w:val="00EC1DEF"/>
    <w:rPr>
      <w:rFonts w:eastAsia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</vt:lpstr>
    </vt:vector>
  </TitlesOfParts>
  <Company>PSPU</Company>
  <LinksUpToDate>false</LinksUpToDate>
  <CharactersWithSpaces>16700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</dc:title>
  <dc:subject/>
  <dc:creator>Vladimir Solovev</dc:creator>
  <cp:keywords/>
  <dc:description/>
  <cp:lastModifiedBy>Тест</cp:lastModifiedBy>
  <cp:revision>2</cp:revision>
  <dcterms:created xsi:type="dcterms:W3CDTF">2024-06-04T18:35:00Z</dcterms:created>
  <dcterms:modified xsi:type="dcterms:W3CDTF">2024-06-04T18:35:00Z</dcterms:modified>
</cp:coreProperties>
</file>