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0387B">
      <w:pPr>
        <w:pStyle w:val="1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МИНИСТЕРСТВООБРАЗОВАНИЯ И НАУКИ РОССИЙСКОЙ ФЕДЕРАЦИИ</w:t>
      </w:r>
    </w:p>
    <w:p w:rsidR="00000000" w:rsidRDefault="0090387B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ФГАОУ ВО «НИЖЕГОРОДСКИЙ ГОСУДАРСТВЕННЫЙ УНИВЕРСИТЕТ ИМ. Н.И. ЛОБАЧЕВСКОГО»</w:t>
      </w:r>
    </w:p>
    <w:p w:rsidR="00000000" w:rsidRDefault="0090387B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ИНСТИТУТ БИОЛОГИИ И БИОМЕДИЦИНЫ</w:t>
      </w:r>
    </w:p>
    <w:p w:rsidR="00000000" w:rsidRDefault="0090387B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Кафедра биомедицины</w:t>
      </w:r>
    </w:p>
    <w:p w:rsidR="00000000" w:rsidRDefault="0090387B">
      <w:pPr>
        <w:spacing w:line="360" w:lineRule="auto"/>
        <w:jc w:val="center"/>
        <w:rPr>
          <w:sz w:val="28"/>
          <w:szCs w:val="28"/>
          <w:lang w:val="en-US"/>
        </w:rPr>
      </w:pPr>
    </w:p>
    <w:p w:rsidR="00000000" w:rsidRDefault="0090387B">
      <w:pPr>
        <w:spacing w:line="360" w:lineRule="auto"/>
        <w:jc w:val="center"/>
        <w:rPr>
          <w:sz w:val="28"/>
          <w:szCs w:val="28"/>
          <w:lang w:val="en-US"/>
        </w:rPr>
      </w:pPr>
    </w:p>
    <w:p w:rsidR="00000000" w:rsidRDefault="0090387B">
      <w:pPr>
        <w:spacing w:line="360" w:lineRule="auto"/>
        <w:jc w:val="center"/>
        <w:rPr>
          <w:sz w:val="28"/>
          <w:szCs w:val="28"/>
          <w:lang w:val="en-US"/>
        </w:rPr>
      </w:pPr>
    </w:p>
    <w:p w:rsidR="00000000" w:rsidRDefault="0090387B">
      <w:pPr>
        <w:spacing w:line="360" w:lineRule="auto"/>
        <w:jc w:val="center"/>
        <w:rPr>
          <w:sz w:val="28"/>
          <w:szCs w:val="28"/>
          <w:lang w:val="en-US"/>
        </w:rPr>
      </w:pPr>
    </w:p>
    <w:p w:rsidR="00000000" w:rsidRDefault="0090387B">
      <w:pPr>
        <w:spacing w:line="360" w:lineRule="auto"/>
        <w:jc w:val="center"/>
        <w:rPr>
          <w:sz w:val="28"/>
          <w:szCs w:val="28"/>
          <w:lang w:val="en-US"/>
        </w:rPr>
      </w:pPr>
    </w:p>
    <w:p w:rsidR="00000000" w:rsidRDefault="0090387B">
      <w:pPr>
        <w:spacing w:line="360" w:lineRule="auto"/>
        <w:jc w:val="center"/>
        <w:rPr>
          <w:sz w:val="28"/>
          <w:szCs w:val="28"/>
          <w:lang w:val="en-US"/>
        </w:rPr>
      </w:pPr>
    </w:p>
    <w:p w:rsidR="00000000" w:rsidRDefault="0090387B">
      <w:pPr>
        <w:spacing w:line="360" w:lineRule="auto"/>
        <w:jc w:val="center"/>
        <w:rPr>
          <w:sz w:val="28"/>
          <w:szCs w:val="28"/>
          <w:lang w:val="en-US"/>
        </w:rPr>
      </w:pPr>
    </w:p>
    <w:p w:rsidR="00000000" w:rsidRDefault="0090387B">
      <w:pPr>
        <w:spacing w:line="360" w:lineRule="auto"/>
        <w:jc w:val="center"/>
        <w:rPr>
          <w:sz w:val="28"/>
          <w:szCs w:val="28"/>
          <w:lang w:val="en-US"/>
        </w:rPr>
      </w:pPr>
    </w:p>
    <w:p w:rsidR="00000000" w:rsidRDefault="0090387B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ГОРМОНЫ ЩИТОВИДНОЙ ЖЕЛЕЗЫ</w:t>
      </w:r>
    </w:p>
    <w:p w:rsidR="00000000" w:rsidRDefault="0090387B">
      <w:pPr>
        <w:spacing w:after="200" w:line="276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Содержание</w:t>
      </w:r>
    </w:p>
    <w:p w:rsidR="00000000" w:rsidRDefault="0090387B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90387B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:rsidR="00000000" w:rsidRDefault="0090387B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Классификация и </w:t>
      </w:r>
      <w:r>
        <w:rPr>
          <w:sz w:val="28"/>
          <w:szCs w:val="28"/>
          <w:lang w:val="ru-RU"/>
        </w:rPr>
        <w:t>химическая природа гормонов щитовидной железы</w:t>
      </w:r>
    </w:p>
    <w:p w:rsidR="00000000" w:rsidRDefault="0090387B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Участие гормонов щитовидной железы в обменных процессах организма</w:t>
      </w:r>
    </w:p>
    <w:p w:rsidR="00000000" w:rsidRDefault="0090387B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Проявление дефицита и избытка гормонов щитовидной железы</w:t>
      </w:r>
    </w:p>
    <w:p w:rsidR="00000000" w:rsidRDefault="0090387B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:rsidR="00000000" w:rsidRDefault="0090387B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использованных источников</w:t>
      </w:r>
    </w:p>
    <w:p w:rsidR="00000000" w:rsidRDefault="0090387B">
      <w:pPr>
        <w:spacing w:after="200" w:line="276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:rsidR="00000000" w:rsidRDefault="0090387B">
      <w:pPr>
        <w:pStyle w:val="1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Щитовидная железа имеет дл</w:t>
      </w:r>
      <w:r>
        <w:rPr>
          <w:sz w:val="28"/>
          <w:szCs w:val="28"/>
          <w:lang w:val="ru-RU"/>
        </w:rPr>
        <w:t>я человека колоссальное значение. Об этом говорит тот факт, что снижение, либо гиперфункция данного органа эндокринной системы сказывается в организме массой негативных изменений. Так, гипотиреоз (стойкий дефицит тиреоидных гормонов) и гипертиреоз (повышен</w:t>
      </w:r>
      <w:r>
        <w:rPr>
          <w:sz w:val="28"/>
          <w:szCs w:val="28"/>
          <w:lang w:val="ru-RU"/>
        </w:rPr>
        <w:t>ная активность щитовидной железы) характеризуются гастроэнтерологическими, кардиологическими, респираторными, неврологическими, ревматологическими, гинекологическими, гематологическими, психиатрическими, эктодермальными проявлениями. Отмечается также катаб</w:t>
      </w:r>
      <w:r>
        <w:rPr>
          <w:sz w:val="28"/>
          <w:szCs w:val="28"/>
          <w:lang w:val="ru-RU"/>
        </w:rPr>
        <w:t>олический синдром, офтальмопатии, нарушения со стороны опорно-двигательной системы (5, с. 349-348).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указанные нарушения не случайны. Общеизвестно, что гормоны щитовидной железы, участвуют в минеральном, белковом обмене, синтезе стероидных и половых гор</w:t>
      </w:r>
      <w:r>
        <w:rPr>
          <w:sz w:val="28"/>
          <w:szCs w:val="28"/>
          <w:lang w:val="ru-RU"/>
        </w:rPr>
        <w:t xml:space="preserve">монов, работе мышечной системы, жизнедеятельности костного аппарата, работе сердечной мышца, головного мозга. </w:t>
      </w:r>
      <w:r>
        <w:rPr>
          <w:color w:val="FFFFFF"/>
          <w:sz w:val="28"/>
          <w:szCs w:val="28"/>
          <w:lang w:val="ru-RU"/>
        </w:rPr>
        <w:t>гормон щитовидный железа тиреоидный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Столь важная роль гормонов щитовидной железы дает основание считать их изучение актуальной проблемой современн</w:t>
      </w:r>
      <w:r>
        <w:rPr>
          <w:sz w:val="28"/>
          <w:szCs w:val="28"/>
          <w:lang w:val="ru-RU"/>
        </w:rPr>
        <w:t>ой науки.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реферативной работы заключается в изучении гормонов щитовидной железы с точки зрения биологической химии и медицины.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работе решены следующие задачи: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Изучить классификацию и химическое строение гормонов щитовидной железы.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Выявить влияни</w:t>
      </w:r>
      <w:r>
        <w:rPr>
          <w:sz w:val="28"/>
          <w:szCs w:val="28"/>
          <w:lang w:val="ru-RU"/>
        </w:rPr>
        <w:t>е тиреоидных гормонов на метаболические процессы в организме.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Определить спектр и механизм возникновения заболеваний, связанных с недостатком, либо избыточной продукцией тиреоидных гормонов.</w:t>
      </w:r>
    </w:p>
    <w:p w:rsidR="00000000" w:rsidRDefault="0090387B">
      <w:pPr>
        <w:spacing w:line="360" w:lineRule="auto"/>
        <w:ind w:left="709"/>
        <w:jc w:val="both"/>
        <w:rPr>
          <w:sz w:val="28"/>
          <w:szCs w:val="28"/>
          <w:lang w:val="ru-RU"/>
        </w:rPr>
      </w:pPr>
    </w:p>
    <w:p w:rsidR="00000000" w:rsidRDefault="0090387B">
      <w:pPr>
        <w:pStyle w:val="1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Классификация и химическая природа гормонов щитовидной желе</w:t>
      </w:r>
      <w:r>
        <w:rPr>
          <w:sz w:val="28"/>
          <w:szCs w:val="28"/>
          <w:lang w:val="ru-RU"/>
        </w:rPr>
        <w:t>зы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числу гормонов щитовидной железы относится три вида химических соединений: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Тироксин, или Т</w:t>
      </w:r>
      <w:r>
        <w:rPr>
          <w:sz w:val="28"/>
          <w:szCs w:val="28"/>
          <w:vertAlign w:val="subscript"/>
          <w:lang w:val="ru-RU"/>
        </w:rPr>
        <w:t>4</w:t>
      </w:r>
      <w:r>
        <w:rPr>
          <w:sz w:val="28"/>
          <w:szCs w:val="28"/>
          <w:lang w:val="ru-RU"/>
        </w:rPr>
        <w:t xml:space="preserve"> (далее - Т</w:t>
      </w:r>
      <w:r>
        <w:rPr>
          <w:sz w:val="28"/>
          <w:szCs w:val="28"/>
          <w:vertAlign w:val="subscript"/>
          <w:lang w:val="ru-RU"/>
        </w:rPr>
        <w:t>4</w:t>
      </w:r>
      <w:r>
        <w:rPr>
          <w:sz w:val="28"/>
          <w:szCs w:val="28"/>
          <w:lang w:val="ru-RU"/>
        </w:rPr>
        <w:t>).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Трийодтиронин, или Т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 xml:space="preserve"> (далее - Т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>).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Кальцитонин, или тиреокальцинонин.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Тироксин - это тиреоидный гормон с молекулярной массой, равной 776,</w:t>
      </w:r>
      <w:r>
        <w:rPr>
          <w:sz w:val="28"/>
          <w:szCs w:val="28"/>
          <w:lang w:val="ru-RU"/>
        </w:rPr>
        <w:t>9 дальтон. Молекула Т</w:t>
      </w:r>
      <w:r>
        <w:rPr>
          <w:sz w:val="28"/>
          <w:szCs w:val="28"/>
          <w:vertAlign w:val="subscript"/>
          <w:lang w:val="ru-RU"/>
        </w:rPr>
        <w:t xml:space="preserve">4 </w:t>
      </w:r>
      <w:r>
        <w:rPr>
          <w:sz w:val="28"/>
          <w:szCs w:val="28"/>
          <w:lang w:val="ru-RU"/>
        </w:rPr>
        <w:t xml:space="preserve">содержащий 4 атома йода (далее -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>). В тироксине содержится основное количество органического йода человеческого организма. Более 99% гормона при этом находится в связанном с белками плазмы состоянии. Свободная фракция гормона в норм</w:t>
      </w:r>
      <w:r>
        <w:rPr>
          <w:sz w:val="28"/>
          <w:szCs w:val="28"/>
          <w:lang w:val="ru-RU"/>
        </w:rPr>
        <w:t>е не превышает 0,03% от его общего объема (2, с. 12-13).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8B5E1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695450" cy="1304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87B">
        <w:rPr>
          <w:sz w:val="28"/>
          <w:szCs w:val="28"/>
          <w:lang w:val="ru-RU"/>
        </w:rPr>
        <w:t xml:space="preserve"> 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8B5E1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828925" cy="1247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8B5E1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86050" cy="885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1 Варианты формул Тироксина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Трийодтиронин - это гормон щитовидной железы с моле</w:t>
      </w:r>
      <w:r>
        <w:rPr>
          <w:sz w:val="28"/>
          <w:szCs w:val="28"/>
          <w:lang w:val="ru-RU"/>
        </w:rPr>
        <w:t>кулярной массой, несколько меньшей, чем у Т</w:t>
      </w:r>
      <w:r>
        <w:rPr>
          <w:sz w:val="28"/>
          <w:szCs w:val="28"/>
          <w:vertAlign w:val="subscript"/>
          <w:lang w:val="ru-RU"/>
        </w:rPr>
        <w:t>4</w:t>
      </w:r>
      <w:r>
        <w:rPr>
          <w:sz w:val="28"/>
          <w:szCs w:val="28"/>
          <w:lang w:val="ru-RU"/>
        </w:rPr>
        <w:t xml:space="preserve">. Молекула гормона содержит 3 атома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>. Как и в случае с Т</w:t>
      </w:r>
      <w:r>
        <w:rPr>
          <w:sz w:val="28"/>
          <w:szCs w:val="28"/>
          <w:vertAlign w:val="subscript"/>
          <w:lang w:val="ru-RU"/>
        </w:rPr>
        <w:t>4</w:t>
      </w:r>
      <w:r>
        <w:rPr>
          <w:sz w:val="28"/>
          <w:szCs w:val="28"/>
          <w:lang w:val="ru-RU"/>
        </w:rPr>
        <w:t>, Т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 xml:space="preserve"> по большей части содержится в сыворотке крови в связанном виде. Свободными являются только 0,3% от его общего объема. В пересчете на 1 моль Т</w:t>
      </w:r>
      <w:r>
        <w:rPr>
          <w:sz w:val="28"/>
          <w:szCs w:val="28"/>
          <w:vertAlign w:val="subscript"/>
          <w:lang w:val="ru-RU"/>
        </w:rPr>
        <w:t xml:space="preserve">3 </w:t>
      </w:r>
      <w:r>
        <w:rPr>
          <w:sz w:val="28"/>
          <w:szCs w:val="28"/>
          <w:lang w:val="ru-RU"/>
        </w:rPr>
        <w:t xml:space="preserve">имеет </w:t>
      </w:r>
      <w:r>
        <w:rPr>
          <w:sz w:val="28"/>
          <w:szCs w:val="28"/>
          <w:lang w:val="ru-RU"/>
        </w:rPr>
        <w:t>в 4 раза более высокую биологическую активность и в 10 раз большую скорость метаболизма, чем Т</w:t>
      </w:r>
      <w:r>
        <w:rPr>
          <w:sz w:val="28"/>
          <w:szCs w:val="28"/>
          <w:vertAlign w:val="subscript"/>
          <w:lang w:val="ru-RU"/>
        </w:rPr>
        <w:t>4</w:t>
      </w:r>
      <w:r>
        <w:rPr>
          <w:sz w:val="28"/>
          <w:szCs w:val="28"/>
          <w:lang w:val="ru-RU"/>
        </w:rPr>
        <w:t>(2, с. 14-15).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</w:t>
      </w:r>
      <w:r>
        <w:rPr>
          <w:sz w:val="28"/>
          <w:szCs w:val="28"/>
          <w:vertAlign w:val="subscript"/>
          <w:lang w:val="ru-RU"/>
        </w:rPr>
        <w:t>4</w:t>
      </w:r>
      <w:r>
        <w:rPr>
          <w:sz w:val="28"/>
          <w:szCs w:val="28"/>
          <w:lang w:val="ru-RU"/>
        </w:rPr>
        <w:t xml:space="preserve"> и Т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 xml:space="preserve"> - это гормоны, для синтеза которых требуется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>, захватываемый из крови клетками фолликулами щитовидной железы. Оба гормона являются произв</w:t>
      </w:r>
      <w:r>
        <w:rPr>
          <w:sz w:val="28"/>
          <w:szCs w:val="28"/>
          <w:lang w:val="ru-RU"/>
        </w:rPr>
        <w:t>одными аминокислоты тирозина. Каждый тиреоидный фолликул, из множества которых состоит ткань щитовидной железы, заполнен коллоидом, главная составляющая которого - это протеин тиреоглобулин (далее - ТГ). Этот протеин представляет собой субстрат для синтеза</w:t>
      </w:r>
      <w:r>
        <w:rPr>
          <w:sz w:val="28"/>
          <w:szCs w:val="28"/>
          <w:lang w:val="ru-RU"/>
        </w:rPr>
        <w:t xml:space="preserve"> Т</w:t>
      </w:r>
      <w:r>
        <w:rPr>
          <w:sz w:val="28"/>
          <w:szCs w:val="28"/>
          <w:vertAlign w:val="subscript"/>
          <w:lang w:val="ru-RU"/>
        </w:rPr>
        <w:t>4</w:t>
      </w:r>
      <w:r>
        <w:rPr>
          <w:sz w:val="28"/>
          <w:szCs w:val="28"/>
          <w:lang w:val="ru-RU"/>
        </w:rPr>
        <w:t xml:space="preserve"> и Т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>. Тиреоглобулин содержит большое количество остатков тирозина.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целом тиреоидные гормоны синтезируются из тирозина и 3, либо 4 молекул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 в две стадии: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Иодирование тирозина на апикальных мембранах клеток фолликулов щитовидной железы с образование</w:t>
      </w:r>
      <w:r>
        <w:rPr>
          <w:sz w:val="28"/>
          <w:szCs w:val="28"/>
          <w:lang w:val="ru-RU"/>
        </w:rPr>
        <w:t>м моноиодтирозина (далее - МИТ) и дииодтирозина (далее - ДИТ).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Конденсация МИТ и ДИТ с образованием Т</w:t>
      </w:r>
      <w:r>
        <w:rPr>
          <w:sz w:val="28"/>
          <w:szCs w:val="28"/>
          <w:vertAlign w:val="subscript"/>
          <w:lang w:val="ru-RU"/>
        </w:rPr>
        <w:t>4</w:t>
      </w:r>
      <w:r>
        <w:rPr>
          <w:sz w:val="28"/>
          <w:szCs w:val="28"/>
          <w:lang w:val="ru-RU"/>
        </w:rPr>
        <w:t xml:space="preserve"> и Т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>. Схема процесса представлена на рис. 2.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Процесс можно описать синтез иодированной молекулы тиреоглобулина в просвет фолликула с последующим ее зах</w:t>
      </w:r>
      <w:r>
        <w:rPr>
          <w:sz w:val="28"/>
          <w:szCs w:val="28"/>
          <w:lang w:val="ru-RU"/>
        </w:rPr>
        <w:t>ватом клетками фолликула, гидролизом ферментами лизосом белка до аминокислот и высвобождением полученных Т</w:t>
      </w:r>
      <w:r>
        <w:rPr>
          <w:sz w:val="28"/>
          <w:szCs w:val="28"/>
          <w:vertAlign w:val="subscript"/>
          <w:lang w:val="ru-RU"/>
        </w:rPr>
        <w:t>4</w:t>
      </w:r>
      <w:r>
        <w:rPr>
          <w:sz w:val="28"/>
          <w:szCs w:val="28"/>
          <w:lang w:val="ru-RU"/>
        </w:rPr>
        <w:t xml:space="preserve"> и Т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 xml:space="preserve"> в кровь. После высвобождения из фолликул щитовидной железы концентрация Т</w:t>
      </w:r>
      <w:r>
        <w:rPr>
          <w:sz w:val="28"/>
          <w:szCs w:val="28"/>
          <w:vertAlign w:val="subscript"/>
          <w:lang w:val="ru-RU"/>
        </w:rPr>
        <w:t>4</w:t>
      </w:r>
      <w:r>
        <w:rPr>
          <w:sz w:val="28"/>
          <w:szCs w:val="28"/>
          <w:lang w:val="ru-RU"/>
        </w:rPr>
        <w:t xml:space="preserve"> в крови в 10 раз выше, чем Т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>. Именно поэтому Т</w:t>
      </w:r>
      <w:r>
        <w:rPr>
          <w:sz w:val="28"/>
          <w:szCs w:val="28"/>
          <w:vertAlign w:val="subscript"/>
          <w:lang w:val="ru-RU"/>
        </w:rPr>
        <w:t>4</w:t>
      </w:r>
      <w:r>
        <w:rPr>
          <w:sz w:val="28"/>
          <w:szCs w:val="28"/>
          <w:lang w:val="ru-RU"/>
        </w:rPr>
        <w:t xml:space="preserve"> считается главной </w:t>
      </w:r>
      <w:r>
        <w:rPr>
          <w:sz w:val="28"/>
          <w:szCs w:val="28"/>
          <w:lang w:val="ru-RU"/>
        </w:rPr>
        <w:t>формой тиреоидных гормонов в крови. При этом активность последнего в десять раз превышает активность первого. Высвободившиеся в кровь молекулы гормонов Т</w:t>
      </w:r>
      <w:r>
        <w:rPr>
          <w:sz w:val="28"/>
          <w:szCs w:val="28"/>
          <w:vertAlign w:val="subscript"/>
          <w:lang w:val="ru-RU"/>
        </w:rPr>
        <w:t>4</w:t>
      </w:r>
      <w:r>
        <w:rPr>
          <w:sz w:val="28"/>
          <w:szCs w:val="28"/>
          <w:lang w:val="ru-RU"/>
        </w:rPr>
        <w:t xml:space="preserve"> и Т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 xml:space="preserve"> связываются с белками-переносчиками и с их помощью транспортируется к органам-мишеням, которыми </w:t>
      </w:r>
      <w:r>
        <w:rPr>
          <w:sz w:val="28"/>
          <w:szCs w:val="28"/>
          <w:lang w:val="ru-RU"/>
        </w:rPr>
        <w:t>являются все ткани за исключением селезенки и семенников. Поступив в ткани-мишени, указанные гормоны освобождаются от белка и поступают непосредственно в клетки. Более 90% Т</w:t>
      </w:r>
      <w:r>
        <w:rPr>
          <w:sz w:val="28"/>
          <w:szCs w:val="28"/>
          <w:vertAlign w:val="subscript"/>
          <w:lang w:val="ru-RU"/>
        </w:rPr>
        <w:t>4</w:t>
      </w:r>
      <w:r>
        <w:rPr>
          <w:sz w:val="28"/>
          <w:szCs w:val="28"/>
          <w:lang w:val="ru-RU"/>
        </w:rPr>
        <w:t xml:space="preserve"> в клетках теряет один атом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 и превращается в Т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>. Указанное обстоятельство делает</w:t>
      </w:r>
      <w:r>
        <w:rPr>
          <w:sz w:val="28"/>
          <w:szCs w:val="28"/>
          <w:lang w:val="ru-RU"/>
        </w:rPr>
        <w:t xml:space="preserve"> Т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 xml:space="preserve"> главным тироидным гормонов внутри клеток 2,( с. 264-266; 3, с. 13-14).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8B5E1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953000" cy="3448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2 Схема синтеза тиреоидных гормонов (3, с. 13-14)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Норма содержания свободного тироксина в крови составляет 10-20 пмоль/л. Нормы концентрац</w:t>
      </w:r>
      <w:r>
        <w:rPr>
          <w:sz w:val="28"/>
          <w:szCs w:val="28"/>
          <w:lang w:val="ru-RU"/>
        </w:rPr>
        <w:t>ии свободной фракции Т</w:t>
      </w:r>
      <w:r>
        <w:rPr>
          <w:sz w:val="28"/>
          <w:szCs w:val="28"/>
          <w:vertAlign w:val="subscript"/>
          <w:lang w:val="ru-RU"/>
        </w:rPr>
        <w:t xml:space="preserve">3 </w:t>
      </w:r>
      <w:r>
        <w:rPr>
          <w:sz w:val="28"/>
          <w:szCs w:val="28"/>
          <w:lang w:val="ru-RU"/>
        </w:rPr>
        <w:t>составляют 2,5-5,5 пмоль/л.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Норма содержания общего тироксина в крови варьирует в зависимости от возраста человека, а именно: новорожденные до 1 месяца - 116-232 нмоль/л; дети до 5 лет - 90-194 нмоль/л; дети до 10 лет - 83-172 нмоль</w:t>
      </w:r>
      <w:r>
        <w:rPr>
          <w:sz w:val="28"/>
          <w:szCs w:val="28"/>
          <w:lang w:val="ru-RU"/>
        </w:rPr>
        <w:t>/л, дети старше 10 лет и взрослые до 60 лет - 65-155 нмоль/л, взрослые старше 60 лет - 65-135 нмоль/л, беременные в последние 5 месяцев - 79-227 нмоль/л.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Нормы концентрации общего Т</w:t>
      </w:r>
      <w:r>
        <w:rPr>
          <w:sz w:val="28"/>
          <w:szCs w:val="28"/>
          <w:vertAlign w:val="subscript"/>
          <w:lang w:val="ru-RU"/>
        </w:rPr>
        <w:t xml:space="preserve">3 </w:t>
      </w:r>
      <w:r>
        <w:rPr>
          <w:sz w:val="28"/>
          <w:szCs w:val="28"/>
          <w:lang w:val="ru-RU"/>
        </w:rPr>
        <w:t>также варьирует в зависимости от возраста: новорожденные - 1,16-4,00 нмол</w:t>
      </w:r>
      <w:r>
        <w:rPr>
          <w:sz w:val="28"/>
          <w:szCs w:val="28"/>
          <w:lang w:val="ru-RU"/>
        </w:rPr>
        <w:t>ь/л, дети до 5 лет - 1,54-4,00 нмоль/л, дети до 10 лет - 1,39-3,70 нмоль/л, дети 10-15 лет - 1,23-3,23 нмоль/л, взрослые - 1,17-2,18 нмоль/л(5, с. 71-73).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Кальцитонин - это гормон, также вырабатываемый парафолликулярными клетками щитовидной железы человека</w:t>
      </w:r>
      <w:r>
        <w:rPr>
          <w:sz w:val="28"/>
          <w:szCs w:val="28"/>
          <w:lang w:val="ru-RU"/>
        </w:rPr>
        <w:t xml:space="preserve"> и некоторых животных и ультимобранхиальными тельцами рыб, пресмыкающихся, птиц. Небольшое количество кальцитонина у человека вырабатывается паращитовидной железой.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своей химической природе кальцитонин является пептидным гормоном, состоящих из 32 аминок</w:t>
      </w:r>
      <w:r>
        <w:rPr>
          <w:sz w:val="28"/>
          <w:szCs w:val="28"/>
          <w:lang w:val="ru-RU"/>
        </w:rPr>
        <w:t>ислот с одной дисульфидной связью и имеющий молекулярную массу около 3454,93 дальтон. Брутто-формула кальцитонина - C</w:t>
      </w:r>
      <w:r>
        <w:rPr>
          <w:sz w:val="28"/>
          <w:szCs w:val="28"/>
          <w:vertAlign w:val="subscript"/>
          <w:lang w:val="ru-RU"/>
        </w:rPr>
        <w:t>159</w:t>
      </w:r>
      <w:r>
        <w:rPr>
          <w:sz w:val="28"/>
          <w:szCs w:val="28"/>
          <w:lang w:val="ru-RU"/>
        </w:rPr>
        <w:t>H</w:t>
      </w:r>
      <w:r>
        <w:rPr>
          <w:sz w:val="28"/>
          <w:szCs w:val="28"/>
          <w:vertAlign w:val="subscript"/>
          <w:lang w:val="ru-RU"/>
        </w:rPr>
        <w:t>232</w:t>
      </w:r>
      <w:r>
        <w:rPr>
          <w:sz w:val="28"/>
          <w:szCs w:val="28"/>
          <w:lang w:val="ru-RU"/>
        </w:rPr>
        <w:t>N</w:t>
      </w:r>
      <w:r>
        <w:rPr>
          <w:sz w:val="28"/>
          <w:szCs w:val="28"/>
          <w:vertAlign w:val="subscript"/>
          <w:lang w:val="ru-RU"/>
        </w:rPr>
        <w:t>46</w:t>
      </w:r>
      <w:r>
        <w:rPr>
          <w:sz w:val="28"/>
          <w:szCs w:val="28"/>
          <w:lang w:val="ru-RU"/>
        </w:rPr>
        <w:t>O</w:t>
      </w:r>
      <w:r>
        <w:rPr>
          <w:sz w:val="28"/>
          <w:szCs w:val="28"/>
          <w:vertAlign w:val="subscript"/>
          <w:lang w:val="ru-RU"/>
        </w:rPr>
        <w:t>45</w:t>
      </w:r>
      <w:r>
        <w:rPr>
          <w:sz w:val="28"/>
          <w:szCs w:val="28"/>
          <w:lang w:val="ru-RU"/>
        </w:rPr>
        <w:t>S</w:t>
      </w:r>
      <w:r>
        <w:rPr>
          <w:sz w:val="28"/>
          <w:szCs w:val="28"/>
          <w:vertAlign w:val="subscript"/>
          <w:lang w:val="ru-RU"/>
        </w:rPr>
        <w:t xml:space="preserve">3. </w:t>
      </w:r>
      <w:r>
        <w:rPr>
          <w:sz w:val="28"/>
          <w:szCs w:val="28"/>
          <w:lang w:val="ru-RU"/>
        </w:rPr>
        <w:t>Его первичная структура представлена на рис. 3. Образование кальцитонина происходит благодаря протеолетическому расщеплени</w:t>
      </w:r>
      <w:r>
        <w:rPr>
          <w:sz w:val="28"/>
          <w:szCs w:val="28"/>
          <w:lang w:val="ru-RU"/>
        </w:rPr>
        <w:t>ю прокальцитонина. (4, с. 37).Норма концентрации кальцитонина в крови для женщин составляет 0-10 пг/мл, для мужчин - 0-27 пг/мл (5, с. 57).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8B5E1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781550" cy="3562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3 Первичное строение молекулы кальцитонина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Исходя из сказанного, можно з</w:t>
      </w:r>
      <w:r>
        <w:rPr>
          <w:sz w:val="28"/>
          <w:szCs w:val="28"/>
          <w:lang w:val="ru-RU"/>
        </w:rPr>
        <w:t>аключить, что такие гормоны щитовидной железы как Т</w:t>
      </w:r>
      <w:r>
        <w:rPr>
          <w:sz w:val="28"/>
          <w:szCs w:val="28"/>
          <w:vertAlign w:val="subscript"/>
          <w:lang w:val="ru-RU"/>
        </w:rPr>
        <w:t>4</w:t>
      </w:r>
      <w:r>
        <w:rPr>
          <w:sz w:val="28"/>
          <w:szCs w:val="28"/>
          <w:lang w:val="ru-RU"/>
        </w:rPr>
        <w:t>, Т</w:t>
      </w:r>
      <w:r>
        <w:rPr>
          <w:sz w:val="28"/>
          <w:szCs w:val="28"/>
          <w:vertAlign w:val="subscript"/>
          <w:lang w:val="ru-RU"/>
        </w:rPr>
        <w:t xml:space="preserve">3 </w:t>
      </w:r>
      <w:r>
        <w:rPr>
          <w:sz w:val="28"/>
          <w:szCs w:val="28"/>
          <w:lang w:val="ru-RU"/>
        </w:rPr>
        <w:t>и кальцитонин являются сложными соединениями, играющими большую роль в функционировании организма. Об этой роли, а так также последствиях дисбаланса в концентрации указанных гормонов пойдет речь в сл</w:t>
      </w:r>
      <w:r>
        <w:rPr>
          <w:sz w:val="28"/>
          <w:szCs w:val="28"/>
          <w:lang w:val="ru-RU"/>
        </w:rPr>
        <w:t>едующих частях работы.</w:t>
      </w:r>
    </w:p>
    <w:p w:rsidR="00000000" w:rsidRDefault="0090387B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90387B">
      <w:pPr>
        <w:pStyle w:val="1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Участие гормонов щитовидной железы в обменных процессах организма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Ранее было отмечено, что Т</w:t>
      </w:r>
      <w:r>
        <w:rPr>
          <w:sz w:val="28"/>
          <w:szCs w:val="28"/>
          <w:vertAlign w:val="subscript"/>
          <w:lang w:val="ru-RU"/>
        </w:rPr>
        <w:t>4</w:t>
      </w:r>
      <w:r>
        <w:rPr>
          <w:sz w:val="28"/>
          <w:szCs w:val="28"/>
          <w:lang w:val="ru-RU"/>
        </w:rPr>
        <w:t xml:space="preserve"> и Т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>, а также кальцитонин играют большую роль в организма.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Так, в случае с физиологически нормальной концентрацией тиреоидных гормонов</w:t>
      </w:r>
      <w:r>
        <w:rPr>
          <w:sz w:val="28"/>
          <w:szCs w:val="28"/>
          <w:lang w:val="ru-RU"/>
        </w:rPr>
        <w:t xml:space="preserve"> отмечается его воздействие на синтез белка и на энергетический обмен. Регуляция синтеза белка тироксином осуществляется через его воздействие на хроматин ядра, которое возможно при взаимодействии гомона и цитоплазмы клеток. В результате наблюдается увелич</w:t>
      </w:r>
      <w:r>
        <w:rPr>
          <w:sz w:val="28"/>
          <w:szCs w:val="28"/>
          <w:lang w:val="ru-RU"/>
        </w:rPr>
        <w:t>ение синтеза ДНК, РНК и белка. Тиреоидные гормоны абсолютно необходимы для структурного, биохимического и функционального созревания мозга. Считают, что в ЦНС клетки продолжают делиться в течение 1-1,5 лет после рождения. Поэтому если в этот период или еще</w:t>
      </w:r>
      <w:r>
        <w:rPr>
          <w:sz w:val="28"/>
          <w:szCs w:val="28"/>
          <w:lang w:val="ru-RU"/>
        </w:rPr>
        <w:t xml:space="preserve"> до рождения возникает дефицит тиреоидных гормонов (гипотиреоз), это приводит к снижению синтеза белка во всем организме и, в частности, в мозговой ткани, нарушается процесс дифференцировки коры больших полушарий и мозжечка, и развивается умственная и физи</w:t>
      </w:r>
      <w:r>
        <w:rPr>
          <w:sz w:val="28"/>
          <w:szCs w:val="28"/>
          <w:lang w:val="ru-RU"/>
        </w:rPr>
        <w:t>ческая отсталость (3, с. 14-15).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точки зрения молекулярной химии воздействие тиреоидных гормонов на обмен веществ состоит в увеличении расходования АТФ на энергетические процесса, в результате чего синтезируется АДФ. АДФ активирует цепи тканевого дыхания</w:t>
      </w:r>
      <w:r>
        <w:rPr>
          <w:sz w:val="28"/>
          <w:szCs w:val="28"/>
          <w:lang w:val="ru-RU"/>
        </w:rPr>
        <w:t>, где вновь превращается в АТФ. В норме тиреоидные гормоны одновременно увеличивают как трату АТФ, так и ее синтез, что позволяет поддерживать в клетке энергетический баланс. Сохранение энергетического равновесия лежит в основе поддержания электрохимическо</w:t>
      </w:r>
      <w:r>
        <w:rPr>
          <w:sz w:val="28"/>
          <w:szCs w:val="28"/>
          <w:lang w:val="ru-RU"/>
        </w:rPr>
        <w:t xml:space="preserve">го градиента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  <w:vertAlign w:val="superscript"/>
          <w:lang w:val="ru-RU"/>
        </w:rPr>
        <w:t>+</w:t>
      </w:r>
      <w:r>
        <w:rPr>
          <w:sz w:val="28"/>
          <w:szCs w:val="28"/>
          <w:lang w:val="ru-RU"/>
        </w:rPr>
        <w:t xml:space="preserve"> и К</w:t>
      </w:r>
      <w:r>
        <w:rPr>
          <w:sz w:val="28"/>
          <w:szCs w:val="28"/>
          <w:vertAlign w:val="superscript"/>
          <w:lang w:val="ru-RU"/>
        </w:rPr>
        <w:t>+</w:t>
      </w:r>
      <w:r>
        <w:rPr>
          <w:sz w:val="28"/>
          <w:szCs w:val="28"/>
          <w:lang w:val="ru-RU"/>
        </w:rPr>
        <w:t>, что является необходимым компонентом функционирования нервной системы.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в условиях нормальной концентрации, тиреоидные гормоны играют важнейшую роль в энергетическом обмене организма (3, с. 15-16).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отличие от Т</w:t>
      </w:r>
      <w:r>
        <w:rPr>
          <w:sz w:val="28"/>
          <w:szCs w:val="28"/>
          <w:vertAlign w:val="subscript"/>
          <w:lang w:val="ru-RU"/>
        </w:rPr>
        <w:t>4</w:t>
      </w:r>
      <w:r>
        <w:rPr>
          <w:sz w:val="28"/>
          <w:szCs w:val="28"/>
          <w:lang w:val="ru-RU"/>
        </w:rPr>
        <w:t xml:space="preserve"> и Т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 xml:space="preserve">, принимающих участие в основном обмене, кальцитонин регулирует фосфорно-кальциевый обмен, баланс между активностью остеобластов и остеокластов. Будучи антагонистом паратгормон и в некоторой степени активной формы витамина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>, кальцитонин способствует пони</w:t>
      </w:r>
      <w:r>
        <w:rPr>
          <w:sz w:val="28"/>
          <w:szCs w:val="28"/>
          <w:lang w:val="ru-RU"/>
        </w:rPr>
        <w:t>жению уровня кальция и фосфора в крови, т.е. гипокальциемию и гипофосфатемию. Этот эффект гормона связан с торможением резорбции костей и усилением отложения в них кальция и фосфатов, всасывания кальция и фосфатов из кишечника в кровь, с усилением экскреци</w:t>
      </w:r>
      <w:r>
        <w:rPr>
          <w:sz w:val="28"/>
          <w:szCs w:val="28"/>
          <w:lang w:val="ru-RU"/>
        </w:rPr>
        <w:t>и кальция, фосфатов, ионов натрия и калия с мочой. Одновременно тиреокальцитонин приводит к увеличению диуреза. Эффекторными клетками для тиреокальцитонина являются остеоциты (остеобласты, остеокласты), клетки слизистой тонкого кишечника и извитых канальце</w:t>
      </w:r>
      <w:r>
        <w:rPr>
          <w:sz w:val="28"/>
          <w:szCs w:val="28"/>
          <w:lang w:val="ru-RU"/>
        </w:rPr>
        <w:t>в почек, где реализация эффектов гормона связана с активацией аденилатциклазы и накоплением цАМФ в клетках-мишенях (остеобласты, клетки слизистой оболочки кишечника и извитых канальцев почек). В остеокластах (клетках, ответственных за остеопороз) тиреокаль</w:t>
      </w:r>
      <w:r>
        <w:rPr>
          <w:sz w:val="28"/>
          <w:szCs w:val="28"/>
          <w:lang w:val="ru-RU"/>
        </w:rPr>
        <w:t>цитонин активирует фермент, разрушающий цАМФ, - фосфодиэстеразу. Как следствие, идет торможение остеопороза. Процессы стимуляции отложения нерастворимых солей Са</w:t>
      </w:r>
      <w:r>
        <w:rPr>
          <w:sz w:val="28"/>
          <w:szCs w:val="28"/>
          <w:vertAlign w:val="superscript"/>
          <w:lang w:val="ru-RU"/>
        </w:rPr>
        <w:t xml:space="preserve">2+ </w:t>
      </w:r>
      <w:r>
        <w:rPr>
          <w:sz w:val="28"/>
          <w:szCs w:val="28"/>
          <w:lang w:val="ru-RU"/>
        </w:rPr>
        <w:t>в остеоцитах, вызываемые тиреокальцитонином, связаны с действием 1,25-дигирокси-кальциферола</w:t>
      </w:r>
      <w:r>
        <w:rPr>
          <w:sz w:val="28"/>
          <w:szCs w:val="28"/>
          <w:lang w:val="ru-RU"/>
        </w:rPr>
        <w:t xml:space="preserve"> (кальцитриола). Кальцитриол способствует накоплению ионов Са</w:t>
      </w:r>
      <w:r>
        <w:rPr>
          <w:sz w:val="28"/>
          <w:szCs w:val="28"/>
          <w:vertAlign w:val="superscript"/>
          <w:lang w:val="ru-RU"/>
        </w:rPr>
        <w:t xml:space="preserve">2+ </w:t>
      </w:r>
      <w:r>
        <w:rPr>
          <w:sz w:val="28"/>
          <w:szCs w:val="28"/>
          <w:lang w:val="ru-RU"/>
        </w:rPr>
        <w:t xml:space="preserve">в клетках, а тиреокальцитонин обеспечивает удержание и переход кальция в неионизированную форму. Одновременно тиреокальцитонин тормозит активацию витамина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>, т.е. переход его в кальцитриол</w:t>
      </w:r>
      <w:r>
        <w:rPr>
          <w:sz w:val="28"/>
          <w:szCs w:val="28"/>
          <w:lang w:val="ru-RU"/>
        </w:rPr>
        <w:t xml:space="preserve"> (4, с. 37-38).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кальцитонин является составной частью кальциевого гомеостаза, играя большую роль в организме животных и человека.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0387B">
      <w:pPr>
        <w:pStyle w:val="1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Проявление дефицита и избытка гормонов щитовидной железы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Учитывая тот факт, что гормоны щитовидной железы </w:t>
      </w:r>
      <w:r>
        <w:rPr>
          <w:sz w:val="28"/>
          <w:szCs w:val="28"/>
          <w:lang w:val="ru-RU"/>
        </w:rPr>
        <w:t>имеют крайне важное значение для энергетического и минерального обмена в организме, нетрудно предположить, что нарушение их выработки и элиминации имеют серьезные последствия и приводят к тяжелым болезням.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Так, гипотиреоз, т.е. гипофункция щитовидной желез</w:t>
      </w:r>
      <w:r>
        <w:rPr>
          <w:sz w:val="28"/>
          <w:szCs w:val="28"/>
          <w:lang w:val="ru-RU"/>
        </w:rPr>
        <w:t xml:space="preserve">ы с недостаточной выработкой тиреоидных гормонов вызывает целый комплекс симптомов. Лица пациентов одутловаты и анимичны, имеют бледно желтушный оттенок, узкие глазные щели, мягкие ткани лица укрупнены. Для тяжелого гипотиреоза характерно замедление речи. </w:t>
      </w:r>
      <w:r>
        <w:rPr>
          <w:sz w:val="28"/>
          <w:szCs w:val="28"/>
          <w:lang w:val="ru-RU"/>
        </w:rPr>
        <w:t>Часто наблюдается эпидермальный синдром, проявляющийся в поредение волос на голове, при этом волосы сухие, ломкие, могут обильно выпадать при обычном причесывании. Брови начинают редеть и выпадать с латерального края - симптом королевы Анны. У мужчин при г</w:t>
      </w:r>
      <w:r>
        <w:rPr>
          <w:sz w:val="28"/>
          <w:szCs w:val="28"/>
          <w:lang w:val="ru-RU"/>
        </w:rPr>
        <w:t>ипотиреозе отмечают замедлении роста и поредение бороды и усов. Иногда наблюдают гиперкератоз кожи локтей - симптом Бэра.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Гипотиреоз следующим образом проявляется в работе система организма: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Гастроэнтерологические симптомы, а именно обстипация, дискинези</w:t>
      </w:r>
      <w:r>
        <w:rPr>
          <w:sz w:val="28"/>
          <w:szCs w:val="28"/>
          <w:lang w:val="ru-RU"/>
        </w:rPr>
        <w:t>я желчных путей, желчнокаменная болезнь, хронический гепатит (желтуха в сочетании с повышением уровня печеночных</w:t>
      </w:r>
      <w:r>
        <w:rPr>
          <w:sz w:val="28"/>
          <w:szCs w:val="28"/>
          <w:lang w:val="ru-RU"/>
        </w:rPr>
        <w:br/>
        <w:t>трансаминаз).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Кардиологические симптомы, а именно диастолическая гипертензия, дислипидемия, гидроперикард.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Симптомы со стороны респираторно</w:t>
      </w:r>
      <w:r>
        <w:rPr>
          <w:sz w:val="28"/>
          <w:szCs w:val="28"/>
          <w:lang w:val="ru-RU"/>
        </w:rPr>
        <w:t>го тракта - синдром ночного апноэ, плевральный выпот неясного генеза, хронический ларингит.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Неврологические симптомы - туннельные синдромы (карпального канала, канала малоберцового нерва).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Ревматологические симптомы - полиартрит, полисиновит, прогресси</w:t>
      </w:r>
      <w:r>
        <w:rPr>
          <w:sz w:val="28"/>
          <w:szCs w:val="28"/>
          <w:lang w:val="ru-RU"/>
        </w:rPr>
        <w:t>рующий остеоартроз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Гинекологические симптомы - нарушения менструального цикла</w:t>
      </w:r>
      <w:r>
        <w:rPr>
          <w:sz w:val="28"/>
          <w:szCs w:val="28"/>
          <w:lang w:val="ru-RU"/>
        </w:rPr>
        <w:br/>
        <w:t>(аменорея, полименорея, гиперменорея, меноррагия, дисфункциональные маточные кровотечения), бесплодие).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Гематологические симптомы - нормохромная нормоцитарная, гипохромная же</w:t>
      </w:r>
      <w:r>
        <w:rPr>
          <w:sz w:val="28"/>
          <w:szCs w:val="28"/>
          <w:lang w:val="ru-RU"/>
        </w:rPr>
        <w:t>лезодефицитная или макроцитарная В12-дефицитная анемия.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Психиатрические симптомы - депрессия, деменция (5, с. 338-340).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Проявления тиреотоксикоза также довольно яркие. Внешне такой пациент выглядит встревоженным, беспокойным, суетливым. Со стороны сердеч</w:t>
      </w:r>
      <w:r>
        <w:rPr>
          <w:sz w:val="28"/>
          <w:szCs w:val="28"/>
          <w:lang w:val="ru-RU"/>
        </w:rPr>
        <w:t xml:space="preserve">но-сосудистой системы наблюдаются постоянная, иногда пароксизмальная синусовая тахикардия, экстрасистолия, пароксизмальная, или постоянная мерцательная аритмия, увеличение величины пульсового давления, миокардиодистрофия, недостаточность кровообращения по </w:t>
      </w:r>
      <w:r>
        <w:rPr>
          <w:sz w:val="28"/>
          <w:szCs w:val="28"/>
          <w:lang w:val="ru-RU"/>
        </w:rPr>
        <w:t>правожелудочковому типу на фоне сохранения ускоренного кровотока и повышенного сердечного индекса.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 стороны центральной нервной системы отмечается быстрая утомляемость и общая слабость, повышенная возбудимость, внутреннее беспокойство, плаксивость, суетл</w:t>
      </w:r>
      <w:r>
        <w:rPr>
          <w:sz w:val="28"/>
          <w:szCs w:val="28"/>
          <w:lang w:val="ru-RU"/>
        </w:rPr>
        <w:t>ивость, расстройства сна, увеличение скорости прохождения рефлексов, тиреотоксический психоз (в тяжелых случаях).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Поражение желудочно-кишечного тракта при тиреотоксикозе проявляется неустойчивостью стула, болями в животе, тиреотоксическим гепатозом.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Потеря</w:t>
      </w:r>
      <w:r>
        <w:rPr>
          <w:sz w:val="28"/>
          <w:szCs w:val="28"/>
          <w:lang w:val="ru-RU"/>
        </w:rPr>
        <w:t xml:space="preserve"> веса, повышение аппетита, субфебрилитет, горяча кожа, потливость, мышечная слабость входят в состав катаболического синдрома. Пальмарная эритема, депигментированные очаги (витилиго) на отдельных участках кожи, меланодермия в области век (симптом Еллинека)</w:t>
      </w:r>
      <w:r>
        <w:rPr>
          <w:sz w:val="28"/>
          <w:szCs w:val="28"/>
          <w:lang w:val="ru-RU"/>
        </w:rPr>
        <w:t>, волосы тонкие и ломкие, выпадают, ногти мягкие, исчерченные и ломкие, часто онихолизис (ноготь Пламмера), особенно выраженный на безымянном</w:t>
      </w:r>
      <w:r>
        <w:rPr>
          <w:sz w:val="28"/>
          <w:szCs w:val="28"/>
          <w:lang w:val="ru-RU"/>
        </w:rPr>
        <w:br/>
        <w:t>пальце, претибиальная микседема составляют эктодермальные проявления болезни. Нередки также различные офтальмопати</w:t>
      </w:r>
      <w:r>
        <w:rPr>
          <w:sz w:val="28"/>
          <w:szCs w:val="28"/>
          <w:lang w:val="ru-RU"/>
        </w:rPr>
        <w:t>и и поражение опорно-двигательного аппарата (5, с. 346-348).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Дисбаланс кальцитонина приводит к нарушению фосфорно-кальциевого обмена и как следствие хрупкости костей, рахиту и т.п. нарушениям.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можно заключить, что баланс указанных гормонов и</w:t>
      </w:r>
      <w:r>
        <w:rPr>
          <w:sz w:val="28"/>
          <w:szCs w:val="28"/>
          <w:lang w:val="ru-RU"/>
        </w:rPr>
        <w:t xml:space="preserve"> нормальное функционирование щитовидной железы является исключительно важной составляющей здоровья человека.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0387B">
      <w:pPr>
        <w:pStyle w:val="1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Изучение гормонов щитовидной железы позволяет сделать ряд выводов: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Под гормонами щитовидной железы понимается две группы веществ</w:t>
      </w:r>
      <w:r>
        <w:rPr>
          <w:sz w:val="28"/>
          <w:szCs w:val="28"/>
          <w:lang w:val="ru-RU"/>
        </w:rPr>
        <w:t xml:space="preserve"> - йодсодержащие тироксин и трийодтиронин, а также кальцитонин, не содержащий в своей молекуле атомов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>.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Все три гормона обладают исключительно большим значением с точки зрения нормальной физиологии. Йодсодержащие гормоны обладают функциями регулирования</w:t>
      </w:r>
      <w:r>
        <w:rPr>
          <w:sz w:val="28"/>
          <w:szCs w:val="28"/>
          <w:lang w:val="ru-RU"/>
        </w:rPr>
        <w:t xml:space="preserve"> энергетического обмена, кальцитонин - фосфорно-кальциевого.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Отклонение в концентрации указанных гормонов влечет за собой целый спектр нарушений, каждое из которых обладает высоким потенциалом к хронизации.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цель и задачи работы достигнуты.</w:t>
      </w:r>
    </w:p>
    <w:p w:rsidR="00000000" w:rsidRDefault="009038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90387B">
      <w:pPr>
        <w:pStyle w:val="1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использованных источников</w:t>
      </w:r>
    </w:p>
    <w:p w:rsidR="00000000" w:rsidRDefault="0090387B">
      <w:pPr>
        <w:spacing w:line="360" w:lineRule="auto"/>
        <w:ind w:left="709"/>
        <w:jc w:val="both"/>
        <w:rPr>
          <w:sz w:val="28"/>
          <w:szCs w:val="28"/>
          <w:lang w:val="ru-RU"/>
        </w:rPr>
      </w:pPr>
    </w:p>
    <w:p w:rsidR="00000000" w:rsidRDefault="0090387B">
      <w:pPr>
        <w:tabs>
          <w:tab w:val="left" w:pos="426"/>
        </w:tabs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Березов Т.Т., Коровкин Б.Ф</w:t>
      </w:r>
      <w:r>
        <w:rPr>
          <w:b/>
          <w:bCs/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Биологическая химия: Учебник. 3-е изд., перераб. и доп. М.: Медицина, 1998. 704 с.</w:t>
      </w:r>
    </w:p>
    <w:p w:rsidR="00000000" w:rsidRDefault="0090387B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Гормоны щитовидной железы: пособие для врачей/ И.М. Скударнова, Н.В. Соболева, Н.В. Мычка; ЗАО «Вектор-</w:t>
      </w:r>
      <w:r>
        <w:rPr>
          <w:sz w:val="28"/>
          <w:szCs w:val="28"/>
          <w:lang w:val="ru-RU"/>
        </w:rPr>
        <w:t>Бест». Кольцово: ЗАО «Вектор-Бест», 2006. 32 с.</w:t>
      </w:r>
    </w:p>
    <w:p w:rsidR="00000000" w:rsidRDefault="0090387B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Масловская А.А. Биохимия гормонов: пособие для студентов педиатрического, медико-психологического, медико-диагностического факультетов и факультета иностранных учащихся. 6-е изд. Гродно: ГрГМУ, 2012. 44 с.</w:t>
      </w:r>
    </w:p>
    <w:p w:rsidR="00000000" w:rsidRDefault="0090387B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Шушкевич Н.И. Биохимия гормонов: учеб. пособие по мед. биохимии. Владимир: Изд-во Владим. гос. ун-та, 2009. 68 с.</w:t>
      </w:r>
    </w:p>
    <w:p w:rsidR="0090387B" w:rsidRDefault="0090387B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Эндокринология.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Национальное руководство. Краткое издание / под ред. И. И. Дедова, Г.А. Мельниченко. М.: ГЭОТАР-Медиа, 2013. 752 с.</w:t>
      </w:r>
    </w:p>
    <w:sectPr w:rsidR="0090387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17"/>
    <w:rsid w:val="008B5E17"/>
    <w:rsid w:val="0090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6754F1-116D-4AAC-BF97-D6AA325A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2302</Words>
  <Characters>13124</Characters>
  <Application>Microsoft Office Word</Application>
  <DocSecurity>0</DocSecurity>
  <Lines>109</Lines>
  <Paragraphs>30</Paragraphs>
  <ScaleCrop>false</ScaleCrop>
  <Company/>
  <LinksUpToDate>false</LinksUpToDate>
  <CharactersWithSpaces>15396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2024-11-26T10:53:00Z</dcterms:created>
  <dcterms:modified xsi:type="dcterms:W3CDTF">2024-11-26T10:53:00Z</dcterms:modified>
</cp:coreProperties>
</file>